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A8" w:rsidRDefault="00BF76A8" w:rsidP="00BF76A8">
      <w:pPr>
        <w:jc w:val="center"/>
      </w:pPr>
      <w:bookmarkStart w:id="0" w:name="_GoBack"/>
      <w:bookmarkEnd w:id="0"/>
      <w:r>
        <w:rPr>
          <w:noProof/>
          <w:lang w:eastAsia="en-GB"/>
        </w:rPr>
        <w:drawing>
          <wp:anchor distT="0" distB="0" distL="114300" distR="114300" simplePos="0" relativeHeight="251659264" behindDoc="1" locked="0" layoutInCell="1" allowOverlap="1" wp14:anchorId="47C5DBB9" wp14:editId="0C8B2FB0">
            <wp:simplePos x="0" y="0"/>
            <wp:positionH relativeFrom="column">
              <wp:posOffset>5142230</wp:posOffset>
            </wp:positionH>
            <wp:positionV relativeFrom="paragraph">
              <wp:posOffset>-611505</wp:posOffset>
            </wp:positionV>
            <wp:extent cx="916940" cy="569595"/>
            <wp:effectExtent l="0" t="0" r="0" b="1905"/>
            <wp:wrapTight wrapText="bothSides">
              <wp:wrapPolygon edited="0">
                <wp:start x="0" y="0"/>
                <wp:lineTo x="0" y="20950"/>
                <wp:lineTo x="21091" y="20950"/>
                <wp:lineTo x="21091" y="0"/>
                <wp:lineTo x="0" y="0"/>
              </wp:wrapPolygon>
            </wp:wrapTight>
            <wp:docPr id="1" name="Picture 1"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14:sizeRelH relativeFrom="page">
              <wp14:pctWidth>0</wp14:pctWidth>
            </wp14:sizeRelH>
            <wp14:sizeRelV relativeFrom="page">
              <wp14:pctHeight>0</wp14:pctHeight>
            </wp14:sizeRelV>
          </wp:anchor>
        </w:drawing>
      </w:r>
      <w:r>
        <w:t>Birmingham, Solihull &amp; The Black Country Area Team</w:t>
      </w:r>
    </w:p>
    <w:p w:rsidR="00BF76A8" w:rsidRPr="000F68B1" w:rsidRDefault="00BF76A8" w:rsidP="00BF76A8">
      <w:pPr>
        <w:jc w:val="center"/>
        <w:rPr>
          <w:b/>
          <w:sz w:val="24"/>
          <w:szCs w:val="24"/>
        </w:rPr>
      </w:pPr>
      <w:r w:rsidRPr="000F68B1">
        <w:rPr>
          <w:b/>
          <w:sz w:val="24"/>
          <w:szCs w:val="24"/>
        </w:rPr>
        <w:t xml:space="preserve">Pharmacy </w:t>
      </w:r>
      <w:r>
        <w:rPr>
          <w:b/>
          <w:sz w:val="24"/>
          <w:szCs w:val="24"/>
        </w:rPr>
        <w:t xml:space="preserve">First </w:t>
      </w:r>
      <w:r w:rsidRPr="000F68B1">
        <w:rPr>
          <w:b/>
          <w:sz w:val="24"/>
          <w:szCs w:val="24"/>
        </w:rPr>
        <w:t>Local Enhanced Service</w:t>
      </w:r>
    </w:p>
    <w:p w:rsidR="00BF76A8" w:rsidRDefault="00BF76A8" w:rsidP="00BF76A8">
      <w:pPr>
        <w:jc w:val="center"/>
      </w:pPr>
      <w:r>
        <w:t>Service Specification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5444"/>
      </w:tblGrid>
      <w:tr w:rsidR="00BF76A8" w:rsidRPr="004E73B7" w:rsidTr="00BF3B97">
        <w:tc>
          <w:tcPr>
            <w:tcW w:w="2970" w:type="dxa"/>
            <w:shd w:val="clear" w:color="auto" w:fill="595959"/>
          </w:tcPr>
          <w:p w:rsidR="00BF76A8" w:rsidRPr="004E73B7" w:rsidRDefault="00BF76A8" w:rsidP="00BF3B97">
            <w:pPr>
              <w:spacing w:line="360" w:lineRule="auto"/>
              <w:rPr>
                <w:rFonts w:eastAsia="MS Mincho" w:cstheme="minorHAnsi"/>
                <w:b/>
                <w:color w:val="F79646"/>
                <w:szCs w:val="20"/>
                <w:lang w:val="en-US" w:eastAsia="ja-JP"/>
              </w:rPr>
            </w:pPr>
            <w:r w:rsidRPr="004E73B7">
              <w:rPr>
                <w:rFonts w:eastAsia="MS Mincho" w:cstheme="minorHAnsi"/>
                <w:b/>
                <w:color w:val="F79646"/>
                <w:szCs w:val="20"/>
                <w:lang w:val="en-US" w:eastAsia="ja-JP"/>
              </w:rPr>
              <w:t>Service</w:t>
            </w:r>
          </w:p>
        </w:tc>
        <w:tc>
          <w:tcPr>
            <w:tcW w:w="5444" w:type="dxa"/>
          </w:tcPr>
          <w:p w:rsidR="00BF76A8" w:rsidRPr="004E73B7" w:rsidRDefault="00BF76A8" w:rsidP="00BF3B97">
            <w:pPr>
              <w:rPr>
                <w:rFonts w:eastAsia="MS Mincho" w:cstheme="minorHAnsi"/>
                <w:b/>
                <w:lang w:val="en-US" w:eastAsia="ja-JP"/>
              </w:rPr>
            </w:pPr>
            <w:r w:rsidRPr="004E73B7">
              <w:rPr>
                <w:rFonts w:eastAsia="MS Mincho" w:cstheme="minorHAnsi"/>
                <w:b/>
                <w:lang w:val="en-US" w:eastAsia="ja-JP"/>
              </w:rPr>
              <w:t xml:space="preserve">Pharmacy First </w:t>
            </w:r>
            <w:r>
              <w:rPr>
                <w:rFonts w:eastAsia="MS Mincho" w:cstheme="minorHAnsi"/>
                <w:b/>
                <w:lang w:val="en-US" w:eastAsia="ja-JP"/>
              </w:rPr>
              <w:t>–</w:t>
            </w:r>
            <w:r w:rsidRPr="004E73B7">
              <w:rPr>
                <w:rFonts w:eastAsia="MS Mincho" w:cstheme="minorHAnsi"/>
                <w:b/>
                <w:lang w:val="en-US" w:eastAsia="ja-JP"/>
              </w:rPr>
              <w:t xml:space="preserve"> </w:t>
            </w:r>
            <w:r w:rsidRPr="005A191A">
              <w:rPr>
                <w:rFonts w:eastAsia="MS Mincho" w:cstheme="minorHAnsi"/>
                <w:b/>
                <w:lang w:val="en-US" w:eastAsia="ja-JP"/>
              </w:rPr>
              <w:t>Birmingham</w:t>
            </w:r>
            <w:r w:rsidRPr="00AB692E">
              <w:rPr>
                <w:rFonts w:eastAsia="MS Mincho" w:cstheme="minorHAnsi"/>
                <w:b/>
                <w:highlight w:val="yellow"/>
                <w:lang w:val="en-US" w:eastAsia="ja-JP"/>
              </w:rPr>
              <w:t>, Sandwell</w:t>
            </w:r>
            <w:r>
              <w:rPr>
                <w:rFonts w:eastAsia="MS Mincho" w:cstheme="minorHAnsi"/>
                <w:b/>
                <w:lang w:val="en-US" w:eastAsia="ja-JP"/>
              </w:rPr>
              <w:t>, Dudley and Wolverhampton</w:t>
            </w:r>
          </w:p>
        </w:tc>
      </w:tr>
      <w:tr w:rsidR="00BF76A8" w:rsidRPr="004E73B7" w:rsidTr="00BF3B97">
        <w:tc>
          <w:tcPr>
            <w:tcW w:w="2970" w:type="dxa"/>
            <w:shd w:val="clear" w:color="auto" w:fill="595959"/>
          </w:tcPr>
          <w:p w:rsidR="00BF76A8" w:rsidRPr="004E73B7" w:rsidRDefault="00BF76A8" w:rsidP="00BF3B97">
            <w:pPr>
              <w:spacing w:line="360" w:lineRule="auto"/>
              <w:rPr>
                <w:rFonts w:eastAsia="MS Mincho" w:cstheme="minorHAnsi"/>
                <w:b/>
                <w:color w:val="F79646"/>
                <w:szCs w:val="20"/>
                <w:lang w:val="en-US" w:eastAsia="ja-JP"/>
              </w:rPr>
            </w:pPr>
            <w:r w:rsidRPr="004E73B7">
              <w:rPr>
                <w:rFonts w:eastAsia="MS Mincho" w:cstheme="minorHAnsi"/>
                <w:b/>
                <w:color w:val="F79646"/>
                <w:szCs w:val="20"/>
                <w:lang w:val="en-US" w:eastAsia="ja-JP"/>
              </w:rPr>
              <w:t>Commissioner Lead</w:t>
            </w:r>
          </w:p>
        </w:tc>
        <w:tc>
          <w:tcPr>
            <w:tcW w:w="5444" w:type="dxa"/>
          </w:tcPr>
          <w:p w:rsidR="00BF76A8" w:rsidRPr="004E73B7" w:rsidRDefault="00BF76A8" w:rsidP="00BF3B97">
            <w:pPr>
              <w:rPr>
                <w:rFonts w:eastAsia="MS Mincho" w:cstheme="minorHAnsi"/>
                <w:lang w:val="en-US" w:eastAsia="ja-JP"/>
              </w:rPr>
            </w:pPr>
            <w:r w:rsidRPr="004E73B7">
              <w:rPr>
                <w:rFonts w:eastAsia="MS Mincho" w:cstheme="minorHAnsi"/>
                <w:lang w:val="en-US" w:eastAsia="ja-JP"/>
              </w:rPr>
              <w:t>Michelle Deenah</w:t>
            </w:r>
          </w:p>
        </w:tc>
      </w:tr>
      <w:tr w:rsidR="00BF76A8" w:rsidRPr="004E73B7" w:rsidTr="00BF3B97">
        <w:tc>
          <w:tcPr>
            <w:tcW w:w="2970" w:type="dxa"/>
            <w:shd w:val="clear" w:color="auto" w:fill="595959"/>
          </w:tcPr>
          <w:p w:rsidR="00BF76A8" w:rsidRPr="004E73B7" w:rsidRDefault="00BF76A8" w:rsidP="00BF3B97">
            <w:pPr>
              <w:spacing w:line="360" w:lineRule="auto"/>
              <w:rPr>
                <w:rFonts w:eastAsia="MS Mincho" w:cstheme="minorHAnsi"/>
                <w:b/>
                <w:color w:val="F79646"/>
                <w:szCs w:val="20"/>
                <w:lang w:val="en-US" w:eastAsia="ja-JP"/>
              </w:rPr>
            </w:pPr>
            <w:r w:rsidRPr="004E73B7">
              <w:rPr>
                <w:rFonts w:eastAsia="MS Mincho" w:cstheme="minorHAnsi"/>
                <w:b/>
                <w:color w:val="F79646"/>
                <w:szCs w:val="20"/>
                <w:lang w:val="en-US" w:eastAsia="ja-JP"/>
              </w:rPr>
              <w:t>Provider Lead</w:t>
            </w:r>
          </w:p>
        </w:tc>
        <w:tc>
          <w:tcPr>
            <w:tcW w:w="5444" w:type="dxa"/>
          </w:tcPr>
          <w:p w:rsidR="00BF76A8" w:rsidRPr="004E73B7" w:rsidRDefault="00BF76A8" w:rsidP="00BF3B97">
            <w:pPr>
              <w:rPr>
                <w:rFonts w:eastAsia="MS Mincho" w:cstheme="minorHAnsi"/>
                <w:lang w:val="en-US" w:eastAsia="ja-JP"/>
              </w:rPr>
            </w:pPr>
            <w:r w:rsidRPr="004E73B7">
              <w:rPr>
                <w:rFonts w:eastAsia="MS Mincho" w:cstheme="minorHAnsi"/>
                <w:lang w:val="en-US" w:eastAsia="ja-JP"/>
              </w:rPr>
              <w:t>Local Pharmaceutical Committee</w:t>
            </w:r>
          </w:p>
        </w:tc>
      </w:tr>
      <w:tr w:rsidR="00BF76A8" w:rsidRPr="004E73B7" w:rsidTr="00BF3B97">
        <w:trPr>
          <w:trHeight w:val="563"/>
        </w:trPr>
        <w:tc>
          <w:tcPr>
            <w:tcW w:w="2970" w:type="dxa"/>
            <w:shd w:val="clear" w:color="auto" w:fill="595959"/>
          </w:tcPr>
          <w:p w:rsidR="00BF76A8" w:rsidRPr="004E73B7" w:rsidRDefault="00BF76A8" w:rsidP="00BF3B97">
            <w:pPr>
              <w:spacing w:line="360" w:lineRule="auto"/>
              <w:rPr>
                <w:rFonts w:eastAsia="MS Mincho" w:cstheme="minorHAnsi"/>
                <w:b/>
                <w:color w:val="F79646"/>
                <w:szCs w:val="20"/>
                <w:lang w:val="en-US" w:eastAsia="ja-JP"/>
              </w:rPr>
            </w:pPr>
            <w:r w:rsidRPr="004E73B7">
              <w:rPr>
                <w:rFonts w:eastAsia="MS Mincho" w:cstheme="minorHAnsi"/>
                <w:b/>
                <w:color w:val="F79646"/>
                <w:szCs w:val="20"/>
                <w:lang w:val="en-US" w:eastAsia="ja-JP"/>
              </w:rPr>
              <w:t>Period</w:t>
            </w:r>
          </w:p>
        </w:tc>
        <w:tc>
          <w:tcPr>
            <w:tcW w:w="5444" w:type="dxa"/>
          </w:tcPr>
          <w:p w:rsidR="00BF76A8" w:rsidRPr="004E73B7" w:rsidRDefault="00BF76A8" w:rsidP="00BF3B97">
            <w:pPr>
              <w:rPr>
                <w:rFonts w:eastAsia="MS Mincho" w:cstheme="minorHAnsi"/>
                <w:lang w:val="en-US" w:eastAsia="ja-JP"/>
              </w:rPr>
            </w:pPr>
            <w:r w:rsidRPr="004E73B7">
              <w:rPr>
                <w:rFonts w:eastAsia="MS Mincho" w:cstheme="minorHAnsi"/>
                <w:lang w:val="en-US" w:eastAsia="ja-JP"/>
              </w:rPr>
              <w:t>1</w:t>
            </w:r>
            <w:r w:rsidRPr="004E73B7">
              <w:rPr>
                <w:rFonts w:eastAsia="MS Mincho" w:cstheme="minorHAnsi"/>
                <w:vertAlign w:val="superscript"/>
                <w:lang w:val="en-US" w:eastAsia="ja-JP"/>
              </w:rPr>
              <w:t>st</w:t>
            </w:r>
            <w:r w:rsidRPr="004E73B7">
              <w:rPr>
                <w:rFonts w:eastAsia="MS Mincho" w:cstheme="minorHAnsi"/>
                <w:lang w:val="en-US" w:eastAsia="ja-JP"/>
              </w:rPr>
              <w:t xml:space="preserve"> </w:t>
            </w:r>
            <w:r>
              <w:rPr>
                <w:rFonts w:eastAsia="MS Mincho" w:cstheme="minorHAnsi"/>
                <w:lang w:val="en-US" w:eastAsia="ja-JP"/>
              </w:rPr>
              <w:t>October</w:t>
            </w:r>
            <w:r w:rsidRPr="004E73B7">
              <w:rPr>
                <w:rFonts w:eastAsia="MS Mincho" w:cstheme="minorHAnsi"/>
                <w:lang w:val="en-US" w:eastAsia="ja-JP"/>
              </w:rPr>
              <w:t xml:space="preserve"> 2014 – 31</w:t>
            </w:r>
            <w:r w:rsidRPr="004E73B7">
              <w:rPr>
                <w:rFonts w:eastAsia="MS Mincho" w:cstheme="minorHAnsi"/>
                <w:vertAlign w:val="superscript"/>
                <w:lang w:val="en-US" w:eastAsia="ja-JP"/>
              </w:rPr>
              <w:t>st</w:t>
            </w:r>
            <w:r w:rsidRPr="004E73B7">
              <w:rPr>
                <w:rFonts w:eastAsia="MS Mincho" w:cstheme="minorHAnsi"/>
                <w:lang w:val="en-US" w:eastAsia="ja-JP"/>
              </w:rPr>
              <w:t xml:space="preserve"> March 2015</w:t>
            </w:r>
          </w:p>
        </w:tc>
      </w:tr>
    </w:tbl>
    <w:p w:rsidR="00BF76A8" w:rsidRPr="004E73B7" w:rsidRDefault="00BF76A8" w:rsidP="00BF76A8">
      <w:pPr>
        <w:jc w:val="center"/>
        <w:rPr>
          <w:rFonts w:eastAsia="MS Mincho" w:cstheme="minorHAnsi"/>
          <w:sz w:val="20"/>
          <w:szCs w:val="20"/>
          <w:lang w:val="en-U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4"/>
      </w:tblGrid>
      <w:tr w:rsidR="00BF76A8" w:rsidRPr="004E73B7" w:rsidTr="00BF3B97">
        <w:tc>
          <w:tcPr>
            <w:tcW w:w="8414" w:type="dxa"/>
            <w:shd w:val="clear" w:color="auto" w:fill="595959"/>
          </w:tcPr>
          <w:p w:rsidR="00BF76A8" w:rsidRPr="004E73B7" w:rsidRDefault="00BF76A8" w:rsidP="00BF3B97">
            <w:pPr>
              <w:rPr>
                <w:rFonts w:eastAsia="MS Mincho" w:cstheme="minorHAnsi"/>
                <w:b/>
                <w:color w:val="F79646"/>
                <w:szCs w:val="20"/>
                <w:lang w:val="en-US" w:eastAsia="ja-JP"/>
              </w:rPr>
            </w:pPr>
            <w:r w:rsidRPr="004E73B7">
              <w:rPr>
                <w:rFonts w:eastAsia="MS Mincho" w:cstheme="minorHAnsi"/>
                <w:b/>
                <w:color w:val="F79646"/>
                <w:szCs w:val="20"/>
                <w:lang w:val="en-US" w:eastAsia="ja-JP"/>
              </w:rPr>
              <w:t>1.</w:t>
            </w:r>
            <w:r w:rsidRPr="004E73B7">
              <w:rPr>
                <w:rFonts w:eastAsia="MS Mincho" w:cstheme="minorHAnsi"/>
                <w:b/>
                <w:color w:val="F79646"/>
                <w:szCs w:val="20"/>
                <w:lang w:val="en-US" w:eastAsia="ja-JP"/>
              </w:rPr>
              <w:tab/>
              <w:t>Population Needs</w:t>
            </w:r>
          </w:p>
        </w:tc>
      </w:tr>
      <w:tr w:rsidR="00BF76A8" w:rsidRPr="004E73B7" w:rsidTr="00BF3B97">
        <w:tc>
          <w:tcPr>
            <w:tcW w:w="8414" w:type="dxa"/>
          </w:tcPr>
          <w:p w:rsidR="00BF76A8" w:rsidRPr="004E73B7" w:rsidRDefault="00BF76A8" w:rsidP="00BF3B97">
            <w:pPr>
              <w:ind w:left="360"/>
              <w:rPr>
                <w:rFonts w:eastAsia="MS Mincho" w:cstheme="minorHAnsi"/>
                <w:color w:val="009966"/>
                <w:sz w:val="20"/>
                <w:szCs w:val="20"/>
                <w:lang w:val="en-US" w:eastAsia="ja-JP"/>
              </w:rPr>
            </w:pPr>
            <w:r w:rsidRPr="004E73B7">
              <w:rPr>
                <w:rFonts w:eastAsia="MS Mincho" w:cstheme="minorHAnsi"/>
                <w:color w:val="009966"/>
                <w:sz w:val="20"/>
                <w:szCs w:val="20"/>
                <w:lang w:val="en-US" w:eastAsia="ja-JP"/>
              </w:rPr>
              <w:tab/>
            </w:r>
          </w:p>
          <w:p w:rsidR="00BF76A8" w:rsidRPr="004E73B7" w:rsidRDefault="00BF76A8" w:rsidP="00BF3B97">
            <w:pPr>
              <w:numPr>
                <w:ilvl w:val="1"/>
                <w:numId w:val="1"/>
              </w:numPr>
              <w:spacing w:line="240" w:lineRule="auto"/>
              <w:rPr>
                <w:rFonts w:eastAsia="MS Mincho" w:cstheme="minorHAnsi"/>
                <w:b/>
                <w:color w:val="009966"/>
                <w:sz w:val="20"/>
                <w:szCs w:val="20"/>
                <w:lang w:val="en-US" w:eastAsia="ja-JP"/>
              </w:rPr>
            </w:pPr>
            <w:r w:rsidRPr="004E73B7">
              <w:rPr>
                <w:rFonts w:eastAsia="MS Mincho" w:cstheme="minorHAnsi"/>
                <w:b/>
                <w:color w:val="009966"/>
                <w:sz w:val="20"/>
                <w:szCs w:val="20"/>
                <w:lang w:val="en-US" w:eastAsia="ja-JP"/>
              </w:rPr>
              <w:tab/>
              <w:t>National/local context and evidence base</w:t>
            </w:r>
          </w:p>
          <w:p w:rsidR="00BF76A8" w:rsidRPr="000F68B1" w:rsidRDefault="00BF76A8" w:rsidP="00BF3B97">
            <w:pPr>
              <w:jc w:val="both"/>
              <w:rPr>
                <w:rFonts w:eastAsia="MS Mincho" w:cstheme="minorHAnsi"/>
                <w:lang w:val="en-US" w:eastAsia="ja-JP"/>
              </w:rPr>
            </w:pPr>
            <w:r w:rsidRPr="004E73B7">
              <w:rPr>
                <w:rFonts w:eastAsia="MS Mincho" w:cstheme="minorHAnsi"/>
                <w:lang w:val="en-US" w:eastAsia="ja-JP"/>
              </w:rPr>
              <w:t>The general population experiences the symptoms of minor ailments almost every day and the vast majority of people are very responsible about what they do to deal with them including the sensible</w:t>
            </w:r>
            <w:r>
              <w:rPr>
                <w:rFonts w:eastAsia="MS Mincho" w:cstheme="minorHAnsi"/>
                <w:lang w:val="en-US" w:eastAsia="ja-JP"/>
              </w:rPr>
              <w:t xml:space="preserve"> practice of self care and self-</w:t>
            </w:r>
            <w:r w:rsidRPr="004E73B7">
              <w:rPr>
                <w:rFonts w:eastAsia="MS Mincho" w:cstheme="minorHAnsi"/>
                <w:lang w:val="en-US" w:eastAsia="ja-JP"/>
              </w:rPr>
              <w:t xml:space="preserve">medication. However, people who turn to their doctor as the first port of call for these ailments cost the NHS some £2billion and generate 57million consultations taking up valuable GP time, and using up finite resources of the NHS. Of these consultations 51.4million are for minor ailments alone at a cost of £1.5billion just for GPs’ time. If these consultations could be handled by a pharmacist at least an hour a day could be released for every GP to see patients with more complex needs. </w:t>
            </w:r>
            <w:r>
              <w:rPr>
                <w:rFonts w:eastAsia="MS Mincho" w:cstheme="minorHAnsi"/>
                <w:lang w:val="en-US" w:eastAsia="ja-JP"/>
              </w:rPr>
              <w:t xml:space="preserve"> </w:t>
            </w:r>
          </w:p>
        </w:tc>
      </w:tr>
      <w:tr w:rsidR="00BF76A8" w:rsidRPr="004E73B7" w:rsidTr="00BF3B97">
        <w:tc>
          <w:tcPr>
            <w:tcW w:w="8414" w:type="dxa"/>
            <w:shd w:val="clear" w:color="auto" w:fill="595959"/>
          </w:tcPr>
          <w:p w:rsidR="00BF76A8" w:rsidRPr="004E73B7" w:rsidRDefault="00BF76A8" w:rsidP="00BF3B97">
            <w:pPr>
              <w:rPr>
                <w:rFonts w:eastAsia="MS Mincho" w:cstheme="minorHAnsi"/>
                <w:b/>
                <w:color w:val="F79646"/>
                <w:szCs w:val="20"/>
                <w:lang w:val="en-US" w:eastAsia="ja-JP"/>
              </w:rPr>
            </w:pPr>
            <w:r w:rsidRPr="004E73B7">
              <w:rPr>
                <w:rFonts w:eastAsia="MS Mincho" w:cstheme="minorHAnsi"/>
                <w:b/>
                <w:color w:val="F79646"/>
                <w:szCs w:val="20"/>
                <w:lang w:val="en-US" w:eastAsia="ja-JP"/>
              </w:rPr>
              <w:t>2.</w:t>
            </w:r>
            <w:r w:rsidRPr="004E73B7">
              <w:rPr>
                <w:rFonts w:eastAsia="MS Mincho" w:cstheme="minorHAnsi"/>
                <w:b/>
                <w:color w:val="F79646"/>
                <w:szCs w:val="20"/>
                <w:lang w:val="en-US" w:eastAsia="ja-JP"/>
              </w:rPr>
              <w:tab/>
              <w:t>Outcomes</w:t>
            </w:r>
          </w:p>
        </w:tc>
      </w:tr>
      <w:tr w:rsidR="00BF76A8" w:rsidRPr="004E73B7" w:rsidTr="00BF3B97">
        <w:tc>
          <w:tcPr>
            <w:tcW w:w="8414" w:type="dxa"/>
            <w:shd w:val="clear" w:color="auto" w:fill="FFFFFF"/>
          </w:tcPr>
          <w:p w:rsidR="00BF76A8" w:rsidRPr="004E73B7" w:rsidRDefault="00BF76A8" w:rsidP="00BF3B97">
            <w:pPr>
              <w:rPr>
                <w:rFonts w:eastAsia="MS Mincho" w:cstheme="minorHAnsi"/>
                <w:b/>
                <w:sz w:val="20"/>
                <w:szCs w:val="20"/>
                <w:lang w:val="en-US" w:eastAsia="ja-JP"/>
              </w:rPr>
            </w:pPr>
          </w:p>
          <w:p w:rsidR="00BF76A8" w:rsidRPr="004E73B7" w:rsidRDefault="00BF76A8" w:rsidP="00BF3B97">
            <w:pPr>
              <w:numPr>
                <w:ilvl w:val="1"/>
                <w:numId w:val="2"/>
              </w:numPr>
              <w:spacing w:after="0"/>
              <w:rPr>
                <w:rFonts w:eastAsia="MS Mincho" w:cstheme="minorHAnsi"/>
                <w:b/>
                <w:color w:val="00B050"/>
                <w:sz w:val="20"/>
                <w:szCs w:val="20"/>
                <w:u w:val="single"/>
                <w:lang w:val="en-US" w:eastAsia="ja-JP"/>
              </w:rPr>
            </w:pPr>
            <w:r w:rsidRPr="004E73B7">
              <w:rPr>
                <w:rFonts w:eastAsia="MS Mincho" w:cstheme="minorHAnsi"/>
                <w:b/>
                <w:color w:val="00B050"/>
                <w:sz w:val="20"/>
                <w:szCs w:val="20"/>
                <w:u w:val="single"/>
                <w:lang w:val="en-US" w:eastAsia="ja-JP"/>
              </w:rPr>
              <w:t>NHS Outcomes Framework Domains &amp; Indicators</w:t>
            </w:r>
          </w:p>
          <w:p w:rsidR="00BF76A8" w:rsidRPr="004E73B7" w:rsidRDefault="00BF76A8" w:rsidP="00BF3B97">
            <w:pPr>
              <w:rPr>
                <w:rFonts w:eastAsia="MS Mincho" w:cstheme="minorHAnsi"/>
                <w:lang w:val="en-US" w:eastAsia="ja-JP"/>
              </w:rPr>
            </w:pPr>
            <w:r w:rsidRPr="004E73B7">
              <w:rPr>
                <w:rFonts w:eastAsia="MS Mincho" w:cstheme="minorHAnsi"/>
                <w:lang w:val="en-US" w:eastAsia="ja-JP"/>
              </w:rPr>
              <w:t>The service supports Domains 2,3,and 4 of the NHS Outcomes Framework</w:t>
            </w:r>
          </w:p>
          <w:tbl>
            <w:tblPr>
              <w:tblW w:w="0" w:type="auto"/>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5528"/>
            </w:tblGrid>
            <w:tr w:rsidR="00BF76A8" w:rsidRPr="004E73B7" w:rsidTr="00BF3B97">
              <w:trPr>
                <w:jc w:val="center"/>
              </w:trPr>
              <w:tc>
                <w:tcPr>
                  <w:tcW w:w="1276" w:type="dxa"/>
                  <w:tcBorders>
                    <w:top w:val="single" w:sz="4" w:space="0" w:color="auto"/>
                    <w:left w:val="single" w:sz="4" w:space="0" w:color="auto"/>
                    <w:bottom w:val="single" w:sz="4" w:space="0" w:color="auto"/>
                    <w:right w:val="single" w:sz="4" w:space="0" w:color="auto"/>
                  </w:tcBorders>
                </w:tcPr>
                <w:p w:rsidR="00BF76A8" w:rsidRPr="004E73B7" w:rsidRDefault="00BF76A8" w:rsidP="00BF3B97">
                  <w:pPr>
                    <w:rPr>
                      <w:rFonts w:cstheme="minorHAnsi"/>
                      <w:lang w:val="en-US"/>
                    </w:rPr>
                  </w:pPr>
                  <w:r w:rsidRPr="004E73B7">
                    <w:rPr>
                      <w:rFonts w:cstheme="minorHAnsi"/>
                      <w:lang w:val="en-US"/>
                    </w:rPr>
                    <w:t>Domain 2</w:t>
                  </w:r>
                </w:p>
              </w:tc>
              <w:tc>
                <w:tcPr>
                  <w:tcW w:w="5528" w:type="dxa"/>
                  <w:tcBorders>
                    <w:top w:val="single" w:sz="4" w:space="0" w:color="auto"/>
                    <w:left w:val="single" w:sz="4" w:space="0" w:color="auto"/>
                    <w:bottom w:val="single" w:sz="4" w:space="0" w:color="auto"/>
                    <w:right w:val="single" w:sz="4" w:space="0" w:color="auto"/>
                  </w:tcBorders>
                </w:tcPr>
                <w:p w:rsidR="00BF76A8" w:rsidRPr="004E73B7" w:rsidRDefault="00BF76A8" w:rsidP="00BF3B97">
                  <w:pPr>
                    <w:jc w:val="both"/>
                    <w:rPr>
                      <w:rFonts w:cstheme="minorHAnsi"/>
                      <w:lang w:val="en-US"/>
                    </w:rPr>
                  </w:pPr>
                  <w:r w:rsidRPr="004E73B7">
                    <w:rPr>
                      <w:rFonts w:cstheme="minorHAnsi"/>
                      <w:lang w:val="en-US"/>
                    </w:rPr>
                    <w:t>Enhancing quality of life for people with long-term conditions</w:t>
                  </w:r>
                </w:p>
              </w:tc>
            </w:tr>
            <w:tr w:rsidR="00BF76A8" w:rsidRPr="004E73B7" w:rsidTr="00BF3B97">
              <w:trPr>
                <w:jc w:val="center"/>
              </w:trPr>
              <w:tc>
                <w:tcPr>
                  <w:tcW w:w="1276" w:type="dxa"/>
                  <w:tcBorders>
                    <w:top w:val="single" w:sz="4" w:space="0" w:color="auto"/>
                    <w:left w:val="single" w:sz="4" w:space="0" w:color="auto"/>
                    <w:bottom w:val="single" w:sz="4" w:space="0" w:color="auto"/>
                    <w:right w:val="single" w:sz="4" w:space="0" w:color="auto"/>
                  </w:tcBorders>
                </w:tcPr>
                <w:p w:rsidR="00BF76A8" w:rsidRPr="004E73B7" w:rsidRDefault="00BF76A8" w:rsidP="00BF3B97">
                  <w:pPr>
                    <w:rPr>
                      <w:rFonts w:cstheme="minorHAnsi"/>
                      <w:lang w:val="en-US"/>
                    </w:rPr>
                  </w:pPr>
                  <w:r w:rsidRPr="004E73B7">
                    <w:rPr>
                      <w:rFonts w:cstheme="minorHAnsi"/>
                      <w:lang w:val="en-US"/>
                    </w:rPr>
                    <w:t>Domain 3</w:t>
                  </w:r>
                </w:p>
              </w:tc>
              <w:tc>
                <w:tcPr>
                  <w:tcW w:w="5528" w:type="dxa"/>
                  <w:tcBorders>
                    <w:top w:val="single" w:sz="4" w:space="0" w:color="auto"/>
                    <w:left w:val="single" w:sz="4" w:space="0" w:color="auto"/>
                    <w:bottom w:val="single" w:sz="4" w:space="0" w:color="auto"/>
                    <w:right w:val="single" w:sz="4" w:space="0" w:color="auto"/>
                  </w:tcBorders>
                </w:tcPr>
                <w:p w:rsidR="00BF76A8" w:rsidRPr="004E73B7" w:rsidRDefault="00BF76A8" w:rsidP="00BF3B97">
                  <w:pPr>
                    <w:jc w:val="both"/>
                    <w:rPr>
                      <w:rFonts w:cstheme="minorHAnsi"/>
                      <w:lang w:val="en-US"/>
                    </w:rPr>
                  </w:pPr>
                  <w:r w:rsidRPr="004E73B7">
                    <w:rPr>
                      <w:rFonts w:cstheme="minorHAnsi"/>
                      <w:lang w:val="en-US"/>
                    </w:rPr>
                    <w:t>Helping people to recover from episodes of ill-health or following injury</w:t>
                  </w:r>
                </w:p>
                <w:p w:rsidR="00BF76A8" w:rsidRPr="004E73B7" w:rsidRDefault="00BF76A8" w:rsidP="00BF3B97">
                  <w:pPr>
                    <w:jc w:val="both"/>
                    <w:rPr>
                      <w:rFonts w:cstheme="minorHAnsi"/>
                      <w:lang w:val="en-US"/>
                    </w:rPr>
                  </w:pPr>
                  <w:r w:rsidRPr="004E73B7">
                    <w:rPr>
                      <w:rFonts w:cstheme="minorHAnsi"/>
                      <w:lang w:val="en-US"/>
                    </w:rPr>
                    <w:t xml:space="preserve">Indicator: 3a Emergency admissions for acute conditions that should not usually require </w:t>
                  </w:r>
                </w:p>
                <w:p w:rsidR="00BF76A8" w:rsidRPr="004E73B7" w:rsidRDefault="00BF76A8" w:rsidP="00BF3B97">
                  <w:pPr>
                    <w:jc w:val="both"/>
                    <w:rPr>
                      <w:rFonts w:cstheme="minorHAnsi"/>
                      <w:lang w:val="en-US"/>
                    </w:rPr>
                  </w:pPr>
                  <w:r w:rsidRPr="004E73B7">
                    <w:rPr>
                      <w:rFonts w:cstheme="minorHAnsi"/>
                      <w:lang w:val="en-US"/>
                    </w:rPr>
                    <w:t>hospital admission</w:t>
                  </w:r>
                </w:p>
              </w:tc>
            </w:tr>
            <w:tr w:rsidR="00BF76A8" w:rsidRPr="004E73B7" w:rsidTr="00BF3B97">
              <w:trPr>
                <w:jc w:val="center"/>
              </w:trPr>
              <w:tc>
                <w:tcPr>
                  <w:tcW w:w="1276" w:type="dxa"/>
                  <w:tcBorders>
                    <w:top w:val="single" w:sz="4" w:space="0" w:color="auto"/>
                    <w:left w:val="single" w:sz="4" w:space="0" w:color="auto"/>
                    <w:bottom w:val="single" w:sz="4" w:space="0" w:color="auto"/>
                    <w:right w:val="single" w:sz="4" w:space="0" w:color="auto"/>
                  </w:tcBorders>
                </w:tcPr>
                <w:p w:rsidR="00BF76A8" w:rsidRPr="004E73B7" w:rsidRDefault="00BF76A8" w:rsidP="00BF3B97">
                  <w:pPr>
                    <w:rPr>
                      <w:rFonts w:cstheme="minorHAnsi"/>
                      <w:lang w:val="en-US"/>
                    </w:rPr>
                  </w:pPr>
                  <w:r w:rsidRPr="004E73B7">
                    <w:rPr>
                      <w:rFonts w:cstheme="minorHAnsi"/>
                      <w:lang w:val="en-US"/>
                    </w:rPr>
                    <w:lastRenderedPageBreak/>
                    <w:t>Domain 4</w:t>
                  </w:r>
                </w:p>
              </w:tc>
              <w:tc>
                <w:tcPr>
                  <w:tcW w:w="5528" w:type="dxa"/>
                  <w:tcBorders>
                    <w:top w:val="single" w:sz="4" w:space="0" w:color="auto"/>
                    <w:left w:val="single" w:sz="4" w:space="0" w:color="auto"/>
                    <w:bottom w:val="single" w:sz="4" w:space="0" w:color="auto"/>
                    <w:right w:val="single" w:sz="4" w:space="0" w:color="auto"/>
                  </w:tcBorders>
                </w:tcPr>
                <w:p w:rsidR="00BF76A8" w:rsidRPr="004E73B7" w:rsidRDefault="00BF76A8" w:rsidP="00BF3B97">
                  <w:pPr>
                    <w:jc w:val="both"/>
                    <w:rPr>
                      <w:rFonts w:cstheme="minorHAnsi"/>
                      <w:lang w:val="en-US"/>
                    </w:rPr>
                  </w:pPr>
                  <w:r w:rsidRPr="004E73B7">
                    <w:rPr>
                      <w:rFonts w:cstheme="minorHAnsi"/>
                      <w:lang w:val="en-US"/>
                    </w:rPr>
                    <w:t>Ensuring people have a positive experience of care</w:t>
                  </w:r>
                </w:p>
                <w:p w:rsidR="00BF76A8" w:rsidRPr="004E73B7" w:rsidRDefault="00BF76A8" w:rsidP="00BF3B97">
                  <w:pPr>
                    <w:jc w:val="both"/>
                    <w:rPr>
                      <w:rFonts w:cstheme="minorHAnsi"/>
                      <w:lang w:val="en-US"/>
                    </w:rPr>
                  </w:pPr>
                  <w:r w:rsidRPr="004E73B7">
                    <w:rPr>
                      <w:rFonts w:cstheme="minorHAnsi"/>
                      <w:lang w:val="en-US"/>
                    </w:rPr>
                    <w:t>Indicators: 4a Patient experience of primary care</w:t>
                  </w:r>
                </w:p>
                <w:p w:rsidR="00BF76A8" w:rsidRPr="004E73B7" w:rsidRDefault="00BF76A8" w:rsidP="00BF3B97">
                  <w:pPr>
                    <w:jc w:val="both"/>
                    <w:rPr>
                      <w:rFonts w:cstheme="minorHAnsi"/>
                      <w:lang w:val="en-US"/>
                    </w:rPr>
                  </w:pPr>
                  <w:r w:rsidRPr="004E73B7">
                    <w:rPr>
                      <w:rFonts w:cstheme="minorHAnsi"/>
                      <w:lang w:val="en-US"/>
                    </w:rPr>
                    <w:t xml:space="preserve">i GP services </w:t>
                  </w:r>
                </w:p>
                <w:p w:rsidR="00BF76A8" w:rsidRPr="004E73B7" w:rsidRDefault="00BF76A8" w:rsidP="00BF3B97">
                  <w:pPr>
                    <w:jc w:val="both"/>
                    <w:rPr>
                      <w:rFonts w:cstheme="minorHAnsi"/>
                      <w:lang w:val="en-US"/>
                    </w:rPr>
                  </w:pPr>
                  <w:r w:rsidRPr="004E73B7">
                    <w:rPr>
                      <w:rFonts w:cstheme="minorHAnsi"/>
                      <w:lang w:val="en-US"/>
                    </w:rPr>
                    <w:t xml:space="preserve">ii GP Out of Hours services </w:t>
                  </w:r>
                </w:p>
                <w:p w:rsidR="00BF76A8" w:rsidRPr="004E73B7" w:rsidRDefault="00BF76A8" w:rsidP="00BF3B97">
                  <w:pPr>
                    <w:jc w:val="both"/>
                    <w:rPr>
                      <w:rFonts w:cstheme="minorHAnsi"/>
                      <w:lang w:val="en-US"/>
                    </w:rPr>
                  </w:pPr>
                  <w:r w:rsidRPr="004E73B7">
                    <w:rPr>
                      <w:rFonts w:cstheme="minorHAnsi"/>
                      <w:lang w:val="en-US"/>
                    </w:rPr>
                    <w:t>iii NHS Dental Services</w:t>
                  </w:r>
                </w:p>
                <w:p w:rsidR="00BF76A8" w:rsidRPr="004E73B7" w:rsidRDefault="00BF76A8" w:rsidP="00BF3B97">
                  <w:pPr>
                    <w:jc w:val="both"/>
                    <w:rPr>
                      <w:rFonts w:cstheme="minorHAnsi"/>
                      <w:lang w:val="en-US"/>
                    </w:rPr>
                  </w:pPr>
                  <w:r w:rsidRPr="004E73B7">
                    <w:rPr>
                      <w:rFonts w:cstheme="minorHAnsi"/>
                      <w:lang w:val="en-US"/>
                    </w:rPr>
                    <w:t>4c Friends and family test</w:t>
                  </w:r>
                </w:p>
              </w:tc>
            </w:tr>
          </w:tbl>
          <w:p w:rsidR="00BF76A8" w:rsidRPr="004E73B7" w:rsidRDefault="00BF76A8" w:rsidP="00BF3B97">
            <w:pPr>
              <w:rPr>
                <w:rFonts w:eastAsia="MS Mincho" w:cstheme="minorHAnsi"/>
                <w:b/>
                <w:color w:val="00B050"/>
                <w:lang w:val="en-US" w:eastAsia="ja-JP"/>
              </w:rPr>
            </w:pPr>
          </w:p>
          <w:p w:rsidR="00BF76A8" w:rsidRPr="000F68B1" w:rsidRDefault="00BF76A8" w:rsidP="00BF3B97">
            <w:pPr>
              <w:jc w:val="both"/>
              <w:rPr>
                <w:rFonts w:cstheme="minorHAnsi"/>
                <w:sz w:val="20"/>
                <w:szCs w:val="20"/>
              </w:rPr>
            </w:pPr>
            <w:r w:rsidRPr="004E73B7">
              <w:rPr>
                <w:rFonts w:cstheme="minorHAnsi"/>
              </w:rPr>
              <w:t>The service supports practices improving access to GP services, an improvement area of ‘Ensuring that people have a positive experience of care’ of the NHS Outcomes Framework Domain 4 by the release and building of capacity in general practice allowing for increased consultation times &amp; access to the GP when more complex consultations are required and thereby also supporting the NHS Outcomes Framework Domain 2 ‘Enhancing quality of life for people with long-term Conditions’ and finally the service also supports Domain 3 of the framework- ‘Helping people to recover from episodes of ill health or following injury’</w:t>
            </w:r>
            <w:r w:rsidRPr="004E73B7">
              <w:rPr>
                <w:rFonts w:cstheme="minorHAnsi"/>
                <w:sz w:val="20"/>
                <w:szCs w:val="20"/>
              </w:rPr>
              <w:t>.</w:t>
            </w:r>
          </w:p>
          <w:p w:rsidR="00BF76A8" w:rsidRPr="004E73B7" w:rsidRDefault="00BF76A8" w:rsidP="00BF3B97">
            <w:pPr>
              <w:numPr>
                <w:ilvl w:val="1"/>
                <w:numId w:val="2"/>
              </w:numPr>
              <w:spacing w:after="0"/>
              <w:rPr>
                <w:rFonts w:eastAsia="MS Mincho" w:cstheme="minorHAnsi"/>
                <w:b/>
                <w:color w:val="00B050"/>
                <w:sz w:val="20"/>
                <w:szCs w:val="20"/>
                <w:lang w:val="en-US" w:eastAsia="ja-JP"/>
              </w:rPr>
            </w:pPr>
            <w:r w:rsidRPr="004E73B7">
              <w:rPr>
                <w:rFonts w:eastAsia="MS Mincho" w:cstheme="minorHAnsi"/>
                <w:b/>
                <w:color w:val="00B050"/>
                <w:sz w:val="20"/>
                <w:szCs w:val="20"/>
                <w:lang w:val="en-US" w:eastAsia="ja-JP"/>
              </w:rPr>
              <w:t>Local defined outcomes</w:t>
            </w:r>
          </w:p>
          <w:p w:rsidR="00BF76A8" w:rsidRPr="004E73B7" w:rsidRDefault="00BF76A8" w:rsidP="00BF3B97">
            <w:pPr>
              <w:pStyle w:val="ListParagraph"/>
              <w:numPr>
                <w:ilvl w:val="0"/>
                <w:numId w:val="13"/>
              </w:numPr>
              <w:spacing w:line="276" w:lineRule="auto"/>
              <w:rPr>
                <w:rFonts w:asciiTheme="minorHAnsi" w:hAnsiTheme="minorHAnsi" w:cstheme="minorHAnsi"/>
              </w:rPr>
            </w:pPr>
            <w:r w:rsidRPr="004E73B7">
              <w:rPr>
                <w:rFonts w:asciiTheme="minorHAnsi" w:hAnsiTheme="minorHAnsi" w:cstheme="minorHAnsi"/>
              </w:rPr>
              <w:t>Improve patient capability to Self Care and thereby reduce reliance on medical services as well as other clinical services.</w:t>
            </w:r>
          </w:p>
          <w:p w:rsidR="00BF76A8" w:rsidRPr="004E73B7" w:rsidRDefault="00BF76A8" w:rsidP="00BF3B97">
            <w:pPr>
              <w:pStyle w:val="ListParagraph"/>
              <w:numPr>
                <w:ilvl w:val="0"/>
                <w:numId w:val="13"/>
              </w:numPr>
              <w:spacing w:line="276" w:lineRule="auto"/>
              <w:rPr>
                <w:rFonts w:asciiTheme="minorHAnsi" w:hAnsiTheme="minorHAnsi" w:cstheme="minorHAnsi"/>
              </w:rPr>
            </w:pPr>
            <w:r w:rsidRPr="004E73B7">
              <w:rPr>
                <w:rFonts w:asciiTheme="minorHAnsi" w:hAnsiTheme="minorHAnsi" w:cstheme="minorHAnsi"/>
              </w:rPr>
              <w:t>Improve primary care capacity by reducing medical practice workload related to minor ailments and to ease pressures on their local A&amp;E department and primary care urgent services.</w:t>
            </w:r>
          </w:p>
          <w:p w:rsidR="00BF76A8" w:rsidRPr="004E73B7" w:rsidRDefault="00BF76A8" w:rsidP="00BF3B97">
            <w:pPr>
              <w:pStyle w:val="ListParagraph"/>
              <w:numPr>
                <w:ilvl w:val="0"/>
                <w:numId w:val="13"/>
              </w:numPr>
              <w:spacing w:line="276" w:lineRule="auto"/>
              <w:rPr>
                <w:rFonts w:asciiTheme="minorHAnsi" w:hAnsiTheme="minorHAnsi" w:cstheme="minorHAnsi"/>
              </w:rPr>
            </w:pPr>
            <w:r w:rsidRPr="004E73B7">
              <w:rPr>
                <w:rFonts w:asciiTheme="minorHAnsi" w:hAnsiTheme="minorHAnsi" w:cstheme="minorHAnsi"/>
              </w:rPr>
              <w:t>Promote the role and greater contribution of pharmacies in primary health care</w:t>
            </w:r>
          </w:p>
          <w:p w:rsidR="00BF76A8" w:rsidRPr="000F68B1" w:rsidRDefault="00BF76A8" w:rsidP="00BF3B97">
            <w:pPr>
              <w:pStyle w:val="ListParagraph"/>
              <w:numPr>
                <w:ilvl w:val="0"/>
                <w:numId w:val="13"/>
              </w:numPr>
              <w:spacing w:line="276" w:lineRule="auto"/>
              <w:rPr>
                <w:rFonts w:asciiTheme="minorHAnsi" w:eastAsia="MS Mincho" w:hAnsiTheme="minorHAnsi" w:cstheme="minorHAnsi"/>
                <w:b/>
                <w:lang w:val="en-US" w:eastAsia="ja-JP"/>
              </w:rPr>
            </w:pPr>
            <w:r w:rsidRPr="004E73B7">
              <w:rPr>
                <w:rFonts w:asciiTheme="minorHAnsi" w:hAnsiTheme="minorHAnsi" w:cstheme="minorHAnsi"/>
              </w:rPr>
              <w:t>Improve working relationships between GPs and Pharmacists</w:t>
            </w:r>
          </w:p>
        </w:tc>
      </w:tr>
      <w:tr w:rsidR="00BF76A8" w:rsidRPr="004E73B7" w:rsidTr="00BF3B97">
        <w:tc>
          <w:tcPr>
            <w:tcW w:w="8414" w:type="dxa"/>
            <w:shd w:val="clear" w:color="auto" w:fill="595959"/>
          </w:tcPr>
          <w:p w:rsidR="00BF76A8" w:rsidRPr="004E73B7" w:rsidRDefault="00BF76A8" w:rsidP="00BF3B97">
            <w:pPr>
              <w:rPr>
                <w:rFonts w:eastAsia="MS Mincho" w:cstheme="minorHAnsi"/>
                <w:b/>
                <w:color w:val="F79646"/>
                <w:szCs w:val="20"/>
                <w:lang w:val="en-US" w:eastAsia="ja-JP"/>
              </w:rPr>
            </w:pPr>
            <w:r w:rsidRPr="004E73B7">
              <w:rPr>
                <w:rFonts w:eastAsia="MS Mincho" w:cstheme="minorHAnsi"/>
                <w:b/>
                <w:color w:val="F79646"/>
                <w:szCs w:val="20"/>
                <w:lang w:val="en-US" w:eastAsia="ja-JP"/>
              </w:rPr>
              <w:lastRenderedPageBreak/>
              <w:t>3.</w:t>
            </w:r>
            <w:r w:rsidRPr="004E73B7">
              <w:rPr>
                <w:rFonts w:eastAsia="MS Mincho" w:cstheme="minorHAnsi"/>
                <w:b/>
                <w:color w:val="F79646"/>
                <w:szCs w:val="20"/>
                <w:lang w:val="en-US" w:eastAsia="ja-JP"/>
              </w:rPr>
              <w:tab/>
              <w:t>Scope</w:t>
            </w:r>
          </w:p>
        </w:tc>
      </w:tr>
      <w:tr w:rsidR="00BF76A8" w:rsidRPr="004E73B7" w:rsidTr="00BF3B97">
        <w:tc>
          <w:tcPr>
            <w:tcW w:w="8414" w:type="dxa"/>
          </w:tcPr>
          <w:p w:rsidR="00BF76A8" w:rsidRPr="004E73B7" w:rsidRDefault="00BF76A8" w:rsidP="00BF3B97">
            <w:pPr>
              <w:rPr>
                <w:rFonts w:eastAsia="MS Mincho" w:cstheme="minorHAnsi"/>
                <w:sz w:val="20"/>
                <w:szCs w:val="20"/>
                <w:lang w:val="en-US" w:eastAsia="ja-JP"/>
              </w:rPr>
            </w:pPr>
          </w:p>
          <w:p w:rsidR="00BF76A8" w:rsidRPr="00EB5AF9" w:rsidRDefault="00BF76A8" w:rsidP="00BF3B97">
            <w:pPr>
              <w:numPr>
                <w:ilvl w:val="1"/>
                <w:numId w:val="3"/>
              </w:numPr>
              <w:spacing w:after="0" w:line="240" w:lineRule="auto"/>
              <w:rPr>
                <w:rFonts w:eastAsia="MS Mincho" w:cstheme="minorHAnsi"/>
                <w:b/>
                <w:color w:val="009966"/>
                <w:lang w:val="en-US" w:eastAsia="ja-JP"/>
              </w:rPr>
            </w:pPr>
            <w:r w:rsidRPr="00EB5AF9">
              <w:rPr>
                <w:rFonts w:eastAsia="MS Mincho" w:cstheme="minorHAnsi"/>
                <w:b/>
                <w:color w:val="009966"/>
                <w:lang w:val="en-US" w:eastAsia="ja-JP"/>
              </w:rPr>
              <w:t>Aims and objectives of service</w:t>
            </w:r>
          </w:p>
          <w:p w:rsidR="00BF76A8" w:rsidRPr="004E73B7" w:rsidRDefault="00BF76A8" w:rsidP="00BF3B97">
            <w:pPr>
              <w:jc w:val="both"/>
              <w:rPr>
                <w:rFonts w:cstheme="minorHAnsi"/>
              </w:rPr>
            </w:pPr>
            <w:r w:rsidRPr="004E73B7">
              <w:rPr>
                <w:rFonts w:cstheme="minorHAnsi"/>
              </w:rPr>
              <w:t xml:space="preserve">The overall aim of the scheme is to promote and empower patients to self-care when suffering from a minor ailment. Patients exempt from paying prescription charges can access self-care advice for the treatment of minor ailments and, where appropriate, can be supplied with over the counter medicines without the requirement to attend their GP practice for an appointment. The scheme is offered as a quicker alternative for patients, however, patients are at liberty to refuse the service and continue to access healthcare in the same way as they have done previously. </w:t>
            </w:r>
          </w:p>
          <w:p w:rsidR="00BF76A8" w:rsidRPr="000F68B1" w:rsidRDefault="00BF76A8" w:rsidP="00BF3B97">
            <w:pPr>
              <w:jc w:val="both"/>
              <w:rPr>
                <w:rFonts w:cstheme="minorHAnsi"/>
              </w:rPr>
            </w:pPr>
            <w:r w:rsidRPr="004E73B7">
              <w:rPr>
                <w:rFonts w:cstheme="minorHAnsi"/>
              </w:rPr>
              <w:t>To improve primary care capacity by reducing medical practice workload related to minor ailments and allow General Practitioners to focus on more complex and urgent medical conditions.</w:t>
            </w:r>
          </w:p>
          <w:p w:rsidR="00BF76A8" w:rsidRPr="00EB5AF9" w:rsidRDefault="00BF76A8" w:rsidP="00BF3B97">
            <w:pPr>
              <w:numPr>
                <w:ilvl w:val="1"/>
                <w:numId w:val="3"/>
              </w:numPr>
              <w:spacing w:after="0" w:line="240" w:lineRule="auto"/>
              <w:rPr>
                <w:rFonts w:eastAsia="MS Mincho" w:cstheme="minorHAnsi"/>
                <w:b/>
                <w:color w:val="009966"/>
                <w:lang w:val="en-US" w:eastAsia="ja-JP"/>
              </w:rPr>
            </w:pPr>
            <w:r w:rsidRPr="00EB5AF9">
              <w:rPr>
                <w:rFonts w:eastAsia="MS Mincho" w:cstheme="minorHAnsi"/>
                <w:b/>
                <w:color w:val="009966"/>
                <w:lang w:val="en-US" w:eastAsia="ja-JP"/>
              </w:rPr>
              <w:lastRenderedPageBreak/>
              <w:t>Service description/care pathway and patient eligibility</w:t>
            </w:r>
          </w:p>
          <w:p w:rsidR="00BF76A8" w:rsidRPr="004E73B7" w:rsidRDefault="00BF76A8" w:rsidP="00BF3B97">
            <w:pPr>
              <w:jc w:val="both"/>
              <w:rPr>
                <w:rFonts w:cstheme="minorHAnsi"/>
              </w:rPr>
            </w:pPr>
            <w:r w:rsidRPr="004E73B7">
              <w:rPr>
                <w:rFonts w:cstheme="minorHAnsi"/>
              </w:rPr>
              <w:t xml:space="preserve">This scheme is available to patients who are </w:t>
            </w:r>
            <w:r w:rsidRPr="004E73B7">
              <w:rPr>
                <w:rFonts w:cstheme="minorHAnsi"/>
                <w:b/>
              </w:rPr>
              <w:t>exempt from prescription charges</w:t>
            </w:r>
            <w:r w:rsidRPr="004E73B7">
              <w:rPr>
                <w:rFonts w:cstheme="minorHAnsi"/>
              </w:rPr>
              <w:t xml:space="preserve"> and who are registered with a </w:t>
            </w:r>
            <w:r>
              <w:rPr>
                <w:rFonts w:cstheme="minorHAnsi"/>
              </w:rPr>
              <w:t xml:space="preserve">participating </w:t>
            </w:r>
            <w:r w:rsidRPr="004E73B7">
              <w:rPr>
                <w:rFonts w:cstheme="minorHAnsi"/>
              </w:rPr>
              <w:t>General Practice in</w:t>
            </w:r>
            <w:r>
              <w:rPr>
                <w:rFonts w:cstheme="minorHAnsi"/>
              </w:rPr>
              <w:t xml:space="preserve"> </w:t>
            </w:r>
            <w:r w:rsidRPr="005A191A">
              <w:rPr>
                <w:rFonts w:cstheme="minorHAnsi"/>
              </w:rPr>
              <w:t xml:space="preserve">Birmingham, </w:t>
            </w:r>
            <w:r w:rsidRPr="00AB692E">
              <w:rPr>
                <w:rFonts w:cstheme="minorHAnsi"/>
                <w:highlight w:val="yellow"/>
              </w:rPr>
              <w:t>Sandwell</w:t>
            </w:r>
            <w:r w:rsidRPr="00213A30">
              <w:rPr>
                <w:rFonts w:cstheme="minorHAnsi"/>
              </w:rPr>
              <w:t>,</w:t>
            </w:r>
            <w:r>
              <w:rPr>
                <w:rFonts w:cstheme="minorHAnsi"/>
              </w:rPr>
              <w:t xml:space="preserve"> Dudley and Wolverhampton</w:t>
            </w:r>
            <w:r w:rsidRPr="004E73B7">
              <w:rPr>
                <w:rFonts w:cstheme="minorHAnsi"/>
              </w:rPr>
              <w:t xml:space="preserve">. Patient consent must be sought in writing by the Pharmacy before any intervention under this scheme is made using the patient </w:t>
            </w:r>
            <w:r>
              <w:rPr>
                <w:rFonts w:cstheme="minorHAnsi"/>
              </w:rPr>
              <w:t>consent form at appendix</w:t>
            </w:r>
            <w:r w:rsidRPr="004E73B7">
              <w:rPr>
                <w:rFonts w:cstheme="minorHAnsi"/>
              </w:rPr>
              <w:t xml:space="preserve"> 1</w:t>
            </w:r>
            <w:r>
              <w:rPr>
                <w:rFonts w:cstheme="minorHAnsi"/>
              </w:rPr>
              <w:t>a. The declaration form at 1b</w:t>
            </w:r>
            <w:r w:rsidRPr="004E73B7">
              <w:rPr>
                <w:rFonts w:cstheme="minorHAnsi"/>
              </w:rPr>
              <w:t xml:space="preserve"> </w:t>
            </w:r>
            <w:r>
              <w:rPr>
                <w:rFonts w:cstheme="minorHAnsi"/>
              </w:rPr>
              <w:t xml:space="preserve">must be completed per intervention under the scheme.  </w:t>
            </w:r>
            <w:r w:rsidRPr="004E73B7">
              <w:rPr>
                <w:rFonts w:cstheme="minorHAnsi"/>
              </w:rPr>
              <w:t>For a child under 16, the parent or legal guardian will sign the form</w:t>
            </w:r>
            <w:r>
              <w:rPr>
                <w:rFonts w:cstheme="minorHAnsi"/>
              </w:rPr>
              <w:t>s</w:t>
            </w:r>
            <w:r w:rsidRPr="004E73B7">
              <w:rPr>
                <w:rFonts w:cstheme="minorHAnsi"/>
              </w:rPr>
              <w:t>.</w:t>
            </w:r>
            <w:r>
              <w:rPr>
                <w:rFonts w:cstheme="minorHAnsi"/>
              </w:rPr>
              <w:t xml:space="preserve"> The consent and declaration forms</w:t>
            </w:r>
            <w:r w:rsidRPr="004E73B7">
              <w:rPr>
                <w:rFonts w:cstheme="minorHAnsi"/>
              </w:rPr>
              <w:t xml:space="preserve"> must be </w:t>
            </w:r>
            <w:r>
              <w:rPr>
                <w:rFonts w:cstheme="minorHAnsi"/>
              </w:rPr>
              <w:t>printed and completed in full</w:t>
            </w:r>
            <w:r w:rsidRPr="004E73B7">
              <w:rPr>
                <w:rFonts w:cstheme="minorHAnsi"/>
              </w:rPr>
              <w:t xml:space="preserve">. Each patient may only register with one accredited pharmacy and are </w:t>
            </w:r>
            <w:r w:rsidRPr="004E73B7">
              <w:rPr>
                <w:rFonts w:cstheme="minorHAnsi"/>
                <w:b/>
              </w:rPr>
              <w:t xml:space="preserve">limited to accessing the scheme up to </w:t>
            </w:r>
            <w:r>
              <w:rPr>
                <w:rFonts w:cstheme="minorHAnsi"/>
                <w:b/>
              </w:rPr>
              <w:t>a maximum of 3</w:t>
            </w:r>
            <w:r w:rsidRPr="004E73B7">
              <w:rPr>
                <w:rFonts w:cstheme="minorHAnsi"/>
                <w:b/>
              </w:rPr>
              <w:t xml:space="preserve"> times </w:t>
            </w:r>
            <w:r>
              <w:rPr>
                <w:rFonts w:cstheme="minorHAnsi"/>
                <w:b/>
              </w:rPr>
              <w:t>in a 6 month period</w:t>
            </w:r>
            <w:r w:rsidRPr="004E73B7">
              <w:rPr>
                <w:rFonts w:cstheme="minorHAnsi"/>
              </w:rPr>
              <w:t>. It is anticipated that patients will access the scheme through the pharmacy where they currently get their prescriptions dispensed. It is, therefore, expected that the time required to confirm registration with a GP practice within the CCG will be minimal.</w:t>
            </w:r>
          </w:p>
          <w:p w:rsidR="00BF76A8" w:rsidRDefault="00BF76A8" w:rsidP="00BF3B97">
            <w:pPr>
              <w:jc w:val="both"/>
              <w:rPr>
                <w:rFonts w:cstheme="minorHAnsi"/>
              </w:rPr>
            </w:pPr>
            <w:r w:rsidRPr="004E73B7">
              <w:rPr>
                <w:rFonts w:cstheme="minorHAnsi"/>
              </w:rPr>
              <w:t>The pharmacy will provide advice and support to eligible patients on the management of minor ailments, including where necessary, the supply of medicines as</w:t>
            </w:r>
            <w:r>
              <w:rPr>
                <w:rFonts w:cstheme="minorHAnsi"/>
              </w:rPr>
              <w:t xml:space="preserve"> per the formulary at appendix 2</w:t>
            </w:r>
            <w:r w:rsidRPr="004E73B7">
              <w:rPr>
                <w:rFonts w:cstheme="minorHAnsi"/>
              </w:rPr>
              <w:t xml:space="preserve">, for those patients who would have otherwise accessed GP services. At every intervention, the Pharmacy must promote the self-care advice and resources available at </w:t>
            </w:r>
            <w:hyperlink r:id="rId9" w:history="1">
              <w:r w:rsidRPr="0083181C">
                <w:rPr>
                  <w:rStyle w:val="Hyperlink"/>
                  <w:rFonts w:cstheme="minorHAnsi"/>
                  <w:b/>
                </w:rPr>
                <w:t>www.selfcareforum.org</w:t>
              </w:r>
            </w:hyperlink>
          </w:p>
          <w:p w:rsidR="00BF76A8" w:rsidRDefault="00BF76A8" w:rsidP="00BF3B97">
            <w:pPr>
              <w:jc w:val="both"/>
              <w:rPr>
                <w:rFonts w:cstheme="minorHAnsi"/>
              </w:rPr>
            </w:pPr>
          </w:p>
          <w:p w:rsidR="00BF76A8" w:rsidRPr="004E73B7" w:rsidRDefault="00BF76A8" w:rsidP="00BF3B97">
            <w:pPr>
              <w:jc w:val="both"/>
              <w:rPr>
                <w:rFonts w:cstheme="minorHAnsi"/>
              </w:rPr>
            </w:pPr>
            <w:r w:rsidRPr="004E73B7">
              <w:rPr>
                <w:rFonts w:cstheme="minorHAnsi"/>
              </w:rPr>
              <w:t>The pharmacy will operate a referral system to GPs, A&amp;E and other health and social care pr</w:t>
            </w:r>
            <w:r>
              <w:rPr>
                <w:rFonts w:cstheme="minorHAnsi"/>
              </w:rPr>
              <w:t>ofessionals, where appropriate.</w:t>
            </w:r>
          </w:p>
          <w:p w:rsidR="00BF76A8" w:rsidRDefault="00BF76A8" w:rsidP="00BF3B97">
            <w:pPr>
              <w:jc w:val="both"/>
              <w:rPr>
                <w:rFonts w:cstheme="minorHAnsi"/>
              </w:rPr>
            </w:pPr>
          </w:p>
          <w:p w:rsidR="00BF76A8" w:rsidRPr="004E73B7" w:rsidRDefault="00BF76A8" w:rsidP="00BF3B97">
            <w:pPr>
              <w:jc w:val="both"/>
              <w:rPr>
                <w:rFonts w:cstheme="minorHAnsi"/>
              </w:rPr>
            </w:pPr>
            <w:r w:rsidRPr="004E73B7">
              <w:rPr>
                <w:rFonts w:cstheme="minorHAnsi"/>
              </w:rPr>
              <w:t xml:space="preserve">The service is only available for the following minor ailments; acute </w:t>
            </w:r>
            <w:r>
              <w:rPr>
                <w:rFonts w:cstheme="minorHAnsi"/>
              </w:rPr>
              <w:t xml:space="preserve">cough, acute </w:t>
            </w:r>
            <w:r w:rsidRPr="004E73B7">
              <w:rPr>
                <w:rFonts w:cstheme="minorHAnsi"/>
              </w:rPr>
              <w:t>headache, sor</w:t>
            </w:r>
            <w:r>
              <w:rPr>
                <w:rFonts w:cstheme="minorHAnsi"/>
              </w:rPr>
              <w:t>e throat, acute fever, earache</w:t>
            </w:r>
            <w:r w:rsidRPr="004E73B7">
              <w:rPr>
                <w:rFonts w:cstheme="minorHAnsi"/>
              </w:rPr>
              <w:t>, diarrhoea, cold and flu, head lice, hay fever and dry skin/simple eczema, bites and stings, cold sores, vaginal thrush, sunburn, nappy ra</w:t>
            </w:r>
            <w:r>
              <w:rPr>
                <w:rFonts w:cstheme="minorHAnsi"/>
              </w:rPr>
              <w:t xml:space="preserve">sh, mouth ulcers, dyspepsia, </w:t>
            </w:r>
            <w:r w:rsidRPr="004E73B7">
              <w:rPr>
                <w:rFonts w:cstheme="minorHAnsi"/>
              </w:rPr>
              <w:t xml:space="preserve">constipation and </w:t>
            </w:r>
            <w:r>
              <w:rPr>
                <w:rFonts w:cstheme="minorHAnsi"/>
              </w:rPr>
              <w:t>primary eyecare assessment and referral (Wolverhampton GP-registered patients accessing a Wolverhampton Pharmacy only). M</w:t>
            </w:r>
            <w:r w:rsidRPr="004E73B7">
              <w:rPr>
                <w:rFonts w:cstheme="minorHAnsi"/>
              </w:rPr>
              <w:t xml:space="preserve">anagement of these conditions </w:t>
            </w:r>
            <w:r>
              <w:rPr>
                <w:rFonts w:cstheme="minorHAnsi"/>
              </w:rPr>
              <w:t>is</w:t>
            </w:r>
            <w:r w:rsidRPr="004E73B7">
              <w:rPr>
                <w:rFonts w:cstheme="minorHAnsi"/>
              </w:rPr>
              <w:t xml:space="preserve"> set out in the treatment protocols </w:t>
            </w:r>
            <w:r>
              <w:rPr>
                <w:rFonts w:cstheme="minorHAnsi"/>
              </w:rPr>
              <w:t>(</w:t>
            </w:r>
            <w:r w:rsidRPr="004E73B7">
              <w:rPr>
                <w:rFonts w:cstheme="minorHAnsi"/>
              </w:rPr>
              <w:t>see Appendices</w:t>
            </w:r>
            <w:r>
              <w:rPr>
                <w:rFonts w:cstheme="minorHAnsi"/>
              </w:rPr>
              <w:t>)</w:t>
            </w:r>
            <w:r w:rsidRPr="004E73B7">
              <w:rPr>
                <w:rFonts w:cstheme="minorHAnsi"/>
              </w:rPr>
              <w:t xml:space="preserve">. </w:t>
            </w:r>
            <w:r>
              <w:rPr>
                <w:rFonts w:cstheme="minorHAnsi"/>
              </w:rPr>
              <w:t xml:space="preserve">The </w:t>
            </w:r>
            <w:r w:rsidRPr="004E73B7">
              <w:rPr>
                <w:rFonts w:cstheme="minorHAnsi"/>
              </w:rPr>
              <w:t xml:space="preserve">formulary and/or list of minor ailments covered by the scheme may be amended from time to time by the Area Team </w:t>
            </w:r>
            <w:r>
              <w:rPr>
                <w:rFonts w:cstheme="minorHAnsi"/>
              </w:rPr>
              <w:t xml:space="preserve">(in agreement with the relevant CCG) </w:t>
            </w:r>
            <w:r w:rsidRPr="004E73B7">
              <w:rPr>
                <w:rFonts w:cstheme="minorHAnsi"/>
              </w:rPr>
              <w:t>by way of an update to all participating pharmacies.</w:t>
            </w:r>
          </w:p>
          <w:p w:rsidR="00BF76A8" w:rsidRPr="004E73B7" w:rsidRDefault="00BF76A8" w:rsidP="00BF3B97">
            <w:pPr>
              <w:rPr>
                <w:rFonts w:cstheme="minorHAnsi"/>
              </w:rPr>
            </w:pPr>
          </w:p>
          <w:p w:rsidR="00BF76A8" w:rsidRPr="00CF3519" w:rsidRDefault="00BF76A8" w:rsidP="00BF3B97">
            <w:pPr>
              <w:rPr>
                <w:rFonts w:cstheme="minorHAnsi"/>
                <w:b/>
                <w:color w:val="00B050"/>
                <w:sz w:val="24"/>
                <w:szCs w:val="24"/>
              </w:rPr>
            </w:pPr>
            <w:r w:rsidRPr="00CF3519">
              <w:rPr>
                <w:rFonts w:cstheme="minorHAnsi"/>
                <w:b/>
                <w:color w:val="00B050"/>
                <w:sz w:val="24"/>
                <w:szCs w:val="24"/>
              </w:rPr>
              <w:t>Service Outline</w:t>
            </w:r>
          </w:p>
          <w:p w:rsidR="00BF76A8" w:rsidRPr="00EB5AF9" w:rsidRDefault="00BF76A8" w:rsidP="00BF3B97">
            <w:pPr>
              <w:pStyle w:val="BodyText"/>
              <w:rPr>
                <w:rFonts w:asciiTheme="minorHAnsi" w:hAnsiTheme="minorHAnsi" w:cstheme="minorHAnsi"/>
                <w:color w:val="00B050"/>
              </w:rPr>
            </w:pPr>
            <w:r w:rsidRPr="00EB5AF9">
              <w:rPr>
                <w:rFonts w:asciiTheme="minorHAnsi" w:hAnsiTheme="minorHAnsi" w:cstheme="minorHAnsi"/>
                <w:b/>
                <w:color w:val="00B050"/>
                <w:lang w:val="en-US" w:eastAsia="en-GB"/>
              </w:rPr>
              <w:t>Registration of patients to the Pharmacy First service at Community Pharmacy</w:t>
            </w:r>
          </w:p>
          <w:p w:rsidR="00BF76A8" w:rsidRDefault="00BF76A8" w:rsidP="00BF3B97">
            <w:pPr>
              <w:jc w:val="both"/>
              <w:rPr>
                <w:rFonts w:cstheme="minorHAnsi"/>
              </w:rPr>
            </w:pPr>
            <w:r w:rsidRPr="004E73B7">
              <w:rPr>
                <w:rFonts w:cstheme="minorHAnsi"/>
              </w:rPr>
              <w:t xml:space="preserve">A patient exempt from prescription charges registered with a </w:t>
            </w:r>
            <w:r>
              <w:rPr>
                <w:rFonts w:cstheme="minorHAnsi"/>
              </w:rPr>
              <w:t xml:space="preserve">participating </w:t>
            </w:r>
            <w:r w:rsidRPr="004E73B7">
              <w:rPr>
                <w:rFonts w:cstheme="minorHAnsi"/>
              </w:rPr>
              <w:t xml:space="preserve">GP practice in </w:t>
            </w:r>
            <w:r w:rsidRPr="005A191A">
              <w:rPr>
                <w:rFonts w:cstheme="minorHAnsi"/>
              </w:rPr>
              <w:t xml:space="preserve">Birmingham, </w:t>
            </w:r>
            <w:r w:rsidRPr="00AB692E">
              <w:rPr>
                <w:rFonts w:cstheme="minorHAnsi"/>
                <w:highlight w:val="yellow"/>
              </w:rPr>
              <w:t>Sandwell</w:t>
            </w:r>
            <w:r w:rsidRPr="00213A30">
              <w:rPr>
                <w:rFonts w:cstheme="minorHAnsi"/>
              </w:rPr>
              <w:t>,</w:t>
            </w:r>
            <w:r>
              <w:rPr>
                <w:rFonts w:cstheme="minorHAnsi"/>
              </w:rPr>
              <w:t xml:space="preserve"> Dudley and Wolverhampton </w:t>
            </w:r>
            <w:r w:rsidRPr="004E73B7">
              <w:rPr>
                <w:rFonts w:cstheme="minorHAnsi"/>
              </w:rPr>
              <w:t xml:space="preserve">may register at an accredited Community Pharmacy. Patients presenting with identified symptoms, covered by the Pharmacy First Conditions, at a pharmacy will be offered the option of using the Pharmacy First service. </w:t>
            </w:r>
          </w:p>
          <w:p w:rsidR="00BF76A8" w:rsidRPr="004E73B7" w:rsidRDefault="00BF76A8" w:rsidP="00BF3B97">
            <w:pPr>
              <w:jc w:val="both"/>
              <w:rPr>
                <w:rFonts w:cstheme="minorHAnsi"/>
              </w:rPr>
            </w:pPr>
            <w:r w:rsidRPr="004E73B7">
              <w:rPr>
                <w:rFonts w:cstheme="minorHAnsi"/>
              </w:rPr>
              <w:lastRenderedPageBreak/>
              <w:t>For those patients who consent to join the scheme a consent for</w:t>
            </w:r>
            <w:r>
              <w:rPr>
                <w:rFonts w:cstheme="minorHAnsi"/>
              </w:rPr>
              <w:t>m must be completed (Appendix 1a</w:t>
            </w:r>
            <w:r w:rsidRPr="004E73B7">
              <w:rPr>
                <w:rFonts w:cstheme="minorHAnsi"/>
              </w:rPr>
              <w:t xml:space="preserve">). For a child under 16, the parent or legal guardian must sign the consent form. </w:t>
            </w:r>
            <w:r>
              <w:rPr>
                <w:rFonts w:cstheme="minorHAnsi"/>
              </w:rPr>
              <w:t xml:space="preserve">For each intervention under the scheme, the patient declaration form (appendix 1b) must be completed. </w:t>
            </w:r>
            <w:r w:rsidRPr="004E73B7">
              <w:rPr>
                <w:rFonts w:cstheme="minorHAnsi"/>
              </w:rPr>
              <w:t xml:space="preserve">The </w:t>
            </w:r>
            <w:r w:rsidRPr="007850C9">
              <w:rPr>
                <w:rFonts w:cstheme="minorHAnsi"/>
                <w:b/>
              </w:rPr>
              <w:t>NHS number must be captured</w:t>
            </w:r>
            <w:r w:rsidRPr="004E73B7">
              <w:rPr>
                <w:rFonts w:cstheme="minorHAnsi"/>
              </w:rPr>
              <w:t xml:space="preserve"> at the time of the patient consultation and preferably the patient demographics as well. The only exception to this will be during Bank Holidays </w:t>
            </w:r>
            <w:r>
              <w:rPr>
                <w:rFonts w:cstheme="minorHAnsi"/>
              </w:rPr>
              <w:t xml:space="preserve">and at the patient’s first intervention </w:t>
            </w:r>
            <w:r w:rsidRPr="004E73B7">
              <w:rPr>
                <w:rFonts w:cstheme="minorHAnsi"/>
              </w:rPr>
              <w:t xml:space="preserve">when it may be difficult to confirm NHS number in a timely manner. </w:t>
            </w:r>
            <w:r>
              <w:rPr>
                <w:rFonts w:cstheme="minorHAnsi"/>
              </w:rPr>
              <w:t>The Pharmacy must ensure that by the time of the 2</w:t>
            </w:r>
            <w:r w:rsidRPr="0016682C">
              <w:rPr>
                <w:rFonts w:cstheme="minorHAnsi"/>
                <w:vertAlign w:val="superscript"/>
              </w:rPr>
              <w:t>nd</w:t>
            </w:r>
            <w:r>
              <w:rPr>
                <w:rFonts w:cstheme="minorHAnsi"/>
              </w:rPr>
              <w:t xml:space="preserve"> intervention, the NHS number is obtained and recorded. Pharmacies will not be eligible for payment where the NHS number is not captured at either the 2</w:t>
            </w:r>
            <w:r w:rsidRPr="0016682C">
              <w:rPr>
                <w:rFonts w:cstheme="minorHAnsi"/>
                <w:vertAlign w:val="superscript"/>
              </w:rPr>
              <w:t>nd</w:t>
            </w:r>
            <w:r>
              <w:rPr>
                <w:rFonts w:cstheme="minorHAnsi"/>
              </w:rPr>
              <w:t xml:space="preserve"> or 3</w:t>
            </w:r>
            <w:r w:rsidRPr="0016682C">
              <w:rPr>
                <w:rFonts w:cstheme="minorHAnsi"/>
                <w:vertAlign w:val="superscript"/>
              </w:rPr>
              <w:t>rd</w:t>
            </w:r>
            <w:r>
              <w:rPr>
                <w:rFonts w:cstheme="minorHAnsi"/>
              </w:rPr>
              <w:t xml:space="preserve"> intervention. </w:t>
            </w:r>
            <w:r w:rsidRPr="004E73B7">
              <w:rPr>
                <w:rFonts w:cstheme="minorHAnsi"/>
              </w:rPr>
              <w:t>The community pharmacy staff will need to verify t</w:t>
            </w:r>
            <w:r>
              <w:rPr>
                <w:rFonts w:cstheme="minorHAnsi"/>
              </w:rPr>
              <w:t>he patient address, via either:</w:t>
            </w:r>
          </w:p>
          <w:p w:rsidR="00BF76A8" w:rsidRPr="004E73B7" w:rsidRDefault="00BF76A8" w:rsidP="00BF3B97">
            <w:pPr>
              <w:numPr>
                <w:ilvl w:val="0"/>
                <w:numId w:val="10"/>
              </w:numPr>
              <w:spacing w:after="0" w:line="240" w:lineRule="auto"/>
              <w:jc w:val="both"/>
              <w:rPr>
                <w:rFonts w:cstheme="minorHAnsi"/>
              </w:rPr>
            </w:pPr>
            <w:r w:rsidRPr="004E73B7">
              <w:rPr>
                <w:rFonts w:cstheme="minorHAnsi"/>
              </w:rPr>
              <w:t xml:space="preserve">Evidence produced by patient of registration by e.g. producing a repeat prescription tear-off slip, NHS card </w:t>
            </w:r>
          </w:p>
          <w:p w:rsidR="00BF76A8" w:rsidRPr="004E73B7" w:rsidRDefault="00BF76A8" w:rsidP="00BF3B97">
            <w:pPr>
              <w:ind w:left="1080"/>
              <w:jc w:val="both"/>
              <w:rPr>
                <w:rFonts w:cstheme="minorHAnsi"/>
              </w:rPr>
            </w:pPr>
            <w:r w:rsidRPr="004E73B7">
              <w:rPr>
                <w:rFonts w:cstheme="minorHAnsi"/>
              </w:rPr>
              <w:t>or</w:t>
            </w:r>
          </w:p>
          <w:p w:rsidR="00BF76A8" w:rsidRPr="004E73B7" w:rsidRDefault="00BF76A8" w:rsidP="00BF3B97">
            <w:pPr>
              <w:numPr>
                <w:ilvl w:val="0"/>
                <w:numId w:val="10"/>
              </w:numPr>
              <w:spacing w:after="0" w:line="240" w:lineRule="auto"/>
              <w:jc w:val="both"/>
              <w:rPr>
                <w:rFonts w:cstheme="minorHAnsi"/>
              </w:rPr>
            </w:pPr>
            <w:r w:rsidRPr="004E73B7">
              <w:rPr>
                <w:rFonts w:cstheme="minorHAnsi"/>
              </w:rPr>
              <w:t xml:space="preserve">PMR records showing evidence of prescriptions dispensed in the last three months </w:t>
            </w:r>
          </w:p>
          <w:p w:rsidR="00BF76A8" w:rsidRPr="004E73B7" w:rsidRDefault="00BF76A8" w:rsidP="00BF3B97">
            <w:pPr>
              <w:ind w:left="1080"/>
              <w:jc w:val="both"/>
              <w:rPr>
                <w:rFonts w:cstheme="minorHAnsi"/>
              </w:rPr>
            </w:pPr>
            <w:r w:rsidRPr="004E73B7">
              <w:rPr>
                <w:rFonts w:cstheme="minorHAnsi"/>
              </w:rPr>
              <w:t>or</w:t>
            </w:r>
          </w:p>
          <w:p w:rsidR="00BF76A8" w:rsidRPr="004E73B7" w:rsidRDefault="00BF76A8" w:rsidP="00BF3B97">
            <w:pPr>
              <w:numPr>
                <w:ilvl w:val="0"/>
                <w:numId w:val="10"/>
              </w:numPr>
              <w:spacing w:after="0" w:line="240" w:lineRule="auto"/>
              <w:jc w:val="both"/>
              <w:rPr>
                <w:rFonts w:cstheme="minorHAnsi"/>
              </w:rPr>
            </w:pPr>
            <w:r w:rsidRPr="004E73B7">
              <w:rPr>
                <w:rFonts w:cstheme="minorHAnsi"/>
              </w:rPr>
              <w:t>Confirmation of registration with a surgery by phone if patient has not produced suitable identification. Permission from patient must be sought first.</w:t>
            </w:r>
          </w:p>
          <w:p w:rsidR="00BF76A8" w:rsidRPr="004E73B7" w:rsidRDefault="00BF76A8" w:rsidP="00BF3B97">
            <w:pPr>
              <w:ind w:left="720"/>
              <w:jc w:val="both"/>
              <w:rPr>
                <w:rFonts w:cstheme="minorHAnsi"/>
              </w:rPr>
            </w:pPr>
          </w:p>
          <w:p w:rsidR="00BF76A8" w:rsidRDefault="00BF76A8" w:rsidP="00BF3B97">
            <w:pPr>
              <w:jc w:val="both"/>
              <w:rPr>
                <w:rFonts w:cstheme="minorHAnsi"/>
              </w:rPr>
            </w:pPr>
            <w:r w:rsidRPr="004E73B7">
              <w:rPr>
                <w:rFonts w:cstheme="minorHAnsi"/>
              </w:rPr>
              <w:t>As part of the registration process, the community pharmacy will advise of the maximum usag</w:t>
            </w:r>
            <w:r>
              <w:rPr>
                <w:rFonts w:cstheme="minorHAnsi"/>
              </w:rPr>
              <w:t>e of the Pharmacy First scheme ie. no more than 3 occasions in a 6 month period.</w:t>
            </w:r>
          </w:p>
          <w:p w:rsidR="00BF76A8" w:rsidRPr="004E73B7" w:rsidRDefault="00BF76A8" w:rsidP="00BF3B97">
            <w:pPr>
              <w:jc w:val="both"/>
              <w:rPr>
                <w:rFonts w:cstheme="minorHAnsi"/>
              </w:rPr>
            </w:pPr>
          </w:p>
          <w:p w:rsidR="00BF76A8" w:rsidRDefault="00BF76A8" w:rsidP="00BF3B97">
            <w:pPr>
              <w:jc w:val="both"/>
              <w:rPr>
                <w:rFonts w:cstheme="minorHAnsi"/>
              </w:rPr>
            </w:pPr>
            <w:r w:rsidRPr="004E73B7">
              <w:rPr>
                <w:rFonts w:cstheme="minorHAnsi"/>
              </w:rPr>
              <w:t>When a pa</w:t>
            </w:r>
            <w:r>
              <w:rPr>
                <w:rFonts w:cstheme="minorHAnsi"/>
              </w:rPr>
              <w:t xml:space="preserve">tient is registered </w:t>
            </w:r>
            <w:r w:rsidRPr="004E73B7">
              <w:rPr>
                <w:rFonts w:cstheme="minorHAnsi"/>
              </w:rPr>
              <w:t>and accesses the Pharmacy First service the patient’s GP surgery will automatically be notified v</w:t>
            </w:r>
            <w:r>
              <w:rPr>
                <w:rFonts w:cstheme="minorHAnsi"/>
              </w:rPr>
              <w:t xml:space="preserve">ia the PharmOutcomes platform. </w:t>
            </w:r>
          </w:p>
          <w:p w:rsidR="00BF76A8" w:rsidRDefault="00BF76A8" w:rsidP="00BF3B97">
            <w:pPr>
              <w:jc w:val="both"/>
              <w:rPr>
                <w:rFonts w:cstheme="minorHAnsi"/>
              </w:rPr>
            </w:pPr>
          </w:p>
          <w:p w:rsidR="00BF76A8" w:rsidRDefault="00BF76A8" w:rsidP="00BF3B97">
            <w:pPr>
              <w:jc w:val="both"/>
              <w:rPr>
                <w:rFonts w:cstheme="minorHAnsi"/>
              </w:rPr>
            </w:pPr>
            <w:r>
              <w:rPr>
                <w:rFonts w:cstheme="minorHAnsi"/>
              </w:rPr>
              <w:t>Where a member of the family presents for a condition that affects other members of the household (eg. headlice), the pharmacy is to undertake and make a claim for this as 1 intervention, given that the advice will only be required once regardless of the numbers of patients within the household. Consultation details must be recorded per individual patient.</w:t>
            </w:r>
          </w:p>
          <w:p w:rsidR="00BF76A8" w:rsidRDefault="00BF76A8" w:rsidP="00BF3B97">
            <w:pPr>
              <w:jc w:val="both"/>
              <w:rPr>
                <w:rFonts w:cstheme="minorHAnsi"/>
              </w:rPr>
            </w:pPr>
          </w:p>
          <w:p w:rsidR="00BF76A8" w:rsidRDefault="00BF76A8" w:rsidP="00BF3B97">
            <w:pPr>
              <w:rPr>
                <w:rFonts w:cstheme="minorHAnsi"/>
              </w:rPr>
            </w:pPr>
            <w:r w:rsidRPr="002E4918">
              <w:rPr>
                <w:rFonts w:cstheme="minorHAnsi"/>
              </w:rPr>
              <w:t xml:space="preserve">Pharmacies are not able to provide an intervention under the </w:t>
            </w:r>
            <w:r>
              <w:rPr>
                <w:rFonts w:cstheme="minorHAnsi"/>
              </w:rPr>
              <w:t xml:space="preserve">Pharmacy First </w:t>
            </w:r>
            <w:r w:rsidRPr="002E4918">
              <w:rPr>
                <w:rFonts w:cstheme="minorHAnsi"/>
              </w:rPr>
              <w:t xml:space="preserve">scheme to patients </w:t>
            </w:r>
            <w:r>
              <w:rPr>
                <w:rFonts w:cstheme="minorHAnsi"/>
              </w:rPr>
              <w:t>already registered with another phar</w:t>
            </w:r>
            <w:r w:rsidRPr="002E4918">
              <w:rPr>
                <w:rFonts w:cstheme="minorHAnsi"/>
              </w:rPr>
              <w:t>m</w:t>
            </w:r>
            <w:r>
              <w:rPr>
                <w:rFonts w:cstheme="minorHAnsi"/>
              </w:rPr>
              <w:t>a</w:t>
            </w:r>
            <w:r w:rsidRPr="002E4918">
              <w:rPr>
                <w:rFonts w:cstheme="minorHAnsi"/>
              </w:rPr>
              <w:t>cy</w:t>
            </w:r>
            <w:r>
              <w:rPr>
                <w:rFonts w:cstheme="minorHAnsi"/>
              </w:rPr>
              <w:t xml:space="preserve"> for the scheme. The only exception to this is on Bank Holidays where the patient’s usual pharmacy is closed. The Pharmacy is expected to register the patient for a one-off intervention only and advise the patient accordingly.</w:t>
            </w:r>
          </w:p>
          <w:p w:rsidR="00BF76A8" w:rsidRPr="002E4918" w:rsidRDefault="00BF76A8" w:rsidP="00BF3B97">
            <w:pPr>
              <w:rPr>
                <w:rFonts w:cstheme="minorHAnsi"/>
              </w:rPr>
            </w:pPr>
          </w:p>
          <w:p w:rsidR="00BF76A8" w:rsidRPr="00CF3406" w:rsidRDefault="00BF76A8" w:rsidP="00BF3B97">
            <w:pPr>
              <w:jc w:val="both"/>
              <w:rPr>
                <w:rFonts w:cstheme="minorHAnsi"/>
                <w:b/>
                <w:color w:val="00B050"/>
                <w:sz w:val="24"/>
                <w:szCs w:val="24"/>
              </w:rPr>
            </w:pPr>
            <w:r w:rsidRPr="00CF3406">
              <w:rPr>
                <w:rFonts w:cstheme="minorHAnsi"/>
                <w:b/>
                <w:color w:val="00B050"/>
                <w:sz w:val="24"/>
                <w:szCs w:val="24"/>
              </w:rPr>
              <w:t>What The Scheme is Not</w:t>
            </w:r>
          </w:p>
          <w:p w:rsidR="00BF76A8" w:rsidRDefault="00BF76A8" w:rsidP="00BF3B97">
            <w:pPr>
              <w:jc w:val="both"/>
              <w:rPr>
                <w:rFonts w:cstheme="minorHAnsi"/>
              </w:rPr>
            </w:pPr>
            <w:r w:rsidRPr="00CF3406">
              <w:rPr>
                <w:rFonts w:cstheme="minorHAnsi"/>
              </w:rPr>
              <w:t xml:space="preserve">The </w:t>
            </w:r>
            <w:r>
              <w:rPr>
                <w:rFonts w:cstheme="minorHAnsi"/>
              </w:rPr>
              <w:t>scheme is not available to patients requesting medications included within the formulary to maintain or stock pile “just in case.” Pharmacies are expected to advise patients accordingly and remind them of the declaration they signed on registration. Pharmacies must also maintain a log of patients refused the scheme and the reason for and date of refusal on PharmOutcomes. This will be used to inform decisions on future levels of provision and design of the scheme.</w:t>
            </w:r>
          </w:p>
          <w:p w:rsidR="00BF76A8" w:rsidRPr="004E73B7" w:rsidRDefault="00BF76A8" w:rsidP="00BF3B97">
            <w:pPr>
              <w:spacing w:after="0" w:line="240" w:lineRule="auto"/>
              <w:jc w:val="both"/>
              <w:rPr>
                <w:rFonts w:cstheme="minorHAnsi"/>
              </w:rPr>
            </w:pPr>
            <w:r>
              <w:rPr>
                <w:rFonts w:cstheme="minorHAnsi"/>
              </w:rPr>
              <w:t>P</w:t>
            </w:r>
            <w:r w:rsidRPr="004E73B7">
              <w:rPr>
                <w:rFonts w:cstheme="minorHAnsi"/>
              </w:rPr>
              <w:t>atients who have already attended a GP appointment or intend to take up a GP appointment for the same symptoms are not eligible for the Pharmacy First service.</w:t>
            </w:r>
          </w:p>
          <w:p w:rsidR="00BF76A8" w:rsidRPr="00CF3406" w:rsidRDefault="00BF76A8" w:rsidP="00BF3B97">
            <w:pPr>
              <w:jc w:val="both"/>
              <w:rPr>
                <w:rFonts w:cstheme="minorHAnsi"/>
              </w:rPr>
            </w:pPr>
          </w:p>
          <w:p w:rsidR="00BF76A8" w:rsidRPr="004E73B7" w:rsidRDefault="00BF76A8" w:rsidP="00BF3B97">
            <w:pPr>
              <w:rPr>
                <w:rFonts w:cstheme="minorHAnsi"/>
                <w:b/>
                <w:u w:val="single"/>
              </w:rPr>
            </w:pPr>
            <w:r w:rsidRPr="004E73B7">
              <w:rPr>
                <w:rFonts w:cstheme="minorHAnsi"/>
                <w:b/>
                <w:u w:val="single"/>
              </w:rPr>
              <w:t xml:space="preserve">Responsibilities of </w:t>
            </w:r>
            <w:r>
              <w:rPr>
                <w:rFonts w:cstheme="minorHAnsi"/>
                <w:b/>
                <w:u w:val="single"/>
              </w:rPr>
              <w:t>Participating General Practices</w:t>
            </w:r>
          </w:p>
          <w:p w:rsidR="00BF76A8" w:rsidRPr="004E73B7" w:rsidRDefault="00BF76A8" w:rsidP="00BF3B97">
            <w:pPr>
              <w:numPr>
                <w:ilvl w:val="1"/>
                <w:numId w:val="8"/>
              </w:numPr>
              <w:spacing w:after="0" w:line="240" w:lineRule="auto"/>
              <w:jc w:val="both"/>
              <w:rPr>
                <w:rFonts w:cstheme="minorHAnsi"/>
              </w:rPr>
            </w:pPr>
            <w:r w:rsidRPr="004E73B7">
              <w:rPr>
                <w:rFonts w:cstheme="minorHAnsi"/>
              </w:rPr>
              <w:t xml:space="preserve">Patients requesting appointments (either immediately or on a future appointment basis) for symptoms </w:t>
            </w:r>
            <w:r w:rsidRPr="004E73B7">
              <w:rPr>
                <w:rFonts w:cstheme="minorHAnsi"/>
                <w:b/>
                <w:bCs/>
              </w:rPr>
              <w:t>matching criteria identified</w:t>
            </w:r>
            <w:r w:rsidRPr="004E73B7">
              <w:rPr>
                <w:rFonts w:cstheme="minorHAnsi"/>
              </w:rPr>
              <w:t xml:space="preserve"> in this service specification will be offered transfer to the service. This can be immediate if this would enable the person to be seen quicker or in the future if they present with one of the conditions listed. Please note, patients who have already attended a GP appointment or intend to take up a GP appointment for the same symptoms are not eligible for the Pharmacy First service.</w:t>
            </w:r>
          </w:p>
          <w:p w:rsidR="00BF76A8" w:rsidRPr="004E73B7" w:rsidRDefault="00BF76A8" w:rsidP="00BF3B97">
            <w:pPr>
              <w:ind w:left="360"/>
              <w:jc w:val="both"/>
              <w:rPr>
                <w:rFonts w:cstheme="minorHAnsi"/>
              </w:rPr>
            </w:pPr>
          </w:p>
          <w:p w:rsidR="00BF76A8" w:rsidRPr="004E73B7" w:rsidRDefault="00BF76A8" w:rsidP="00BF3B97">
            <w:pPr>
              <w:numPr>
                <w:ilvl w:val="1"/>
                <w:numId w:val="8"/>
              </w:numPr>
              <w:spacing w:after="0" w:line="240" w:lineRule="auto"/>
              <w:ind w:left="792" w:hanging="432"/>
              <w:jc w:val="both"/>
              <w:rPr>
                <w:rFonts w:cstheme="minorHAnsi"/>
              </w:rPr>
            </w:pPr>
            <w:r w:rsidRPr="004E73B7">
              <w:rPr>
                <w:rFonts w:cstheme="minorHAnsi"/>
              </w:rPr>
              <w:t>Co-operate and liaise with Community Pharmacists and to agree a local process for patients requiring immediate consultation.</w:t>
            </w:r>
          </w:p>
          <w:p w:rsidR="00BF76A8" w:rsidRPr="004E73B7" w:rsidRDefault="00BF76A8" w:rsidP="00BF3B97">
            <w:pPr>
              <w:ind w:left="360"/>
              <w:jc w:val="both"/>
              <w:rPr>
                <w:rFonts w:cstheme="minorHAnsi"/>
              </w:rPr>
            </w:pPr>
          </w:p>
          <w:p w:rsidR="00BF76A8" w:rsidRPr="004E73B7" w:rsidRDefault="00BF76A8" w:rsidP="00BF3B97">
            <w:pPr>
              <w:numPr>
                <w:ilvl w:val="1"/>
                <w:numId w:val="8"/>
              </w:numPr>
              <w:spacing w:after="0" w:line="240" w:lineRule="auto"/>
              <w:ind w:left="840" w:hanging="480"/>
              <w:jc w:val="both"/>
              <w:rPr>
                <w:rFonts w:cstheme="minorHAnsi"/>
              </w:rPr>
            </w:pPr>
            <w:r w:rsidRPr="004E73B7">
              <w:rPr>
                <w:rFonts w:cstheme="minorHAnsi"/>
              </w:rPr>
              <w:t>Display official posters promoting the service where provided by the Area Team or Public Health</w:t>
            </w:r>
          </w:p>
          <w:p w:rsidR="00BF76A8" w:rsidRPr="004E73B7" w:rsidRDefault="00BF76A8" w:rsidP="00BF3B97">
            <w:pPr>
              <w:ind w:left="360"/>
              <w:jc w:val="both"/>
              <w:rPr>
                <w:rFonts w:cstheme="minorHAnsi"/>
              </w:rPr>
            </w:pPr>
          </w:p>
          <w:p w:rsidR="00BF76A8" w:rsidRPr="004E73B7" w:rsidRDefault="00BF76A8" w:rsidP="00BF3B97">
            <w:pPr>
              <w:numPr>
                <w:ilvl w:val="1"/>
                <w:numId w:val="8"/>
              </w:numPr>
              <w:spacing w:after="0" w:line="240" w:lineRule="auto"/>
              <w:jc w:val="both"/>
              <w:rPr>
                <w:rFonts w:cstheme="minorHAnsi"/>
              </w:rPr>
            </w:pPr>
            <w:r w:rsidRPr="004E73B7">
              <w:rPr>
                <w:rFonts w:cstheme="minorHAnsi"/>
              </w:rPr>
              <w:t>For patients under the age of 16 the parent/guardian can accept transfer into the scheme on behalf of the patient.</w:t>
            </w:r>
          </w:p>
          <w:p w:rsidR="00BF76A8" w:rsidRPr="004E73B7" w:rsidRDefault="00BF76A8" w:rsidP="00BF3B97">
            <w:pPr>
              <w:ind w:left="360"/>
              <w:jc w:val="both"/>
              <w:rPr>
                <w:rFonts w:cstheme="minorHAnsi"/>
              </w:rPr>
            </w:pPr>
          </w:p>
          <w:p w:rsidR="00BF76A8" w:rsidRPr="004E73B7" w:rsidRDefault="00BF76A8" w:rsidP="00BF3B97">
            <w:pPr>
              <w:numPr>
                <w:ilvl w:val="1"/>
                <w:numId w:val="8"/>
              </w:numPr>
              <w:spacing w:after="0" w:line="240" w:lineRule="auto"/>
              <w:jc w:val="both"/>
              <w:rPr>
                <w:rFonts w:cstheme="minorHAnsi"/>
              </w:rPr>
            </w:pPr>
            <w:r w:rsidRPr="004E73B7">
              <w:rPr>
                <w:rFonts w:cstheme="minorHAnsi"/>
              </w:rPr>
              <w:t xml:space="preserve">Patients under the age of one year old can be referred into the scheme but are treated at the Pharmacist’s discretion as long as the medication is licensed for a child less than one year of age. </w:t>
            </w:r>
          </w:p>
          <w:p w:rsidR="00BF76A8" w:rsidRPr="004E73B7" w:rsidRDefault="00BF76A8" w:rsidP="00BF3B97">
            <w:pPr>
              <w:pStyle w:val="ListParagraph"/>
              <w:rPr>
                <w:rFonts w:asciiTheme="minorHAnsi" w:hAnsiTheme="minorHAnsi" w:cstheme="minorHAnsi"/>
              </w:rPr>
            </w:pPr>
          </w:p>
          <w:p w:rsidR="00BF76A8" w:rsidRDefault="00BF76A8" w:rsidP="00BF3B97">
            <w:pPr>
              <w:numPr>
                <w:ilvl w:val="1"/>
                <w:numId w:val="8"/>
              </w:numPr>
              <w:spacing w:after="0" w:line="240" w:lineRule="auto"/>
              <w:jc w:val="both"/>
              <w:rPr>
                <w:rFonts w:cstheme="minorHAnsi"/>
              </w:rPr>
            </w:pPr>
            <w:r w:rsidRPr="004E73B7">
              <w:rPr>
                <w:rFonts w:cstheme="minorHAnsi"/>
              </w:rPr>
              <w:t>GPs to ensure their staff are fully aware of and understand the Pharmacy First service and limitations of what can be referred into the scheme.</w:t>
            </w:r>
          </w:p>
          <w:p w:rsidR="00BF76A8" w:rsidRDefault="00BF76A8" w:rsidP="00BF3B97">
            <w:pPr>
              <w:pStyle w:val="ListParagraph"/>
              <w:rPr>
                <w:rFonts w:cstheme="minorHAnsi"/>
              </w:rPr>
            </w:pPr>
          </w:p>
          <w:p w:rsidR="00BF76A8" w:rsidRPr="004E73B7" w:rsidRDefault="00BF76A8" w:rsidP="00BF3B97">
            <w:pPr>
              <w:numPr>
                <w:ilvl w:val="1"/>
                <w:numId w:val="8"/>
              </w:numPr>
              <w:spacing w:after="0" w:line="240" w:lineRule="auto"/>
              <w:jc w:val="both"/>
              <w:rPr>
                <w:rFonts w:cstheme="minorHAnsi"/>
              </w:rPr>
            </w:pPr>
            <w:r>
              <w:rPr>
                <w:rFonts w:cstheme="minorHAnsi"/>
              </w:rPr>
              <w:t>GP staff are to advise patients of a choice of local pharmacies operating the scheme and are reminded that directing patients to a specific pharmacy is not permitted under Regulation and Standards of Professional Conduct.</w:t>
            </w:r>
          </w:p>
          <w:p w:rsidR="00BF76A8" w:rsidRDefault="00BF76A8" w:rsidP="00BF3B97">
            <w:pPr>
              <w:rPr>
                <w:rFonts w:cstheme="minorHAnsi"/>
                <w:b/>
                <w:u w:val="single"/>
              </w:rPr>
            </w:pPr>
          </w:p>
          <w:p w:rsidR="00BF76A8" w:rsidRDefault="00BF76A8" w:rsidP="00BF3B97">
            <w:pPr>
              <w:rPr>
                <w:rFonts w:cstheme="minorHAnsi"/>
                <w:b/>
                <w:u w:val="single"/>
              </w:rPr>
            </w:pPr>
          </w:p>
          <w:p w:rsidR="00BF76A8" w:rsidRDefault="00BF76A8" w:rsidP="00BF3B97">
            <w:pPr>
              <w:rPr>
                <w:rFonts w:cstheme="minorHAnsi"/>
                <w:b/>
                <w:u w:val="single"/>
              </w:rPr>
            </w:pPr>
          </w:p>
          <w:p w:rsidR="00BF76A8" w:rsidRPr="004E73B7" w:rsidRDefault="00BF76A8" w:rsidP="00BF3B97">
            <w:pPr>
              <w:rPr>
                <w:rFonts w:cstheme="minorHAnsi"/>
                <w:b/>
                <w:u w:val="single"/>
              </w:rPr>
            </w:pPr>
            <w:r w:rsidRPr="004E73B7">
              <w:rPr>
                <w:rFonts w:cstheme="minorHAnsi"/>
                <w:b/>
                <w:u w:val="single"/>
              </w:rPr>
              <w:t>Responsibilities of Participating A</w:t>
            </w:r>
            <w:r>
              <w:rPr>
                <w:rFonts w:cstheme="minorHAnsi"/>
                <w:b/>
                <w:u w:val="single"/>
              </w:rPr>
              <w:t>ccredited Community Pharmacists</w:t>
            </w:r>
          </w:p>
          <w:p w:rsidR="00BF76A8" w:rsidRDefault="00BF76A8" w:rsidP="00BF3B97">
            <w:pPr>
              <w:numPr>
                <w:ilvl w:val="0"/>
                <w:numId w:val="9"/>
              </w:numPr>
              <w:spacing w:after="0" w:line="240" w:lineRule="auto"/>
              <w:jc w:val="both"/>
              <w:rPr>
                <w:rFonts w:cstheme="minorHAnsi"/>
              </w:rPr>
            </w:pPr>
            <w:r w:rsidRPr="004E73B7">
              <w:rPr>
                <w:rFonts w:cstheme="minorHAnsi"/>
              </w:rPr>
              <w:t xml:space="preserve">The </w:t>
            </w:r>
            <w:r>
              <w:rPr>
                <w:rFonts w:cstheme="minorHAnsi"/>
              </w:rPr>
              <w:t xml:space="preserve">Contractor will ensure that the </w:t>
            </w:r>
            <w:r w:rsidRPr="004E73B7">
              <w:rPr>
                <w:rFonts w:cstheme="minorHAnsi"/>
              </w:rPr>
              <w:t xml:space="preserve">service </w:t>
            </w:r>
            <w:r>
              <w:rPr>
                <w:rFonts w:cstheme="minorHAnsi"/>
              </w:rPr>
              <w:t>is</w:t>
            </w:r>
            <w:r w:rsidRPr="004E73B7">
              <w:rPr>
                <w:rFonts w:cstheme="minorHAnsi"/>
              </w:rPr>
              <w:t xml:space="preserve"> managed by an accredited pharmacist, working in the community pharmacy. In the absence of the accredited pharmacist due to holiday or sick leave, the service may be provided by the covering pharmacist provided there is a standard operating procedure </w:t>
            </w:r>
            <w:r>
              <w:rPr>
                <w:rFonts w:cstheme="minorHAnsi"/>
              </w:rPr>
              <w:t xml:space="preserve">(SOP) </w:t>
            </w:r>
            <w:r w:rsidRPr="004E73B7">
              <w:rPr>
                <w:rFonts w:cstheme="minorHAnsi"/>
              </w:rPr>
              <w:t xml:space="preserve">in place. If the accredited pharmacist leaves the pharmacy, the pharmacy must notify the Area Team in writing to </w:t>
            </w:r>
            <w:hyperlink r:id="rId10" w:history="1">
              <w:r w:rsidRPr="004E73B7">
                <w:rPr>
                  <w:rStyle w:val="Hyperlink"/>
                  <w:rFonts w:cstheme="minorHAnsi"/>
                </w:rPr>
                <w:t>michelle.deenah@nhs.net</w:t>
              </w:r>
            </w:hyperlink>
            <w:r w:rsidRPr="004E73B7">
              <w:rPr>
                <w:rFonts w:cstheme="minorHAnsi"/>
                <w:color w:val="0070C0"/>
                <w:u w:val="single"/>
              </w:rPr>
              <w:t xml:space="preserve"> </w:t>
            </w:r>
            <w:r w:rsidRPr="004E73B7">
              <w:rPr>
                <w:rFonts w:cstheme="minorHAnsi"/>
              </w:rPr>
              <w:t>and the pharmacy must provide the name of the new accredited pharmacist to accredit themselves.</w:t>
            </w:r>
          </w:p>
          <w:p w:rsidR="00BF76A8" w:rsidRPr="00A11732" w:rsidRDefault="00BF76A8" w:rsidP="00BF3B97">
            <w:pPr>
              <w:spacing w:after="0" w:line="240" w:lineRule="auto"/>
              <w:ind w:left="720"/>
              <w:jc w:val="both"/>
              <w:rPr>
                <w:rFonts w:cstheme="minorHAnsi"/>
              </w:rPr>
            </w:pPr>
          </w:p>
          <w:p w:rsidR="00BF76A8" w:rsidRPr="008271D6" w:rsidRDefault="00BF76A8" w:rsidP="00BF3B97">
            <w:pPr>
              <w:numPr>
                <w:ilvl w:val="0"/>
                <w:numId w:val="9"/>
              </w:numPr>
              <w:spacing w:after="0" w:line="240" w:lineRule="auto"/>
              <w:jc w:val="both"/>
              <w:rPr>
                <w:rFonts w:cstheme="minorHAnsi"/>
                <w:b/>
                <w:u w:val="single"/>
              </w:rPr>
            </w:pPr>
            <w:r w:rsidRPr="008271D6">
              <w:rPr>
                <w:rFonts w:cstheme="minorHAnsi"/>
              </w:rPr>
              <w:t>Patients presenting with identified symptoms at a pharmacy will be offered the option of using this service and an eligibility check and consent to the scheme will be undertaken at first registration. Subsequent visits to the same pharmacy will require confirmation of their identity and continued eligibility where the latter may have changed. If the patient’s usual pharmacy is closed on a bank holiday, they may access the scheme from another participating pharmacy</w:t>
            </w:r>
            <w:r>
              <w:rPr>
                <w:rFonts w:cstheme="minorHAnsi"/>
              </w:rPr>
              <w:t xml:space="preserve"> as a one-off intervention following written consent and proof of eligibility as per appendices 1a and 1b</w:t>
            </w:r>
            <w:r w:rsidRPr="008271D6">
              <w:rPr>
                <w:rFonts w:cstheme="minorHAnsi"/>
              </w:rPr>
              <w:t xml:space="preserve">. It is that pharmacy’s responsibility to verify the patient’s </w:t>
            </w:r>
            <w:r>
              <w:rPr>
                <w:rFonts w:cstheme="minorHAnsi"/>
              </w:rPr>
              <w:t xml:space="preserve">regular pharmacy is closed as well as </w:t>
            </w:r>
            <w:r w:rsidRPr="008271D6">
              <w:rPr>
                <w:rFonts w:cstheme="minorHAnsi"/>
              </w:rPr>
              <w:t>identification</w:t>
            </w:r>
            <w:r>
              <w:rPr>
                <w:rFonts w:cstheme="minorHAnsi"/>
              </w:rPr>
              <w:t xml:space="preserve"> and eligibility for the scheme</w:t>
            </w:r>
            <w:r w:rsidRPr="008271D6">
              <w:rPr>
                <w:rFonts w:cstheme="minorHAnsi"/>
              </w:rPr>
              <w:t xml:space="preserve">. Failure to do so and to access Pharmoutcomes to check and record relevant details at the time of consultation may result in claims not being authorised for payment. </w:t>
            </w:r>
          </w:p>
          <w:p w:rsidR="00BF76A8" w:rsidRPr="008271D6" w:rsidRDefault="00BF76A8" w:rsidP="00BF3B97">
            <w:pPr>
              <w:spacing w:after="0" w:line="240" w:lineRule="auto"/>
              <w:jc w:val="both"/>
              <w:rPr>
                <w:rFonts w:cstheme="minorHAnsi"/>
                <w:b/>
                <w:u w:val="single"/>
              </w:rPr>
            </w:pPr>
          </w:p>
          <w:p w:rsidR="00BF76A8" w:rsidRDefault="00BF76A8" w:rsidP="00BF3B97">
            <w:pPr>
              <w:numPr>
                <w:ilvl w:val="0"/>
                <w:numId w:val="9"/>
              </w:numPr>
              <w:spacing w:after="0" w:line="240" w:lineRule="auto"/>
              <w:jc w:val="both"/>
              <w:rPr>
                <w:rFonts w:cstheme="minorHAnsi"/>
              </w:rPr>
            </w:pPr>
            <w:r w:rsidRPr="004E73B7">
              <w:rPr>
                <w:rFonts w:cstheme="minorHAnsi"/>
              </w:rPr>
              <w:t xml:space="preserve">Provide a professional consultation service: communicate with, counsel and advise people appropriately and effectively on minor ailments and self –care; sign-posting all patients to self-care resources including </w:t>
            </w:r>
            <w:hyperlink r:id="rId11" w:history="1">
              <w:r w:rsidRPr="0083181C">
                <w:rPr>
                  <w:rStyle w:val="Hyperlink"/>
                  <w:rFonts w:cstheme="minorHAnsi"/>
                  <w:b/>
                </w:rPr>
                <w:t>www.selfcareforum.org</w:t>
              </w:r>
            </w:hyperlink>
          </w:p>
          <w:p w:rsidR="00BF76A8" w:rsidRPr="00A11732" w:rsidRDefault="00BF76A8" w:rsidP="00BF3B97">
            <w:pPr>
              <w:spacing w:after="0" w:line="240" w:lineRule="auto"/>
              <w:jc w:val="both"/>
              <w:rPr>
                <w:rFonts w:cstheme="minorHAnsi"/>
              </w:rPr>
            </w:pPr>
          </w:p>
          <w:p w:rsidR="00BF76A8" w:rsidRDefault="00BF76A8" w:rsidP="00BF3B97">
            <w:pPr>
              <w:numPr>
                <w:ilvl w:val="0"/>
                <w:numId w:val="9"/>
              </w:numPr>
              <w:spacing w:after="0" w:line="240" w:lineRule="auto"/>
              <w:jc w:val="both"/>
              <w:rPr>
                <w:rFonts w:cstheme="minorHAnsi"/>
              </w:rPr>
            </w:pPr>
            <w:r w:rsidRPr="004E73B7">
              <w:rPr>
                <w:rFonts w:cstheme="minorHAnsi"/>
                <w:b/>
              </w:rPr>
              <w:t xml:space="preserve">Patients must attend the pharmacy in person, non face-to-face consultations </w:t>
            </w:r>
            <w:r w:rsidRPr="004E73B7">
              <w:rPr>
                <w:rFonts w:cstheme="minorHAnsi"/>
              </w:rPr>
              <w:t>are not permitted. Parents/guardian must also take their child to the pharmacy. If this is not possible then they must be referred back to their GP.</w:t>
            </w:r>
          </w:p>
          <w:p w:rsidR="00BF76A8" w:rsidRPr="00A11732" w:rsidRDefault="00BF76A8" w:rsidP="00BF3B97">
            <w:pPr>
              <w:spacing w:after="0" w:line="240" w:lineRule="auto"/>
              <w:jc w:val="both"/>
              <w:rPr>
                <w:rFonts w:cstheme="minorHAnsi"/>
              </w:rPr>
            </w:pPr>
          </w:p>
          <w:p w:rsidR="00BF76A8" w:rsidRPr="004E73B7" w:rsidRDefault="00BF76A8" w:rsidP="00BF3B97">
            <w:pPr>
              <w:numPr>
                <w:ilvl w:val="0"/>
                <w:numId w:val="9"/>
              </w:numPr>
              <w:spacing w:after="0" w:line="240" w:lineRule="auto"/>
              <w:jc w:val="both"/>
              <w:rPr>
                <w:rFonts w:cstheme="minorHAnsi"/>
              </w:rPr>
            </w:pPr>
            <w:r w:rsidRPr="004E73B7">
              <w:rPr>
                <w:rFonts w:cstheme="minorHAnsi"/>
              </w:rPr>
              <w:t>The appropriate pharmacy staff will assess the patient’s condition</w:t>
            </w:r>
            <w:r>
              <w:rPr>
                <w:rFonts w:cstheme="minorHAnsi"/>
              </w:rPr>
              <w:t xml:space="preserve"> and the pharmacist is responsible for approving the advice</w:t>
            </w:r>
            <w:r w:rsidRPr="004E73B7">
              <w:rPr>
                <w:rFonts w:cstheme="minorHAnsi"/>
              </w:rPr>
              <w:t>. The consultation will consist of:</w:t>
            </w:r>
          </w:p>
          <w:p w:rsidR="00BF76A8" w:rsidRPr="004E73B7" w:rsidRDefault="00BF76A8" w:rsidP="00BF3B97">
            <w:pPr>
              <w:numPr>
                <w:ilvl w:val="2"/>
                <w:numId w:val="9"/>
              </w:numPr>
              <w:spacing w:after="0" w:line="240" w:lineRule="auto"/>
              <w:jc w:val="both"/>
              <w:rPr>
                <w:rFonts w:cstheme="minorHAnsi"/>
              </w:rPr>
            </w:pPr>
            <w:r w:rsidRPr="004E73B7">
              <w:rPr>
                <w:rFonts w:cstheme="minorHAnsi"/>
              </w:rPr>
              <w:t>Patient assessment to determine the relevant person that needs to continue to support the patient</w:t>
            </w:r>
            <w:r>
              <w:rPr>
                <w:rFonts w:cstheme="minorHAnsi"/>
              </w:rPr>
              <w:t xml:space="preserve"> where the necessary pre-requisites have been satisfied as per this specification (such as fully completed, signed consent and declaration of exemption).</w:t>
            </w:r>
          </w:p>
          <w:p w:rsidR="00BF76A8" w:rsidRDefault="00BF76A8" w:rsidP="00BF3B97">
            <w:pPr>
              <w:numPr>
                <w:ilvl w:val="2"/>
                <w:numId w:val="9"/>
              </w:numPr>
              <w:spacing w:after="0" w:line="240" w:lineRule="auto"/>
              <w:jc w:val="both"/>
              <w:rPr>
                <w:rFonts w:cstheme="minorHAnsi"/>
              </w:rPr>
            </w:pPr>
            <w:r w:rsidRPr="00D5481A">
              <w:rPr>
                <w:rFonts w:cstheme="minorHAnsi"/>
              </w:rPr>
              <w:t xml:space="preserve">Provision of advice  (as per Pharmacy First protocols included in this scheme) and sign-post to self-care resources including </w:t>
            </w:r>
          </w:p>
          <w:p w:rsidR="00BF76A8" w:rsidRDefault="00BF76A8" w:rsidP="00BF3B97">
            <w:pPr>
              <w:spacing w:after="0" w:line="240" w:lineRule="auto"/>
              <w:ind w:left="720"/>
              <w:jc w:val="both"/>
              <w:rPr>
                <w:rFonts w:cstheme="minorHAnsi"/>
              </w:rPr>
            </w:pPr>
            <w:r>
              <w:rPr>
                <w:rFonts w:cstheme="minorHAnsi"/>
                <w:b/>
              </w:rPr>
              <w:t xml:space="preserve">                             </w:t>
            </w:r>
            <w:hyperlink r:id="rId12" w:history="1">
              <w:r w:rsidRPr="0083181C">
                <w:rPr>
                  <w:rStyle w:val="Hyperlink"/>
                  <w:rFonts w:cstheme="minorHAnsi"/>
                  <w:b/>
                </w:rPr>
                <w:t>www.selfcareforum.org</w:t>
              </w:r>
            </w:hyperlink>
          </w:p>
          <w:p w:rsidR="00BF76A8" w:rsidRPr="00D5481A" w:rsidRDefault="00BF76A8" w:rsidP="00BF3B97">
            <w:pPr>
              <w:numPr>
                <w:ilvl w:val="2"/>
                <w:numId w:val="9"/>
              </w:numPr>
              <w:spacing w:after="0" w:line="240" w:lineRule="auto"/>
              <w:jc w:val="both"/>
              <w:rPr>
                <w:rFonts w:cstheme="minorHAnsi"/>
              </w:rPr>
            </w:pPr>
            <w:r w:rsidRPr="00D5481A">
              <w:rPr>
                <w:rFonts w:cstheme="minorHAnsi"/>
              </w:rPr>
              <w:t>Check that the maximum usage of the Pharmacy First service has not been exceeded, invalidating access to the service</w:t>
            </w:r>
            <w:r>
              <w:rPr>
                <w:rFonts w:cstheme="minorHAnsi"/>
              </w:rPr>
              <w:t xml:space="preserve"> (exception is one-off intervention on Bank Holidays if patient’s pharmacy closed)</w:t>
            </w:r>
          </w:p>
          <w:p w:rsidR="00BF76A8" w:rsidRPr="004E73B7" w:rsidRDefault="00BF76A8" w:rsidP="00BF3B97">
            <w:pPr>
              <w:numPr>
                <w:ilvl w:val="2"/>
                <w:numId w:val="9"/>
              </w:numPr>
              <w:spacing w:after="0" w:line="240" w:lineRule="auto"/>
              <w:jc w:val="both"/>
              <w:rPr>
                <w:rFonts w:cstheme="minorHAnsi"/>
              </w:rPr>
            </w:pPr>
            <w:r w:rsidRPr="004E73B7">
              <w:rPr>
                <w:rFonts w:cstheme="minorHAnsi"/>
              </w:rPr>
              <w:t xml:space="preserve">Provision of a medication, </w:t>
            </w:r>
            <w:r w:rsidRPr="00D5481A">
              <w:rPr>
                <w:rFonts w:cstheme="minorHAnsi"/>
                <w:b/>
              </w:rPr>
              <w:t>only if necessary</w:t>
            </w:r>
            <w:r w:rsidRPr="004E73B7">
              <w:rPr>
                <w:rFonts w:cstheme="minorHAnsi"/>
              </w:rPr>
              <w:t>, from the agreed formulary appropriate to the patient’s condition (as per Pharmacy First protocols included in this scheme)</w:t>
            </w:r>
            <w:r>
              <w:rPr>
                <w:rFonts w:cstheme="minorHAnsi"/>
              </w:rPr>
              <w:t>. The professional fee can still be claimed where there is no supply of medications provided all other criteria within the specification are met.</w:t>
            </w:r>
          </w:p>
          <w:p w:rsidR="00BF76A8" w:rsidRPr="004E73B7" w:rsidRDefault="00BF76A8" w:rsidP="00BF3B97">
            <w:pPr>
              <w:numPr>
                <w:ilvl w:val="2"/>
                <w:numId w:val="9"/>
              </w:numPr>
              <w:spacing w:after="0" w:line="240" w:lineRule="auto"/>
              <w:jc w:val="both"/>
              <w:rPr>
                <w:rFonts w:cstheme="minorHAnsi"/>
              </w:rPr>
            </w:pPr>
            <w:r w:rsidRPr="004E73B7">
              <w:rPr>
                <w:rFonts w:cstheme="minorHAnsi"/>
              </w:rPr>
              <w:t>Advise patient if they have exceeded the maximum usage of the scheme, and provide Self Care advice</w:t>
            </w:r>
            <w:r>
              <w:rPr>
                <w:rFonts w:cstheme="minorHAnsi"/>
              </w:rPr>
              <w:t>, recording “refusal” on PharmOutcomes</w:t>
            </w:r>
          </w:p>
          <w:p w:rsidR="00BF76A8" w:rsidRPr="004E73B7" w:rsidRDefault="00BF76A8" w:rsidP="00BF3B97">
            <w:pPr>
              <w:numPr>
                <w:ilvl w:val="2"/>
                <w:numId w:val="9"/>
              </w:numPr>
              <w:spacing w:after="0" w:line="240" w:lineRule="auto"/>
              <w:jc w:val="both"/>
              <w:rPr>
                <w:rFonts w:cstheme="minorHAnsi"/>
              </w:rPr>
            </w:pPr>
            <w:r w:rsidRPr="004E73B7">
              <w:rPr>
                <w:rFonts w:cstheme="minorHAnsi"/>
              </w:rPr>
              <w:t>The patient should complete the patient declaration form if they are exempt from p</w:t>
            </w:r>
            <w:r>
              <w:rPr>
                <w:rFonts w:cstheme="minorHAnsi"/>
              </w:rPr>
              <w:t>rescription charges. (Appendix 1b</w:t>
            </w:r>
            <w:r w:rsidRPr="004E73B7">
              <w:rPr>
                <w:rFonts w:cstheme="minorHAnsi"/>
              </w:rPr>
              <w:t xml:space="preserve">) If the patient is under 16 or over 60 years of age they do not need to fill out an exemption form and this should be automated in PharmOutcomes. </w:t>
            </w:r>
          </w:p>
          <w:p w:rsidR="00BF76A8" w:rsidRDefault="00BF76A8" w:rsidP="00BF3B97">
            <w:pPr>
              <w:numPr>
                <w:ilvl w:val="2"/>
                <w:numId w:val="9"/>
              </w:numPr>
              <w:spacing w:after="0" w:line="240" w:lineRule="auto"/>
              <w:jc w:val="both"/>
              <w:rPr>
                <w:rFonts w:cstheme="minorHAnsi"/>
              </w:rPr>
            </w:pPr>
            <w:r w:rsidRPr="004E73B7">
              <w:rPr>
                <w:rFonts w:cstheme="minorHAnsi"/>
              </w:rPr>
              <w:t>Rules of patient confidentiality apply.</w:t>
            </w:r>
          </w:p>
          <w:p w:rsidR="00BF76A8" w:rsidRPr="006A47B4" w:rsidRDefault="00BF76A8" w:rsidP="00BF3B97">
            <w:pPr>
              <w:spacing w:after="0" w:line="240" w:lineRule="auto"/>
              <w:ind w:left="2160"/>
              <w:jc w:val="both"/>
              <w:rPr>
                <w:rFonts w:cstheme="minorHAnsi"/>
              </w:rPr>
            </w:pPr>
          </w:p>
          <w:p w:rsidR="00BF76A8" w:rsidRDefault="00BF76A8" w:rsidP="00BF3B97">
            <w:pPr>
              <w:numPr>
                <w:ilvl w:val="0"/>
                <w:numId w:val="9"/>
              </w:numPr>
              <w:spacing w:after="0" w:line="240" w:lineRule="auto"/>
              <w:jc w:val="both"/>
              <w:rPr>
                <w:rFonts w:cstheme="minorHAnsi"/>
              </w:rPr>
            </w:pPr>
            <w:r>
              <w:rPr>
                <w:rFonts w:cstheme="minorHAnsi"/>
              </w:rPr>
              <w:t>Record the intervention</w:t>
            </w:r>
            <w:r w:rsidRPr="004E73B7">
              <w:rPr>
                <w:rFonts w:cstheme="minorHAnsi"/>
              </w:rPr>
              <w:t xml:space="preserve"> </w:t>
            </w:r>
            <w:r>
              <w:rPr>
                <w:rFonts w:cstheme="minorHAnsi"/>
              </w:rPr>
              <w:t xml:space="preserve">or “refusal” </w:t>
            </w:r>
            <w:r w:rsidRPr="004E73B7">
              <w:rPr>
                <w:rFonts w:cstheme="minorHAnsi"/>
              </w:rPr>
              <w:t>on PharmOutcomes at the time of consultation and optionally in the</w:t>
            </w:r>
            <w:r>
              <w:rPr>
                <w:rFonts w:cstheme="minorHAnsi"/>
              </w:rPr>
              <w:t xml:space="preserve"> Pharmacy’s PMR system; maintaining and retaining good quality records (including copies of signed patient consent forms) as per relevant professional and information governance standards.</w:t>
            </w:r>
          </w:p>
          <w:p w:rsidR="00BF76A8" w:rsidRPr="00BB5E56" w:rsidRDefault="00BF76A8" w:rsidP="00BF3B97">
            <w:pPr>
              <w:spacing w:after="0" w:line="240" w:lineRule="auto"/>
              <w:ind w:left="720"/>
              <w:jc w:val="both"/>
              <w:rPr>
                <w:rFonts w:cstheme="minorHAnsi"/>
              </w:rPr>
            </w:pPr>
          </w:p>
          <w:p w:rsidR="00BF76A8" w:rsidRPr="004E73B7" w:rsidRDefault="00BF76A8" w:rsidP="00BF3B97">
            <w:pPr>
              <w:numPr>
                <w:ilvl w:val="0"/>
                <w:numId w:val="9"/>
              </w:numPr>
              <w:spacing w:after="0" w:line="240" w:lineRule="auto"/>
              <w:jc w:val="both"/>
              <w:rPr>
                <w:rFonts w:cstheme="minorHAnsi"/>
              </w:rPr>
            </w:pPr>
            <w:r w:rsidRPr="004E73B7">
              <w:rPr>
                <w:rFonts w:cstheme="minorHAnsi"/>
              </w:rPr>
              <w:t>Implement the referral process if symptoms meet agreed criteria.</w:t>
            </w:r>
          </w:p>
          <w:p w:rsidR="00BF76A8" w:rsidRPr="004E73B7" w:rsidRDefault="00BF76A8" w:rsidP="00BF3B97">
            <w:pPr>
              <w:jc w:val="both"/>
              <w:rPr>
                <w:rFonts w:cstheme="minorHAnsi"/>
              </w:rPr>
            </w:pPr>
          </w:p>
          <w:p w:rsidR="00BF76A8" w:rsidRDefault="00BF76A8" w:rsidP="00BF3B97">
            <w:pPr>
              <w:numPr>
                <w:ilvl w:val="0"/>
                <w:numId w:val="9"/>
              </w:numPr>
              <w:spacing w:after="0" w:line="240" w:lineRule="auto"/>
              <w:jc w:val="both"/>
              <w:rPr>
                <w:rFonts w:cstheme="minorHAnsi"/>
              </w:rPr>
            </w:pPr>
            <w:r w:rsidRPr="004E73B7">
              <w:rPr>
                <w:rFonts w:cstheme="minorHAnsi"/>
              </w:rPr>
              <w:t xml:space="preserve">If the pharmacist suspects that the patient and/or parent is abusing the scheme they should add </w:t>
            </w:r>
            <w:r>
              <w:rPr>
                <w:rFonts w:cstheme="minorHAnsi"/>
              </w:rPr>
              <w:t xml:space="preserve">an alert to </w:t>
            </w:r>
            <w:r w:rsidRPr="004E73B7">
              <w:rPr>
                <w:rFonts w:cstheme="minorHAnsi"/>
              </w:rPr>
              <w:t xml:space="preserve">PharmOutcomes which will automatically notify the appropriate person. </w:t>
            </w:r>
          </w:p>
          <w:p w:rsidR="00BF76A8" w:rsidRPr="00A11732" w:rsidRDefault="00BF76A8" w:rsidP="00BF3B97">
            <w:pPr>
              <w:spacing w:after="0" w:line="240" w:lineRule="auto"/>
              <w:jc w:val="both"/>
              <w:rPr>
                <w:rFonts w:cstheme="minorHAnsi"/>
              </w:rPr>
            </w:pPr>
          </w:p>
          <w:p w:rsidR="00BF76A8" w:rsidRPr="006A47B4" w:rsidRDefault="00BF76A8" w:rsidP="00BF3B97">
            <w:pPr>
              <w:numPr>
                <w:ilvl w:val="0"/>
                <w:numId w:val="9"/>
              </w:numPr>
              <w:spacing w:after="0" w:line="240" w:lineRule="auto"/>
              <w:jc w:val="both"/>
              <w:rPr>
                <w:rFonts w:cstheme="minorHAnsi"/>
              </w:rPr>
            </w:pPr>
            <w:r w:rsidRPr="004E73B7">
              <w:rPr>
                <w:rFonts w:cstheme="minorHAnsi"/>
              </w:rPr>
              <w:t>Contact the surgery if there are concerns regarding patient referrals e.g. inappropriate referrals to this scheme.</w:t>
            </w:r>
          </w:p>
          <w:p w:rsidR="00BF76A8" w:rsidRPr="004E73B7" w:rsidRDefault="00BF76A8" w:rsidP="00BF3B97">
            <w:pPr>
              <w:numPr>
                <w:ilvl w:val="0"/>
                <w:numId w:val="9"/>
              </w:numPr>
              <w:spacing w:after="0" w:line="240" w:lineRule="auto"/>
              <w:jc w:val="both"/>
              <w:rPr>
                <w:rFonts w:cstheme="minorHAnsi"/>
              </w:rPr>
            </w:pPr>
            <w:r w:rsidRPr="004E73B7">
              <w:rPr>
                <w:rFonts w:cstheme="minorHAnsi"/>
                <w:b/>
              </w:rPr>
              <w:t xml:space="preserve">Referral Procedure- </w:t>
            </w:r>
            <w:r w:rsidRPr="004E73B7">
              <w:rPr>
                <w:rFonts w:cstheme="minorHAnsi"/>
              </w:rPr>
              <w:t>Referral for urgent appointment - If the patient presents with symptoms indicating the need for a consultation with the GP, the pharmacist should (within surgery hours) contact the patient’s GP by phone to arrange an appointment or if outside surgery hours to contact the on-call doctor, or advise the patient to attend A &amp; E immediately.</w:t>
            </w:r>
          </w:p>
          <w:p w:rsidR="00BF76A8" w:rsidRPr="004E73B7" w:rsidRDefault="00BF76A8" w:rsidP="00BF3B97">
            <w:pPr>
              <w:ind w:left="720"/>
              <w:jc w:val="both"/>
              <w:rPr>
                <w:rFonts w:cstheme="minorHAnsi"/>
              </w:rPr>
            </w:pPr>
          </w:p>
          <w:p w:rsidR="00BF76A8" w:rsidRPr="004E73B7" w:rsidRDefault="00BF76A8" w:rsidP="00BF3B97">
            <w:pPr>
              <w:numPr>
                <w:ilvl w:val="0"/>
                <w:numId w:val="9"/>
              </w:numPr>
              <w:spacing w:after="0" w:line="240" w:lineRule="auto"/>
              <w:jc w:val="both"/>
              <w:rPr>
                <w:rFonts w:cstheme="minorHAnsi"/>
              </w:rPr>
            </w:pPr>
            <w:r w:rsidRPr="004E73B7">
              <w:rPr>
                <w:rFonts w:cstheme="minorHAnsi"/>
              </w:rPr>
              <w:t>Document referrals made to the GP and state the reason for the referral on the PharmOutcomes platform.</w:t>
            </w:r>
          </w:p>
          <w:p w:rsidR="00BF76A8" w:rsidRPr="004E73B7" w:rsidRDefault="00BF76A8" w:rsidP="00BF3B97">
            <w:pPr>
              <w:ind w:left="720"/>
              <w:jc w:val="both"/>
              <w:rPr>
                <w:rFonts w:cstheme="minorHAnsi"/>
              </w:rPr>
            </w:pPr>
          </w:p>
          <w:p w:rsidR="00BF76A8" w:rsidRPr="004E73B7" w:rsidRDefault="00BF76A8" w:rsidP="00BF3B97">
            <w:pPr>
              <w:numPr>
                <w:ilvl w:val="0"/>
                <w:numId w:val="9"/>
              </w:numPr>
              <w:jc w:val="both"/>
              <w:rPr>
                <w:rFonts w:cstheme="minorHAnsi"/>
              </w:rPr>
            </w:pPr>
            <w:r w:rsidRPr="004E73B7">
              <w:rPr>
                <w:rFonts w:cstheme="minorHAnsi"/>
              </w:rPr>
              <w:t>Explain the provision, range of conditions covered and features of the service to the public and other appropriate professionals; encouraging patients to self-care in the future.</w:t>
            </w:r>
          </w:p>
          <w:p w:rsidR="00BF76A8" w:rsidRPr="004E73B7" w:rsidRDefault="00BF76A8" w:rsidP="00BF3B97">
            <w:pPr>
              <w:numPr>
                <w:ilvl w:val="0"/>
                <w:numId w:val="9"/>
              </w:numPr>
              <w:jc w:val="both"/>
              <w:rPr>
                <w:rFonts w:cstheme="minorHAnsi"/>
              </w:rPr>
            </w:pPr>
            <w:r w:rsidRPr="004E73B7">
              <w:rPr>
                <w:rFonts w:cstheme="minorHAnsi"/>
              </w:rPr>
              <w:t xml:space="preserve">An annual patient satisfaction survey will be undertaken as directed by the Area Team, the number of returns will be based on activity and will be confirmed by the Area Team on an annual basis. </w:t>
            </w:r>
          </w:p>
          <w:p w:rsidR="00BF76A8" w:rsidRPr="004E73B7" w:rsidRDefault="00BF76A8" w:rsidP="00BF3B97">
            <w:pPr>
              <w:numPr>
                <w:ilvl w:val="0"/>
                <w:numId w:val="9"/>
              </w:numPr>
              <w:jc w:val="both"/>
              <w:rPr>
                <w:rFonts w:cstheme="minorHAnsi"/>
              </w:rPr>
            </w:pPr>
            <w:r w:rsidRPr="004E73B7">
              <w:rPr>
                <w:rFonts w:cstheme="minorHAnsi"/>
              </w:rPr>
              <w:t>Accredited pharmacists are expected to attend an annual training event as organised by the Area Team.</w:t>
            </w:r>
          </w:p>
          <w:p w:rsidR="00BF76A8" w:rsidRDefault="00BF76A8" w:rsidP="00BF3B97">
            <w:pPr>
              <w:numPr>
                <w:ilvl w:val="0"/>
                <w:numId w:val="9"/>
              </w:numPr>
              <w:jc w:val="both"/>
              <w:rPr>
                <w:rFonts w:cstheme="minorHAnsi"/>
              </w:rPr>
            </w:pPr>
            <w:r w:rsidRPr="004E73B7">
              <w:rPr>
                <w:rFonts w:cstheme="minorHAnsi"/>
              </w:rPr>
              <w:t>Any adverse incident that has happened in relation to this scheme must be reported to the Area Team via the following email address within 72 hours of occurrence:</w:t>
            </w:r>
            <w:r>
              <w:rPr>
                <w:rFonts w:cstheme="minorHAnsi"/>
              </w:rPr>
              <w:t xml:space="preserve"> </w:t>
            </w:r>
            <w:hyperlink r:id="rId13" w:history="1">
              <w:r w:rsidRPr="00BA4931">
                <w:rPr>
                  <w:rStyle w:val="Hyperlink"/>
                  <w:rFonts w:cstheme="minorHAnsi"/>
                  <w:b/>
                </w:rPr>
                <w:t>England.medsreporting@nhs.net</w:t>
              </w:r>
            </w:hyperlink>
          </w:p>
          <w:p w:rsidR="00BF76A8" w:rsidRPr="00F502F2" w:rsidRDefault="00BF76A8" w:rsidP="00BF3B97">
            <w:pPr>
              <w:numPr>
                <w:ilvl w:val="0"/>
                <w:numId w:val="9"/>
              </w:numPr>
              <w:jc w:val="both"/>
              <w:rPr>
                <w:rFonts w:cstheme="minorHAnsi"/>
              </w:rPr>
            </w:pPr>
            <w:r w:rsidRPr="00F502F2">
              <w:rPr>
                <w:rFonts w:cstheme="minorHAnsi"/>
              </w:rPr>
              <w:t>Inform locum pharmacist of local paperwork and SOP to provide service.</w:t>
            </w:r>
          </w:p>
          <w:p w:rsidR="00BF76A8" w:rsidRPr="00BE3DDB" w:rsidRDefault="00BF76A8" w:rsidP="00BF3B97">
            <w:pPr>
              <w:rPr>
                <w:rFonts w:cstheme="minorHAnsi"/>
                <w:b/>
                <w:color w:val="00B050"/>
                <w:sz w:val="24"/>
                <w:szCs w:val="24"/>
              </w:rPr>
            </w:pPr>
            <w:r>
              <w:rPr>
                <w:rFonts w:cstheme="minorHAnsi"/>
                <w:b/>
                <w:color w:val="00B050"/>
                <w:sz w:val="24"/>
                <w:szCs w:val="24"/>
              </w:rPr>
              <w:t xml:space="preserve">3.3  Population Covered </w:t>
            </w:r>
            <w:r w:rsidRPr="004E73B7">
              <w:rPr>
                <w:rFonts w:eastAsia="MS Mincho" w:cstheme="minorHAnsi"/>
                <w:lang w:val="en-US" w:eastAsia="ja-JP"/>
              </w:rPr>
              <w:t xml:space="preserve">Any patients registered to a </w:t>
            </w:r>
            <w:r>
              <w:rPr>
                <w:rFonts w:eastAsia="MS Mincho" w:cstheme="minorHAnsi"/>
                <w:lang w:val="en-US" w:eastAsia="ja-JP"/>
              </w:rPr>
              <w:t xml:space="preserve">participating </w:t>
            </w:r>
            <w:r w:rsidRPr="004E73B7">
              <w:rPr>
                <w:rFonts w:eastAsia="MS Mincho" w:cstheme="minorHAnsi"/>
                <w:lang w:val="en-US" w:eastAsia="ja-JP"/>
              </w:rPr>
              <w:t xml:space="preserve">GP </w:t>
            </w:r>
            <w:r>
              <w:rPr>
                <w:rFonts w:eastAsia="MS Mincho" w:cstheme="minorHAnsi"/>
                <w:lang w:val="en-US" w:eastAsia="ja-JP"/>
              </w:rPr>
              <w:t xml:space="preserve">within </w:t>
            </w:r>
            <w:r w:rsidRPr="005A191A">
              <w:rPr>
                <w:rFonts w:eastAsia="MS Mincho" w:cstheme="minorHAnsi"/>
                <w:lang w:val="en-US" w:eastAsia="ja-JP"/>
              </w:rPr>
              <w:t>Birmingham</w:t>
            </w:r>
            <w:r w:rsidRPr="00AB692E">
              <w:rPr>
                <w:rFonts w:eastAsia="MS Mincho" w:cstheme="minorHAnsi"/>
                <w:highlight w:val="yellow"/>
                <w:lang w:val="en-US" w:eastAsia="ja-JP"/>
              </w:rPr>
              <w:t>, Sandwell</w:t>
            </w:r>
            <w:r w:rsidRPr="00213A30">
              <w:rPr>
                <w:rFonts w:eastAsia="MS Mincho" w:cstheme="minorHAnsi"/>
                <w:lang w:val="en-US" w:eastAsia="ja-JP"/>
              </w:rPr>
              <w:t>,</w:t>
            </w:r>
            <w:r>
              <w:rPr>
                <w:rFonts w:eastAsia="MS Mincho" w:cstheme="minorHAnsi"/>
                <w:lang w:val="en-US" w:eastAsia="ja-JP"/>
              </w:rPr>
              <w:t xml:space="preserve"> Dudley and Wolverhampton </w:t>
            </w:r>
            <w:r w:rsidRPr="004E73B7">
              <w:rPr>
                <w:rFonts w:eastAsia="MS Mincho" w:cstheme="minorHAnsi"/>
                <w:lang w:val="en-US" w:eastAsia="ja-JP"/>
              </w:rPr>
              <w:t>who are exempt from prescription charges and present face-to-face to the accredited pharmacy with any of the symptoms/conditions covered under this scheme may access the service.</w:t>
            </w:r>
          </w:p>
          <w:p w:rsidR="00BF76A8" w:rsidRDefault="00BF76A8" w:rsidP="00BF3B97">
            <w:pPr>
              <w:rPr>
                <w:rFonts w:cstheme="minorHAnsi"/>
                <w:b/>
                <w:color w:val="00B050"/>
                <w:sz w:val="24"/>
                <w:szCs w:val="24"/>
              </w:rPr>
            </w:pPr>
            <w:r>
              <w:rPr>
                <w:rFonts w:cstheme="minorHAnsi"/>
                <w:b/>
                <w:color w:val="00B050"/>
                <w:sz w:val="24"/>
                <w:szCs w:val="24"/>
              </w:rPr>
              <w:t>3.4  Exclusion Criteria</w:t>
            </w:r>
          </w:p>
          <w:p w:rsidR="00BF76A8" w:rsidRPr="00F502F2" w:rsidRDefault="00BF76A8" w:rsidP="00BF3B97">
            <w:pPr>
              <w:rPr>
                <w:rFonts w:cstheme="minorHAnsi"/>
              </w:rPr>
            </w:pPr>
            <w:r>
              <w:rPr>
                <w:rFonts w:cstheme="minorHAnsi"/>
              </w:rPr>
              <w:t>P</w:t>
            </w:r>
            <w:r w:rsidRPr="004E73B7">
              <w:rPr>
                <w:rFonts w:cstheme="minorHAnsi"/>
              </w:rPr>
              <w:t xml:space="preserve">atients who have </w:t>
            </w:r>
            <w:r>
              <w:rPr>
                <w:rFonts w:cstheme="minorHAnsi"/>
              </w:rPr>
              <w:t xml:space="preserve">a) </w:t>
            </w:r>
            <w:r w:rsidRPr="004E73B7">
              <w:rPr>
                <w:rFonts w:cstheme="minorHAnsi"/>
              </w:rPr>
              <w:t xml:space="preserve">already attended a GP appointment or intend to take up a GP appointment for the same symptoms </w:t>
            </w:r>
            <w:r>
              <w:rPr>
                <w:rFonts w:cstheme="minorHAnsi"/>
              </w:rPr>
              <w:t>or b) accessed the maximum of 3 interventions in a 6 month period (commencing 1</w:t>
            </w:r>
            <w:r w:rsidRPr="00F502F2">
              <w:rPr>
                <w:rFonts w:cstheme="minorHAnsi"/>
                <w:vertAlign w:val="superscript"/>
              </w:rPr>
              <w:t>st</w:t>
            </w:r>
            <w:r>
              <w:rPr>
                <w:rFonts w:cstheme="minorHAnsi"/>
              </w:rPr>
              <w:t xml:space="preserve"> October 2014) are not eligible for the scheme.</w:t>
            </w:r>
          </w:p>
          <w:p w:rsidR="00BF76A8" w:rsidRPr="00CF3519" w:rsidRDefault="00BF76A8" w:rsidP="00BF3B97">
            <w:pPr>
              <w:shd w:val="clear" w:color="auto" w:fill="7F7F7F" w:themeFill="text1" w:themeFillTint="80"/>
              <w:rPr>
                <w:rFonts w:cstheme="minorHAnsi"/>
                <w:b/>
                <w:color w:val="FFC000"/>
              </w:rPr>
            </w:pPr>
            <w:r w:rsidRPr="00CF3519">
              <w:rPr>
                <w:rFonts w:cstheme="minorHAnsi"/>
                <w:b/>
                <w:color w:val="FFC000"/>
              </w:rPr>
              <w:t xml:space="preserve">4. Quality Indicators </w:t>
            </w:r>
          </w:p>
          <w:p w:rsidR="00BF76A8" w:rsidRPr="004E73B7" w:rsidRDefault="00BF76A8" w:rsidP="00BF3B97">
            <w:pPr>
              <w:ind w:firstLine="360"/>
              <w:jc w:val="both"/>
              <w:rPr>
                <w:rFonts w:cstheme="minorHAnsi"/>
              </w:rPr>
            </w:pPr>
            <w:r w:rsidRPr="004E73B7">
              <w:rPr>
                <w:rFonts w:cstheme="minorHAnsi"/>
              </w:rPr>
              <w:t>The scheme</w:t>
            </w:r>
            <w:r>
              <w:rPr>
                <w:rFonts w:cstheme="minorHAnsi"/>
              </w:rPr>
              <w:t xml:space="preserve"> will be evaluated in terms of:</w:t>
            </w:r>
          </w:p>
          <w:p w:rsidR="00BF76A8" w:rsidRPr="004E73B7" w:rsidRDefault="00BF76A8" w:rsidP="00BF3B97">
            <w:pPr>
              <w:numPr>
                <w:ilvl w:val="0"/>
                <w:numId w:val="7"/>
              </w:numPr>
              <w:spacing w:after="0" w:line="240" w:lineRule="auto"/>
              <w:jc w:val="both"/>
              <w:rPr>
                <w:rFonts w:cstheme="minorHAnsi"/>
                <w:b/>
                <w:bCs/>
              </w:rPr>
            </w:pPr>
            <w:r w:rsidRPr="004E73B7">
              <w:rPr>
                <w:rFonts w:cstheme="minorHAnsi"/>
                <w:b/>
                <w:bCs/>
              </w:rPr>
              <w:t xml:space="preserve">Number of minor illness conditions dealt with by the pharmacies </w:t>
            </w:r>
            <w:r>
              <w:rPr>
                <w:rFonts w:cstheme="minorHAnsi"/>
                <w:b/>
                <w:bCs/>
              </w:rPr>
              <w:t xml:space="preserve">and uptake by postcode, day of week and time of intervention (as well as patient demographics) </w:t>
            </w:r>
            <w:r w:rsidRPr="004E73B7">
              <w:rPr>
                <w:rFonts w:cstheme="minorHAnsi"/>
                <w:b/>
                <w:bCs/>
              </w:rPr>
              <w:t>–</w:t>
            </w:r>
            <w:r w:rsidRPr="004E73B7">
              <w:rPr>
                <w:rFonts w:cstheme="minorHAnsi"/>
              </w:rPr>
              <w:t xml:space="preserve"> Analysis of the percentage of total pharmacy consultation</w:t>
            </w:r>
            <w:r>
              <w:rPr>
                <w:rFonts w:cstheme="minorHAnsi"/>
              </w:rPr>
              <w:t>s dealing with minor illnesses and patient demographics of “frequent flyers”</w:t>
            </w:r>
          </w:p>
          <w:p w:rsidR="00BF76A8" w:rsidRPr="004E73B7" w:rsidRDefault="00BF76A8" w:rsidP="00BF3B97">
            <w:pPr>
              <w:ind w:left="420"/>
              <w:jc w:val="both"/>
              <w:rPr>
                <w:rFonts w:cstheme="minorHAnsi"/>
                <w:b/>
                <w:bCs/>
              </w:rPr>
            </w:pPr>
          </w:p>
          <w:p w:rsidR="00BF76A8" w:rsidRPr="006C2CED" w:rsidRDefault="00BF76A8" w:rsidP="00BF3B97">
            <w:pPr>
              <w:numPr>
                <w:ilvl w:val="0"/>
                <w:numId w:val="7"/>
              </w:numPr>
              <w:spacing w:after="0" w:line="240" w:lineRule="auto"/>
              <w:jc w:val="both"/>
              <w:rPr>
                <w:rFonts w:cstheme="minorHAnsi"/>
              </w:rPr>
            </w:pPr>
            <w:r w:rsidRPr="004E73B7">
              <w:rPr>
                <w:rFonts w:cstheme="minorHAnsi"/>
                <w:b/>
                <w:bCs/>
              </w:rPr>
              <w:t xml:space="preserve">Number of patients </w:t>
            </w:r>
            <w:r>
              <w:rPr>
                <w:rFonts w:cstheme="minorHAnsi"/>
                <w:b/>
                <w:bCs/>
              </w:rPr>
              <w:t xml:space="preserve">accessing the scheme who would otherwise have a) booked an appointment to see their GP or b) accessed an urgent out of hours or emergency A&amp;E appointment - </w:t>
            </w:r>
            <w:r w:rsidRPr="00796D59">
              <w:rPr>
                <w:rFonts w:cstheme="minorHAnsi"/>
                <w:bCs/>
              </w:rPr>
              <w:t xml:space="preserve">ie. </w:t>
            </w:r>
            <w:r>
              <w:rPr>
                <w:rFonts w:cstheme="minorHAnsi"/>
                <w:bCs/>
              </w:rPr>
              <w:t>A</w:t>
            </w:r>
            <w:r w:rsidRPr="00796D59">
              <w:rPr>
                <w:rFonts w:cstheme="minorHAnsi"/>
                <w:bCs/>
              </w:rPr>
              <w:t>nalysis of impact of capacity liberation</w:t>
            </w:r>
          </w:p>
          <w:p w:rsidR="00BF76A8" w:rsidRDefault="00BF76A8" w:rsidP="00BF3B97">
            <w:pPr>
              <w:pStyle w:val="ListParagraph"/>
              <w:rPr>
                <w:rFonts w:cstheme="minorHAnsi"/>
                <w:b/>
                <w:bCs/>
              </w:rPr>
            </w:pPr>
          </w:p>
          <w:p w:rsidR="00BF76A8" w:rsidRDefault="00BF76A8" w:rsidP="00BF3B97">
            <w:pPr>
              <w:numPr>
                <w:ilvl w:val="0"/>
                <w:numId w:val="7"/>
              </w:numPr>
              <w:spacing w:after="0" w:line="240" w:lineRule="auto"/>
              <w:jc w:val="both"/>
              <w:rPr>
                <w:rFonts w:cstheme="minorHAnsi"/>
              </w:rPr>
            </w:pPr>
            <w:r>
              <w:rPr>
                <w:rFonts w:cstheme="minorHAnsi"/>
                <w:b/>
                <w:bCs/>
              </w:rPr>
              <w:t xml:space="preserve">Number of patients </w:t>
            </w:r>
            <w:r w:rsidRPr="004E73B7">
              <w:rPr>
                <w:rFonts w:cstheme="minorHAnsi"/>
                <w:b/>
                <w:bCs/>
              </w:rPr>
              <w:t>referred back to</w:t>
            </w:r>
            <w:r>
              <w:rPr>
                <w:rFonts w:cstheme="minorHAnsi"/>
                <w:b/>
                <w:bCs/>
              </w:rPr>
              <w:t>/subsequently seeking appointment with</w:t>
            </w:r>
            <w:r w:rsidRPr="004E73B7">
              <w:rPr>
                <w:rFonts w:cstheme="minorHAnsi"/>
                <w:b/>
                <w:bCs/>
              </w:rPr>
              <w:t xml:space="preserve"> the GP after seeing the Pharmacist</w:t>
            </w:r>
            <w:r>
              <w:rPr>
                <w:rFonts w:cstheme="minorHAnsi"/>
              </w:rPr>
              <w:t xml:space="preserve"> </w:t>
            </w:r>
            <w:r w:rsidRPr="00796D59">
              <w:rPr>
                <w:rFonts w:cstheme="minorHAnsi"/>
                <w:b/>
              </w:rPr>
              <w:t xml:space="preserve">(including by condition) </w:t>
            </w:r>
            <w:r>
              <w:rPr>
                <w:rFonts w:cstheme="minorHAnsi"/>
              </w:rPr>
              <w:t>– Analysis of effectiveness of intervention</w:t>
            </w:r>
          </w:p>
          <w:p w:rsidR="00BF76A8" w:rsidRDefault="00BF76A8" w:rsidP="00BF3B97">
            <w:pPr>
              <w:pStyle w:val="ListParagraph"/>
              <w:rPr>
                <w:rFonts w:cstheme="minorHAnsi"/>
              </w:rPr>
            </w:pPr>
          </w:p>
          <w:p w:rsidR="00BF76A8" w:rsidRPr="00796D59" w:rsidRDefault="00BF76A8" w:rsidP="00BF3B97">
            <w:pPr>
              <w:numPr>
                <w:ilvl w:val="0"/>
                <w:numId w:val="7"/>
              </w:numPr>
              <w:spacing w:after="0" w:line="240" w:lineRule="auto"/>
              <w:jc w:val="both"/>
              <w:rPr>
                <w:rFonts w:cstheme="minorHAnsi"/>
              </w:rPr>
            </w:pPr>
            <w:r w:rsidRPr="00796D59">
              <w:rPr>
                <w:rFonts w:cstheme="minorHAnsi"/>
                <w:b/>
              </w:rPr>
              <w:t>Number of inappropriate referrals (including self-referrals) into the scheme</w:t>
            </w:r>
            <w:r>
              <w:rPr>
                <w:rFonts w:cstheme="minorHAnsi"/>
                <w:b/>
              </w:rPr>
              <w:t xml:space="preserve"> and refusals – </w:t>
            </w:r>
            <w:r w:rsidRPr="00796D59">
              <w:rPr>
                <w:rFonts w:cstheme="minorHAnsi"/>
              </w:rPr>
              <w:t>Analysis of potential “</w:t>
            </w:r>
            <w:r>
              <w:rPr>
                <w:rFonts w:cstheme="minorHAnsi"/>
              </w:rPr>
              <w:t xml:space="preserve">misunderstanding or </w:t>
            </w:r>
            <w:r w:rsidRPr="00796D59">
              <w:rPr>
                <w:rFonts w:cstheme="minorHAnsi"/>
              </w:rPr>
              <w:t>abuse” of the scheme</w:t>
            </w:r>
            <w:r>
              <w:rPr>
                <w:rFonts w:cstheme="minorHAnsi"/>
              </w:rPr>
              <w:t xml:space="preserve"> and adequacy of level of provision.</w:t>
            </w:r>
          </w:p>
          <w:p w:rsidR="00BF76A8" w:rsidRPr="004E73B7" w:rsidRDefault="00BF76A8" w:rsidP="00BF3B97">
            <w:pPr>
              <w:jc w:val="both"/>
              <w:rPr>
                <w:rFonts w:cstheme="minorHAnsi"/>
              </w:rPr>
            </w:pPr>
          </w:p>
          <w:p w:rsidR="00BF76A8" w:rsidRPr="004E73B7" w:rsidRDefault="00BF76A8" w:rsidP="00BF3B97">
            <w:pPr>
              <w:numPr>
                <w:ilvl w:val="0"/>
                <w:numId w:val="7"/>
              </w:numPr>
              <w:spacing w:after="0" w:line="240" w:lineRule="auto"/>
              <w:jc w:val="both"/>
              <w:rPr>
                <w:rFonts w:cstheme="minorHAnsi"/>
                <w:b/>
                <w:bCs/>
              </w:rPr>
            </w:pPr>
            <w:r w:rsidRPr="004E73B7">
              <w:rPr>
                <w:rFonts w:cstheme="minorHAnsi"/>
                <w:b/>
                <w:bCs/>
              </w:rPr>
              <w:t xml:space="preserve">Number of patients registered with the Pharmacy First scheme – </w:t>
            </w:r>
            <w:r w:rsidRPr="004E73B7">
              <w:rPr>
                <w:rFonts w:cstheme="minorHAnsi"/>
              </w:rPr>
              <w:t>The total number of patients registered with the scheme will be monitored on a regular basis to analyse uptake of the scheme.</w:t>
            </w:r>
          </w:p>
          <w:p w:rsidR="00BF76A8" w:rsidRPr="004E73B7" w:rsidRDefault="00BF76A8" w:rsidP="00BF3B97">
            <w:pPr>
              <w:jc w:val="both"/>
              <w:rPr>
                <w:rFonts w:cstheme="minorHAnsi"/>
              </w:rPr>
            </w:pPr>
          </w:p>
          <w:p w:rsidR="00BF76A8" w:rsidRDefault="00BF76A8" w:rsidP="00BF3B97">
            <w:pPr>
              <w:numPr>
                <w:ilvl w:val="0"/>
                <w:numId w:val="7"/>
              </w:numPr>
              <w:spacing w:after="0" w:line="240" w:lineRule="auto"/>
              <w:jc w:val="both"/>
              <w:rPr>
                <w:rFonts w:cstheme="minorHAnsi"/>
                <w:b/>
                <w:bCs/>
              </w:rPr>
            </w:pPr>
            <w:r w:rsidRPr="004E73B7">
              <w:rPr>
                <w:rFonts w:cstheme="minorHAnsi"/>
                <w:b/>
                <w:bCs/>
              </w:rPr>
              <w:t xml:space="preserve">Number of patients dealt with by the Pharmacists for each condition – </w:t>
            </w:r>
            <w:r w:rsidRPr="004E73B7">
              <w:rPr>
                <w:rFonts w:cstheme="minorHAnsi"/>
              </w:rPr>
              <w:t>Analysis of the total consultations with the Pharmacists for each condition using the retu</w:t>
            </w:r>
            <w:r>
              <w:rPr>
                <w:rFonts w:cstheme="minorHAnsi"/>
              </w:rPr>
              <w:t>rns supplied by the Pharmacists to identify trends</w:t>
            </w:r>
          </w:p>
          <w:p w:rsidR="00BF76A8" w:rsidRPr="00BB5E56" w:rsidRDefault="00BF76A8" w:rsidP="00BF3B97">
            <w:pPr>
              <w:spacing w:after="0" w:line="240" w:lineRule="auto"/>
              <w:jc w:val="both"/>
              <w:rPr>
                <w:rFonts w:cstheme="minorHAnsi"/>
                <w:b/>
                <w:bCs/>
              </w:rPr>
            </w:pPr>
          </w:p>
          <w:p w:rsidR="00BF76A8" w:rsidRDefault="00BF76A8" w:rsidP="00BF3B97">
            <w:pPr>
              <w:numPr>
                <w:ilvl w:val="0"/>
                <w:numId w:val="7"/>
              </w:numPr>
              <w:spacing w:after="0" w:line="240" w:lineRule="auto"/>
              <w:jc w:val="both"/>
              <w:rPr>
                <w:rFonts w:cstheme="minorHAnsi"/>
                <w:b/>
                <w:bCs/>
              </w:rPr>
            </w:pPr>
            <w:r w:rsidRPr="004E73B7">
              <w:rPr>
                <w:rFonts w:cstheme="minorHAnsi"/>
                <w:b/>
                <w:bCs/>
              </w:rPr>
              <w:t xml:space="preserve">Number of items, quantities and costs of medications supplied under Pharmacy First – </w:t>
            </w:r>
            <w:r>
              <w:rPr>
                <w:rFonts w:cstheme="minorHAnsi"/>
              </w:rPr>
              <w:t>Analysis</w:t>
            </w:r>
            <w:r w:rsidRPr="004E73B7">
              <w:rPr>
                <w:rFonts w:cstheme="minorHAnsi"/>
              </w:rPr>
              <w:t xml:space="preserve"> </w:t>
            </w:r>
            <w:r>
              <w:rPr>
                <w:rFonts w:cstheme="minorHAnsi"/>
              </w:rPr>
              <w:t>of items etc by Pharmacy, GP, CCG and Area Team</w:t>
            </w:r>
          </w:p>
          <w:p w:rsidR="00BF76A8" w:rsidRPr="00BB5E56" w:rsidRDefault="00BF76A8" w:rsidP="00BF3B97">
            <w:pPr>
              <w:spacing w:after="0" w:line="240" w:lineRule="auto"/>
              <w:jc w:val="both"/>
              <w:rPr>
                <w:rFonts w:cstheme="minorHAnsi"/>
                <w:b/>
                <w:bCs/>
              </w:rPr>
            </w:pPr>
          </w:p>
          <w:p w:rsidR="00BF76A8" w:rsidRDefault="00BF76A8" w:rsidP="00BF3B97">
            <w:pPr>
              <w:numPr>
                <w:ilvl w:val="0"/>
                <w:numId w:val="7"/>
              </w:numPr>
              <w:spacing w:after="0" w:line="240" w:lineRule="auto"/>
              <w:jc w:val="both"/>
              <w:rPr>
                <w:rFonts w:cstheme="minorHAnsi"/>
                <w:b/>
                <w:bCs/>
              </w:rPr>
            </w:pPr>
            <w:r w:rsidRPr="004E73B7">
              <w:rPr>
                <w:rFonts w:cstheme="minorHAnsi"/>
                <w:b/>
                <w:bCs/>
              </w:rPr>
              <w:t>Analysis of patient satisfaction and number of patients feeling more empowered to self care</w:t>
            </w:r>
          </w:p>
          <w:p w:rsidR="00BF76A8" w:rsidRPr="00BB5E56" w:rsidRDefault="00BF76A8" w:rsidP="00BF3B97">
            <w:pPr>
              <w:spacing w:after="0" w:line="240" w:lineRule="auto"/>
              <w:jc w:val="both"/>
              <w:rPr>
                <w:rFonts w:cstheme="minorHAnsi"/>
                <w:b/>
                <w:bCs/>
              </w:rPr>
            </w:pPr>
          </w:p>
          <w:p w:rsidR="00BF76A8" w:rsidRDefault="00BF76A8" w:rsidP="00BF3B97">
            <w:pPr>
              <w:numPr>
                <w:ilvl w:val="0"/>
                <w:numId w:val="7"/>
              </w:numPr>
              <w:spacing w:after="0" w:line="240" w:lineRule="auto"/>
              <w:jc w:val="both"/>
              <w:rPr>
                <w:rFonts w:cstheme="minorHAnsi"/>
                <w:b/>
                <w:bCs/>
              </w:rPr>
            </w:pPr>
            <w:r w:rsidRPr="004E73B7">
              <w:rPr>
                <w:rFonts w:cstheme="minorHAnsi"/>
                <w:b/>
                <w:bCs/>
              </w:rPr>
              <w:t>A</w:t>
            </w:r>
            <w:r>
              <w:rPr>
                <w:rFonts w:cstheme="minorHAnsi"/>
                <w:b/>
                <w:bCs/>
              </w:rPr>
              <w:t>nalysis of GP/staff and Pharmacy/Staff satisfaction with the scheme</w:t>
            </w:r>
          </w:p>
          <w:p w:rsidR="00BF76A8" w:rsidRDefault="00BF76A8" w:rsidP="00BF3B97">
            <w:pPr>
              <w:spacing w:after="0" w:line="240" w:lineRule="auto"/>
              <w:jc w:val="both"/>
              <w:rPr>
                <w:rFonts w:ascii="Times New Roman" w:eastAsia="Times New Roman" w:hAnsi="Times New Roman" w:cstheme="minorHAnsi"/>
                <w:b/>
                <w:bCs/>
                <w:sz w:val="24"/>
                <w:szCs w:val="24"/>
                <w:lang w:eastAsia="en-GB"/>
              </w:rPr>
            </w:pPr>
          </w:p>
          <w:p w:rsidR="00BF76A8" w:rsidRDefault="00BF76A8" w:rsidP="00BF3B97">
            <w:pPr>
              <w:spacing w:after="0" w:line="240" w:lineRule="auto"/>
              <w:jc w:val="both"/>
              <w:rPr>
                <w:rFonts w:ascii="Times New Roman" w:eastAsia="Times New Roman" w:hAnsi="Times New Roman" w:cstheme="minorHAnsi"/>
                <w:b/>
                <w:bCs/>
                <w:sz w:val="24"/>
                <w:szCs w:val="24"/>
                <w:lang w:eastAsia="en-GB"/>
              </w:rPr>
            </w:pPr>
          </w:p>
          <w:p w:rsidR="00BF76A8" w:rsidRDefault="00BF76A8" w:rsidP="00BF3B97">
            <w:pPr>
              <w:spacing w:after="0" w:line="240" w:lineRule="auto"/>
              <w:jc w:val="both"/>
              <w:rPr>
                <w:rFonts w:ascii="Times New Roman" w:eastAsia="Times New Roman" w:hAnsi="Times New Roman" w:cstheme="minorHAnsi"/>
                <w:b/>
                <w:bCs/>
                <w:sz w:val="24"/>
                <w:szCs w:val="24"/>
                <w:lang w:eastAsia="en-GB"/>
              </w:rPr>
            </w:pPr>
          </w:p>
          <w:p w:rsidR="00BF76A8" w:rsidRDefault="00BF76A8" w:rsidP="00BF3B97">
            <w:pPr>
              <w:spacing w:after="0" w:line="240" w:lineRule="auto"/>
              <w:jc w:val="both"/>
              <w:rPr>
                <w:rFonts w:ascii="Times New Roman" w:eastAsia="Times New Roman" w:hAnsi="Times New Roman" w:cstheme="minorHAnsi"/>
                <w:b/>
                <w:bCs/>
                <w:sz w:val="24"/>
                <w:szCs w:val="24"/>
                <w:lang w:eastAsia="en-GB"/>
              </w:rPr>
            </w:pPr>
          </w:p>
          <w:p w:rsidR="00BF76A8" w:rsidRDefault="00BF76A8" w:rsidP="00BF3B97">
            <w:pPr>
              <w:spacing w:after="0" w:line="240" w:lineRule="auto"/>
              <w:jc w:val="both"/>
              <w:rPr>
                <w:rFonts w:ascii="Times New Roman" w:eastAsia="Times New Roman" w:hAnsi="Times New Roman" w:cstheme="minorHAnsi"/>
                <w:b/>
                <w:bCs/>
                <w:sz w:val="24"/>
                <w:szCs w:val="24"/>
                <w:lang w:eastAsia="en-GB"/>
              </w:rPr>
            </w:pPr>
          </w:p>
          <w:p w:rsidR="00BF76A8" w:rsidRPr="00BE3DDB" w:rsidRDefault="00BF76A8" w:rsidP="00BF3B97">
            <w:pPr>
              <w:spacing w:after="0" w:line="240" w:lineRule="auto"/>
              <w:jc w:val="both"/>
              <w:rPr>
                <w:rFonts w:cstheme="minorHAnsi"/>
                <w:b/>
                <w:bCs/>
              </w:rPr>
            </w:pPr>
          </w:p>
        </w:tc>
      </w:tr>
      <w:tr w:rsidR="00BF76A8" w:rsidRPr="004E73B7" w:rsidTr="00BF3B97">
        <w:tc>
          <w:tcPr>
            <w:tcW w:w="8414" w:type="dxa"/>
            <w:shd w:val="clear" w:color="auto" w:fill="595959"/>
          </w:tcPr>
          <w:p w:rsidR="00BF76A8" w:rsidRPr="004E73B7" w:rsidRDefault="00BF76A8" w:rsidP="00BF3B97">
            <w:pPr>
              <w:rPr>
                <w:rFonts w:eastAsia="MS Mincho" w:cstheme="minorHAnsi"/>
                <w:b/>
                <w:color w:val="F79646"/>
                <w:szCs w:val="20"/>
                <w:lang w:val="en-US" w:eastAsia="ja-JP"/>
              </w:rPr>
            </w:pPr>
            <w:r>
              <w:rPr>
                <w:rFonts w:eastAsia="MS Mincho" w:cstheme="minorHAnsi"/>
                <w:b/>
                <w:color w:val="F79646"/>
                <w:szCs w:val="20"/>
                <w:lang w:val="en-US" w:eastAsia="ja-JP"/>
              </w:rPr>
              <w:lastRenderedPageBreak/>
              <w:t>5</w:t>
            </w:r>
            <w:r w:rsidRPr="004E73B7">
              <w:rPr>
                <w:rFonts w:eastAsia="MS Mincho" w:cstheme="minorHAnsi"/>
                <w:b/>
                <w:color w:val="F79646"/>
                <w:szCs w:val="20"/>
                <w:lang w:val="en-US" w:eastAsia="ja-JP"/>
              </w:rPr>
              <w:t>.</w:t>
            </w:r>
            <w:r w:rsidRPr="004E73B7">
              <w:rPr>
                <w:rFonts w:eastAsia="MS Mincho" w:cstheme="minorHAnsi"/>
                <w:b/>
                <w:color w:val="F79646"/>
                <w:szCs w:val="20"/>
                <w:lang w:val="en-US" w:eastAsia="ja-JP"/>
              </w:rPr>
              <w:tab/>
              <w:t>Applicable Service Standards &amp; Accreditation</w:t>
            </w:r>
          </w:p>
        </w:tc>
      </w:tr>
      <w:tr w:rsidR="00BF76A8" w:rsidRPr="004E73B7" w:rsidTr="00BF3B97">
        <w:tc>
          <w:tcPr>
            <w:tcW w:w="8414" w:type="dxa"/>
          </w:tcPr>
          <w:p w:rsidR="00BF76A8" w:rsidRPr="00A2014C" w:rsidRDefault="00BF76A8" w:rsidP="00BF3B97">
            <w:pPr>
              <w:pStyle w:val="ListParagraph"/>
              <w:numPr>
                <w:ilvl w:val="1"/>
                <w:numId w:val="55"/>
              </w:numPr>
              <w:rPr>
                <w:rFonts w:asciiTheme="minorHAnsi" w:eastAsia="MS Mincho" w:hAnsiTheme="minorHAnsi" w:cstheme="minorHAnsi"/>
                <w:b/>
                <w:color w:val="00B050"/>
                <w:lang w:val="en-US" w:eastAsia="ja-JP"/>
              </w:rPr>
            </w:pPr>
            <w:r w:rsidRPr="00AA7B2B">
              <w:rPr>
                <w:rFonts w:asciiTheme="minorHAnsi" w:eastAsia="MS Mincho" w:hAnsiTheme="minorHAnsi" w:cstheme="minorHAnsi"/>
                <w:b/>
                <w:color w:val="00B050"/>
                <w:lang w:val="en-US" w:eastAsia="ja-JP"/>
              </w:rPr>
              <w:t xml:space="preserve">Applicable national </w:t>
            </w:r>
            <w:r w:rsidRPr="00A2014C">
              <w:rPr>
                <w:rFonts w:asciiTheme="minorHAnsi" w:eastAsia="MS Mincho" w:hAnsiTheme="minorHAnsi" w:cstheme="minorHAnsi"/>
                <w:b/>
                <w:color w:val="00B050"/>
                <w:lang w:val="en-US" w:eastAsia="ja-JP"/>
              </w:rPr>
              <w:t xml:space="preserve">standards </w:t>
            </w:r>
          </w:p>
          <w:p w:rsidR="00BF76A8" w:rsidRPr="00AA7B2B" w:rsidRDefault="00BF76A8" w:rsidP="00BF3B97">
            <w:pPr>
              <w:rPr>
                <w:rFonts w:eastAsia="MS Mincho" w:cstheme="minorHAnsi"/>
                <w:color w:val="00B050"/>
                <w:lang w:val="en-US" w:eastAsia="ja-JP"/>
              </w:rPr>
            </w:pPr>
            <w:r w:rsidRPr="000B6242">
              <w:rPr>
                <w:rFonts w:eastAsia="MS Mincho" w:cstheme="minorHAnsi"/>
                <w:lang w:val="en-US" w:eastAsia="ja-JP"/>
              </w:rPr>
              <w:t xml:space="preserve">The pharmacy must have demonstrated best practice in meeting or working towards achieving the standards as set out in the Community Pharmacy Assurance Framework (CPAF) by way of submission of a fully completed CPAF self-assessment template to the Area Team by </w:t>
            </w:r>
            <w:r>
              <w:rPr>
                <w:rFonts w:eastAsia="MS Mincho" w:cstheme="minorHAnsi"/>
                <w:b/>
                <w:lang w:val="en-US" w:eastAsia="ja-JP"/>
              </w:rPr>
              <w:t>Tuesday 23rd</w:t>
            </w:r>
            <w:r w:rsidRPr="009940BA">
              <w:rPr>
                <w:rFonts w:eastAsia="MS Mincho" w:cstheme="minorHAnsi"/>
                <w:b/>
                <w:lang w:val="en-US" w:eastAsia="ja-JP"/>
              </w:rPr>
              <w:t xml:space="preserve"> September 2014</w:t>
            </w:r>
            <w:r>
              <w:rPr>
                <w:rFonts w:eastAsia="MS Mincho" w:cstheme="minorHAnsi"/>
                <w:lang w:val="en-US" w:eastAsia="ja-JP"/>
              </w:rPr>
              <w:t xml:space="preserve"> and implementation of improvements as per remedial action plan.</w:t>
            </w:r>
          </w:p>
          <w:p w:rsidR="00BF76A8" w:rsidRPr="00173E83" w:rsidRDefault="00BF76A8" w:rsidP="00BF3B97">
            <w:pPr>
              <w:ind w:left="743" w:hanging="743"/>
              <w:rPr>
                <w:rFonts w:eastAsia="MS Mincho" w:cstheme="minorHAnsi"/>
                <w:b/>
                <w:color w:val="009966"/>
                <w:sz w:val="20"/>
                <w:szCs w:val="20"/>
                <w:lang w:val="en-US" w:eastAsia="ja-JP"/>
              </w:rPr>
            </w:pPr>
            <w:r w:rsidRPr="00A2014C">
              <w:rPr>
                <w:rFonts w:eastAsia="MS Mincho" w:cstheme="minorHAnsi"/>
                <w:b/>
                <w:color w:val="00B050"/>
                <w:sz w:val="20"/>
                <w:szCs w:val="20"/>
                <w:lang w:val="en-US" w:eastAsia="ja-JP"/>
              </w:rPr>
              <w:t>5.2</w:t>
            </w:r>
            <w:r w:rsidRPr="00EB5AF9">
              <w:rPr>
                <w:rFonts w:eastAsia="MS Mincho" w:cstheme="minorHAnsi"/>
                <w:b/>
                <w:color w:val="009966"/>
                <w:lang w:val="en-US" w:eastAsia="ja-JP"/>
              </w:rPr>
              <w:tab/>
              <w:t>Applicable standards set out in Guidance and/or issued by a co</w:t>
            </w:r>
            <w:r>
              <w:rPr>
                <w:rFonts w:eastAsia="MS Mincho" w:cstheme="minorHAnsi"/>
                <w:b/>
                <w:color w:val="009966"/>
                <w:lang w:val="en-US" w:eastAsia="ja-JP"/>
              </w:rPr>
              <w:t>mpetent body (eg Royal Colleges):</w:t>
            </w:r>
            <w:r w:rsidRPr="004E73B7">
              <w:rPr>
                <w:rFonts w:eastAsia="MS Mincho" w:cstheme="minorHAnsi"/>
                <w:b/>
                <w:color w:val="009966"/>
                <w:sz w:val="20"/>
                <w:szCs w:val="20"/>
                <w:lang w:val="en-US" w:eastAsia="ja-JP"/>
              </w:rPr>
              <w:t xml:space="preserve"> </w:t>
            </w:r>
            <w:r w:rsidRPr="004E73B7">
              <w:rPr>
                <w:rFonts w:eastAsia="MS Mincho" w:cstheme="minorHAnsi"/>
                <w:b/>
                <w:lang w:val="en-US" w:eastAsia="ja-JP"/>
              </w:rPr>
              <w:t>G</w:t>
            </w:r>
            <w:r>
              <w:rPr>
                <w:rFonts w:eastAsia="MS Mincho" w:cstheme="minorHAnsi"/>
                <w:b/>
                <w:lang w:val="en-US" w:eastAsia="ja-JP"/>
              </w:rPr>
              <w:t xml:space="preserve">eneral </w:t>
            </w:r>
            <w:r w:rsidRPr="004E73B7">
              <w:rPr>
                <w:rFonts w:eastAsia="MS Mincho" w:cstheme="minorHAnsi"/>
                <w:b/>
                <w:lang w:val="en-US" w:eastAsia="ja-JP"/>
              </w:rPr>
              <w:t>Ph</w:t>
            </w:r>
            <w:r>
              <w:rPr>
                <w:rFonts w:eastAsia="MS Mincho" w:cstheme="minorHAnsi"/>
                <w:b/>
                <w:lang w:val="en-US" w:eastAsia="ja-JP"/>
              </w:rPr>
              <w:t xml:space="preserve">armaceutical </w:t>
            </w:r>
            <w:r w:rsidRPr="004E73B7">
              <w:rPr>
                <w:rFonts w:eastAsia="MS Mincho" w:cstheme="minorHAnsi"/>
                <w:b/>
                <w:lang w:val="en-US" w:eastAsia="ja-JP"/>
              </w:rPr>
              <w:t>C</w:t>
            </w:r>
            <w:r>
              <w:rPr>
                <w:rFonts w:eastAsia="MS Mincho" w:cstheme="minorHAnsi"/>
                <w:b/>
                <w:lang w:val="en-US" w:eastAsia="ja-JP"/>
              </w:rPr>
              <w:t>ouncil</w:t>
            </w:r>
            <w:r w:rsidRPr="004E73B7">
              <w:rPr>
                <w:rFonts w:eastAsia="MS Mincho" w:cstheme="minorHAnsi"/>
                <w:b/>
                <w:lang w:val="en-US" w:eastAsia="ja-JP"/>
              </w:rPr>
              <w:t xml:space="preserve"> standards- </w:t>
            </w:r>
          </w:p>
          <w:p w:rsidR="00BF76A8" w:rsidRPr="004E73B7" w:rsidRDefault="00B11109" w:rsidP="00BF3B97">
            <w:pPr>
              <w:numPr>
                <w:ilvl w:val="0"/>
                <w:numId w:val="10"/>
              </w:numPr>
              <w:spacing w:after="0" w:line="240" w:lineRule="auto"/>
              <w:rPr>
                <w:rFonts w:eastAsia="MS Mincho" w:cstheme="minorHAnsi"/>
                <w:b/>
                <w:lang w:val="en-US" w:eastAsia="ja-JP"/>
              </w:rPr>
            </w:pPr>
            <w:hyperlink r:id="rId14" w:history="1">
              <w:r w:rsidR="00BF76A8" w:rsidRPr="004E73B7">
                <w:rPr>
                  <w:rStyle w:val="Hyperlink"/>
                  <w:rFonts w:cstheme="minorHAnsi"/>
                  <w:shd w:val="clear" w:color="auto" w:fill="F2F4F3"/>
                </w:rPr>
                <w:t>Standards of conduct, ethics and performance</w:t>
              </w:r>
            </w:hyperlink>
            <w:r w:rsidR="00BF76A8" w:rsidRPr="004E73B7">
              <w:rPr>
                <w:rFonts w:eastAsia="MS Mincho" w:cstheme="minorHAnsi"/>
                <w:b/>
                <w:lang w:val="en-US" w:eastAsia="ja-JP"/>
              </w:rPr>
              <w:t xml:space="preserve"> </w:t>
            </w:r>
          </w:p>
          <w:p w:rsidR="00BF76A8" w:rsidRPr="004E73B7" w:rsidRDefault="00B11109" w:rsidP="00BF3B97">
            <w:pPr>
              <w:numPr>
                <w:ilvl w:val="0"/>
                <w:numId w:val="10"/>
              </w:numPr>
              <w:spacing w:after="0" w:line="240" w:lineRule="auto"/>
              <w:rPr>
                <w:rFonts w:cstheme="minorHAnsi"/>
              </w:rPr>
            </w:pPr>
            <w:hyperlink r:id="rId15" w:history="1">
              <w:r w:rsidR="00BF76A8" w:rsidRPr="004E73B7">
                <w:rPr>
                  <w:rStyle w:val="Hyperlink"/>
                  <w:rFonts w:cstheme="minorHAnsi"/>
                  <w:shd w:val="clear" w:color="auto" w:fill="F2F4F3"/>
                </w:rPr>
                <w:t>Standards for registered pharmacies</w:t>
              </w:r>
            </w:hyperlink>
          </w:p>
          <w:p w:rsidR="00BF76A8" w:rsidRPr="004E73B7" w:rsidRDefault="00B11109" w:rsidP="00BF3B97">
            <w:pPr>
              <w:numPr>
                <w:ilvl w:val="0"/>
                <w:numId w:val="10"/>
              </w:numPr>
              <w:spacing w:after="0" w:line="240" w:lineRule="auto"/>
              <w:rPr>
                <w:rFonts w:eastAsia="MS Mincho" w:cstheme="minorHAnsi"/>
                <w:b/>
                <w:lang w:val="en-US" w:eastAsia="ja-JP"/>
              </w:rPr>
            </w:pPr>
            <w:hyperlink r:id="rId16" w:history="1">
              <w:r w:rsidR="00BF76A8" w:rsidRPr="004E73B7">
                <w:rPr>
                  <w:rStyle w:val="Hyperlink"/>
                  <w:rFonts w:cstheme="minorHAnsi"/>
                  <w:shd w:val="clear" w:color="auto" w:fill="F2F4F3"/>
                </w:rPr>
                <w:t>Standards for continuing professional development (CPD)</w:t>
              </w:r>
            </w:hyperlink>
          </w:p>
          <w:p w:rsidR="00BF76A8" w:rsidRDefault="00BF76A8" w:rsidP="00BF3B97">
            <w:pPr>
              <w:rPr>
                <w:rFonts w:eastAsia="MS Mincho" w:cstheme="minorHAnsi"/>
                <w:b/>
                <w:color w:val="009966"/>
                <w:sz w:val="20"/>
                <w:szCs w:val="20"/>
                <w:lang w:val="en-US" w:eastAsia="ja-JP"/>
              </w:rPr>
            </w:pPr>
          </w:p>
          <w:p w:rsidR="00BF76A8" w:rsidRPr="00486F56" w:rsidRDefault="00BF76A8" w:rsidP="00BF3B97">
            <w:pPr>
              <w:rPr>
                <w:rFonts w:eastAsia="MS Mincho" w:cstheme="minorHAnsi"/>
                <w:b/>
                <w:color w:val="009966"/>
                <w:sz w:val="20"/>
                <w:szCs w:val="20"/>
                <w:lang w:val="en-US" w:eastAsia="ja-JP"/>
              </w:rPr>
            </w:pPr>
            <w:r>
              <w:rPr>
                <w:rFonts w:eastAsia="MS Mincho" w:cstheme="minorHAnsi"/>
                <w:b/>
                <w:color w:val="009966"/>
                <w:sz w:val="20"/>
                <w:szCs w:val="20"/>
                <w:lang w:val="en-US" w:eastAsia="ja-JP"/>
              </w:rPr>
              <w:t>5</w:t>
            </w:r>
            <w:r w:rsidRPr="004E73B7">
              <w:rPr>
                <w:rFonts w:eastAsia="MS Mincho" w:cstheme="minorHAnsi"/>
                <w:b/>
                <w:color w:val="009966"/>
                <w:sz w:val="20"/>
                <w:szCs w:val="20"/>
                <w:lang w:val="en-US" w:eastAsia="ja-JP"/>
              </w:rPr>
              <w:t xml:space="preserve">.3 </w:t>
            </w:r>
            <w:r w:rsidRPr="000E46B4">
              <w:rPr>
                <w:rFonts w:eastAsia="MS Mincho" w:cstheme="minorHAnsi"/>
                <w:b/>
                <w:color w:val="009966"/>
                <w:lang w:val="en-US" w:eastAsia="ja-JP"/>
              </w:rPr>
              <w:t>Applicable local standards</w:t>
            </w:r>
            <w:r>
              <w:rPr>
                <w:rFonts w:eastAsia="MS Mincho" w:cstheme="minorHAnsi"/>
                <w:b/>
                <w:color w:val="009966"/>
                <w:sz w:val="20"/>
                <w:szCs w:val="20"/>
                <w:lang w:val="en-US" w:eastAsia="ja-JP"/>
              </w:rPr>
              <w:t xml:space="preserve">  </w:t>
            </w:r>
            <w:r w:rsidRPr="000B6242">
              <w:rPr>
                <w:rFonts w:eastAsia="MS Mincho" w:cstheme="minorHAnsi"/>
                <w:lang w:val="en-US" w:eastAsia="ja-JP"/>
              </w:rPr>
              <w:t>Any adverse incidents reportable under this scheme must be notified w</w:t>
            </w:r>
            <w:r>
              <w:rPr>
                <w:rFonts w:eastAsia="MS Mincho" w:cstheme="minorHAnsi"/>
                <w:lang w:val="en-US" w:eastAsia="ja-JP"/>
              </w:rPr>
              <w:t xml:space="preserve">ithin 72 hours of occurrence to </w:t>
            </w:r>
            <w:hyperlink r:id="rId17" w:history="1">
              <w:r w:rsidRPr="00644B49">
                <w:rPr>
                  <w:rStyle w:val="Hyperlink"/>
                  <w:rFonts w:eastAsia="MS Mincho" w:cstheme="minorHAnsi"/>
                  <w:b/>
                  <w:lang w:val="en-US" w:eastAsia="ja-JP"/>
                </w:rPr>
                <w:t>England.medsreporting@nhs.net</w:t>
              </w:r>
            </w:hyperlink>
          </w:p>
          <w:p w:rsidR="00BF76A8" w:rsidRPr="004E73B7" w:rsidRDefault="00BF76A8" w:rsidP="00BF3B97">
            <w:pPr>
              <w:jc w:val="both"/>
              <w:rPr>
                <w:rFonts w:cstheme="minorHAnsi"/>
                <w:b/>
                <w:color w:val="00B050"/>
              </w:rPr>
            </w:pPr>
            <w:r>
              <w:rPr>
                <w:rFonts w:cstheme="minorHAnsi"/>
                <w:b/>
                <w:color w:val="00B050"/>
              </w:rPr>
              <w:t>5</w:t>
            </w:r>
            <w:r w:rsidRPr="004E73B7">
              <w:rPr>
                <w:rFonts w:cstheme="minorHAnsi"/>
                <w:b/>
                <w:color w:val="00B050"/>
              </w:rPr>
              <w:t>.4 Accreditation</w:t>
            </w:r>
          </w:p>
          <w:p w:rsidR="00BF76A8" w:rsidRDefault="00BF76A8" w:rsidP="00BF3B97">
            <w:pPr>
              <w:pStyle w:val="ListParagraph"/>
              <w:numPr>
                <w:ilvl w:val="0"/>
                <w:numId w:val="14"/>
              </w:numPr>
              <w:rPr>
                <w:rFonts w:asciiTheme="minorHAnsi" w:eastAsia="MS Mincho" w:hAnsiTheme="minorHAnsi" w:cstheme="minorHAnsi"/>
                <w:sz w:val="22"/>
                <w:szCs w:val="22"/>
                <w:lang w:val="en-US" w:eastAsia="ja-JP"/>
              </w:rPr>
            </w:pPr>
            <w:r>
              <w:rPr>
                <w:rFonts w:asciiTheme="minorHAnsi" w:eastAsia="MS Mincho" w:hAnsiTheme="minorHAnsi" w:cstheme="minorHAnsi"/>
                <w:sz w:val="22"/>
                <w:szCs w:val="22"/>
                <w:lang w:val="en-US" w:eastAsia="ja-JP"/>
              </w:rPr>
              <w:t>The Pharmacy must be approved as included on the Pharmaceutical List and be located within one of the participating CCG areas (</w:t>
            </w:r>
            <w:r w:rsidRPr="005A191A">
              <w:rPr>
                <w:rFonts w:asciiTheme="minorHAnsi" w:eastAsia="MS Mincho" w:hAnsiTheme="minorHAnsi" w:cstheme="minorHAnsi"/>
                <w:sz w:val="22"/>
                <w:szCs w:val="22"/>
                <w:lang w:val="en-US" w:eastAsia="ja-JP"/>
              </w:rPr>
              <w:t xml:space="preserve">Birmingham, </w:t>
            </w:r>
            <w:r w:rsidRPr="00AB692E">
              <w:rPr>
                <w:rFonts w:asciiTheme="minorHAnsi" w:eastAsia="MS Mincho" w:hAnsiTheme="minorHAnsi" w:cstheme="minorHAnsi"/>
                <w:sz w:val="22"/>
                <w:szCs w:val="22"/>
                <w:highlight w:val="yellow"/>
                <w:lang w:val="en-US" w:eastAsia="ja-JP"/>
              </w:rPr>
              <w:t>Sandwell</w:t>
            </w:r>
            <w:r>
              <w:rPr>
                <w:rFonts w:asciiTheme="minorHAnsi" w:eastAsia="MS Mincho" w:hAnsiTheme="minorHAnsi" w:cstheme="minorHAnsi"/>
                <w:sz w:val="22"/>
                <w:szCs w:val="22"/>
                <w:lang w:val="en-US" w:eastAsia="ja-JP"/>
              </w:rPr>
              <w:t>, Dudley or Wolverhampton).</w:t>
            </w:r>
          </w:p>
          <w:p w:rsidR="00BF76A8" w:rsidRDefault="00BF76A8" w:rsidP="00BF3B97">
            <w:pPr>
              <w:pStyle w:val="ListParagraph"/>
              <w:numPr>
                <w:ilvl w:val="0"/>
                <w:numId w:val="14"/>
              </w:numPr>
              <w:rPr>
                <w:rFonts w:asciiTheme="minorHAnsi" w:eastAsia="MS Mincho" w:hAnsiTheme="minorHAnsi" w:cstheme="minorHAnsi"/>
                <w:sz w:val="22"/>
                <w:szCs w:val="22"/>
                <w:lang w:val="en-US" w:eastAsia="ja-JP"/>
              </w:rPr>
            </w:pPr>
            <w:r>
              <w:rPr>
                <w:rFonts w:asciiTheme="minorHAnsi" w:eastAsia="MS Mincho" w:hAnsiTheme="minorHAnsi" w:cstheme="minorHAnsi"/>
                <w:sz w:val="22"/>
                <w:szCs w:val="22"/>
                <w:lang w:val="en-US" w:eastAsia="ja-JP"/>
              </w:rPr>
              <w:t>The Contractor must ensure that they keep the NHS Choices website accurately updated of their opening hours and provision of the Pharmacy First LES.</w:t>
            </w:r>
          </w:p>
          <w:p w:rsidR="00BF76A8" w:rsidRDefault="00BF76A8" w:rsidP="00BF3B97">
            <w:pPr>
              <w:pStyle w:val="ListParagraph"/>
              <w:numPr>
                <w:ilvl w:val="0"/>
                <w:numId w:val="14"/>
              </w:numPr>
              <w:rPr>
                <w:rFonts w:asciiTheme="minorHAnsi" w:eastAsia="MS Mincho" w:hAnsiTheme="minorHAnsi" w:cstheme="minorHAnsi"/>
                <w:sz w:val="22"/>
                <w:szCs w:val="22"/>
                <w:lang w:val="en-US" w:eastAsia="ja-JP"/>
              </w:rPr>
            </w:pPr>
            <w:r w:rsidRPr="00644B49">
              <w:rPr>
                <w:rFonts w:asciiTheme="minorHAnsi" w:eastAsia="MS Mincho" w:hAnsiTheme="minorHAnsi" w:cstheme="minorHAnsi"/>
                <w:sz w:val="22"/>
                <w:szCs w:val="22"/>
                <w:lang w:val="en-US" w:eastAsia="ja-JP"/>
              </w:rPr>
              <w:t xml:space="preserve">The Contractor must have demonstrated best practice in meeting or working towards achieving the standards as set out in the Community Pharmacy Assurance Framework (CPAF) by way of submission of a fully completed CPAF self-assessment template to the Area Team by </w:t>
            </w:r>
            <w:r>
              <w:rPr>
                <w:rFonts w:asciiTheme="minorHAnsi" w:eastAsia="MS Mincho" w:hAnsiTheme="minorHAnsi" w:cstheme="minorHAnsi"/>
                <w:sz w:val="22"/>
                <w:szCs w:val="22"/>
                <w:lang w:val="en-US" w:eastAsia="ja-JP"/>
              </w:rPr>
              <w:t>the 23</w:t>
            </w:r>
            <w:r w:rsidRPr="00486F56">
              <w:rPr>
                <w:rFonts w:asciiTheme="minorHAnsi" w:eastAsia="MS Mincho" w:hAnsiTheme="minorHAnsi" w:cstheme="minorHAnsi"/>
                <w:sz w:val="22"/>
                <w:szCs w:val="22"/>
                <w:vertAlign w:val="superscript"/>
                <w:lang w:val="en-US" w:eastAsia="ja-JP"/>
              </w:rPr>
              <w:t>rd</w:t>
            </w:r>
            <w:r>
              <w:rPr>
                <w:rFonts w:asciiTheme="minorHAnsi" w:eastAsia="MS Mincho" w:hAnsiTheme="minorHAnsi" w:cstheme="minorHAnsi"/>
                <w:sz w:val="22"/>
                <w:szCs w:val="22"/>
                <w:lang w:val="en-US" w:eastAsia="ja-JP"/>
              </w:rPr>
              <w:t xml:space="preserve"> September</w:t>
            </w:r>
            <w:r w:rsidRPr="00644B49">
              <w:rPr>
                <w:rFonts w:asciiTheme="minorHAnsi" w:eastAsia="MS Mincho" w:hAnsiTheme="minorHAnsi" w:cstheme="minorHAnsi"/>
                <w:sz w:val="22"/>
                <w:szCs w:val="22"/>
                <w:lang w:val="en-US" w:eastAsia="ja-JP"/>
              </w:rPr>
              <w:t xml:space="preserve"> 2014.</w:t>
            </w:r>
          </w:p>
          <w:p w:rsidR="00BF76A8" w:rsidRPr="000E2C7F" w:rsidRDefault="00BF76A8" w:rsidP="00BF3B97">
            <w:pPr>
              <w:pStyle w:val="ListParagraph"/>
              <w:numPr>
                <w:ilvl w:val="0"/>
                <w:numId w:val="14"/>
              </w:numPr>
              <w:rPr>
                <w:rFonts w:asciiTheme="minorHAnsi" w:eastAsia="MS Mincho" w:hAnsiTheme="minorHAnsi" w:cstheme="minorHAnsi"/>
                <w:sz w:val="22"/>
                <w:szCs w:val="22"/>
                <w:lang w:val="en-US" w:eastAsia="ja-JP"/>
              </w:rPr>
            </w:pPr>
            <w:r>
              <w:rPr>
                <w:rFonts w:asciiTheme="minorHAnsi" w:eastAsia="MS Mincho" w:hAnsiTheme="minorHAnsi" w:cstheme="minorHAnsi"/>
                <w:sz w:val="22"/>
                <w:szCs w:val="22"/>
                <w:lang w:val="en-US" w:eastAsia="ja-JP"/>
              </w:rPr>
              <w:t>There must be suitable access to a confidential patient consultation room on site to undertake the intervention should this be requested by the patient.</w:t>
            </w:r>
          </w:p>
          <w:p w:rsidR="00BF76A8" w:rsidRPr="003410E6" w:rsidRDefault="00BF76A8" w:rsidP="00BF3B97">
            <w:pPr>
              <w:numPr>
                <w:ilvl w:val="0"/>
                <w:numId w:val="11"/>
              </w:numPr>
              <w:spacing w:after="0" w:line="240" w:lineRule="auto"/>
              <w:jc w:val="both"/>
              <w:rPr>
                <w:rFonts w:cstheme="minorHAnsi"/>
              </w:rPr>
            </w:pPr>
            <w:r w:rsidRPr="000B6242">
              <w:rPr>
                <w:rFonts w:cstheme="minorHAnsi"/>
              </w:rPr>
              <w:t xml:space="preserve">There are no significant concerns in regards to the way the </w:t>
            </w:r>
            <w:r>
              <w:rPr>
                <w:rFonts w:cstheme="minorHAnsi"/>
              </w:rPr>
              <w:t>Contractor</w:t>
            </w:r>
            <w:r w:rsidRPr="000B6242">
              <w:rPr>
                <w:rFonts w:cstheme="minorHAnsi"/>
              </w:rPr>
              <w:t xml:space="preserve"> has operated pre</w:t>
            </w:r>
            <w:r>
              <w:rPr>
                <w:rFonts w:cstheme="minorHAnsi"/>
              </w:rPr>
              <w:t>vious</w:t>
            </w:r>
            <w:r w:rsidRPr="000B6242">
              <w:rPr>
                <w:rFonts w:cstheme="minorHAnsi"/>
              </w:rPr>
              <w:t xml:space="preserve"> </w:t>
            </w:r>
            <w:r>
              <w:rPr>
                <w:rFonts w:cstheme="minorHAnsi"/>
              </w:rPr>
              <w:t xml:space="preserve">iterations of the Minor Ailments/Pharmacy First schemes. </w:t>
            </w:r>
          </w:p>
          <w:p w:rsidR="00BF76A8" w:rsidRDefault="00BF76A8" w:rsidP="00BF3B97">
            <w:pPr>
              <w:numPr>
                <w:ilvl w:val="0"/>
                <w:numId w:val="11"/>
              </w:numPr>
              <w:spacing w:after="0" w:line="240" w:lineRule="auto"/>
              <w:jc w:val="both"/>
              <w:rPr>
                <w:rFonts w:cstheme="minorHAnsi"/>
              </w:rPr>
            </w:pPr>
            <w:r w:rsidRPr="000B6242">
              <w:rPr>
                <w:rFonts w:cstheme="minorHAnsi"/>
              </w:rPr>
              <w:t xml:space="preserve">The </w:t>
            </w:r>
            <w:r>
              <w:rPr>
                <w:rFonts w:cstheme="minorHAnsi"/>
              </w:rPr>
              <w:t>Responsible P</w:t>
            </w:r>
            <w:r w:rsidRPr="000B6242">
              <w:rPr>
                <w:rFonts w:cstheme="minorHAnsi"/>
              </w:rPr>
              <w:t>harmacist in a community pharmacy must complete t</w:t>
            </w:r>
            <w:r w:rsidRPr="000B6242">
              <w:rPr>
                <w:rFonts w:cstheme="minorHAnsi"/>
                <w:color w:val="000000"/>
              </w:rPr>
              <w:t xml:space="preserve">he CPPE </w:t>
            </w:r>
            <w:r w:rsidRPr="000B6242">
              <w:rPr>
                <w:rFonts w:cstheme="minorHAnsi"/>
              </w:rPr>
              <w:t>Minor Ailments: A clinical app</w:t>
            </w:r>
            <w:r>
              <w:rPr>
                <w:rFonts w:cstheme="minorHAnsi"/>
              </w:rPr>
              <w:t>roach (2014</w:t>
            </w:r>
            <w:r w:rsidRPr="000B6242">
              <w:rPr>
                <w:rFonts w:cstheme="minorHAnsi"/>
              </w:rPr>
              <w:t xml:space="preserve">) assessment using </w:t>
            </w:r>
            <w:hyperlink r:id="rId18" w:history="1">
              <w:r w:rsidRPr="000B6242">
                <w:rPr>
                  <w:rStyle w:val="Hyperlink"/>
                  <w:rFonts w:cstheme="minorHAnsi"/>
                  <w:color w:val="000000"/>
                </w:rPr>
                <w:t xml:space="preserve">Responding to minor ailments </w:t>
              </w:r>
            </w:hyperlink>
            <w:r>
              <w:rPr>
                <w:rFonts w:cstheme="minorHAnsi"/>
              </w:rPr>
              <w:t>as a reference and submit a copy of the certificate</w:t>
            </w:r>
            <w:r w:rsidRPr="000B6242">
              <w:rPr>
                <w:rFonts w:cstheme="minorHAnsi"/>
              </w:rPr>
              <w:t xml:space="preserve"> to </w:t>
            </w:r>
            <w:r>
              <w:rPr>
                <w:rFonts w:cstheme="minorHAnsi"/>
              </w:rPr>
              <w:t>the Area Team</w:t>
            </w:r>
            <w:r w:rsidRPr="000B6242">
              <w:rPr>
                <w:rFonts w:cstheme="minorHAnsi"/>
              </w:rPr>
              <w:t xml:space="preserve"> </w:t>
            </w:r>
            <w:r>
              <w:rPr>
                <w:rFonts w:cstheme="minorHAnsi"/>
              </w:rPr>
              <w:t xml:space="preserve">within 3 months of </w:t>
            </w:r>
            <w:r w:rsidRPr="000B6242">
              <w:rPr>
                <w:rFonts w:cstheme="minorHAnsi"/>
              </w:rPr>
              <w:t xml:space="preserve">commencing to provide the service. Assessments will need to be repeated every two years if the course is updated by CPPE. </w:t>
            </w:r>
          </w:p>
          <w:p w:rsidR="00BF76A8" w:rsidRPr="000B6242" w:rsidRDefault="00BF76A8" w:rsidP="00BF3B97">
            <w:pPr>
              <w:numPr>
                <w:ilvl w:val="0"/>
                <w:numId w:val="11"/>
              </w:numPr>
              <w:spacing w:after="0" w:line="240" w:lineRule="auto"/>
              <w:jc w:val="both"/>
              <w:rPr>
                <w:rFonts w:cstheme="minorHAnsi"/>
              </w:rPr>
            </w:pPr>
            <w:r>
              <w:rPr>
                <w:rFonts w:cstheme="minorHAnsi"/>
              </w:rPr>
              <w:t>The Contractor must maintain accurate and up-to-date training logs for each member of staff and ensure that the tailored SOP is available and understood by locum pharmacists.</w:t>
            </w:r>
          </w:p>
          <w:p w:rsidR="00BF76A8" w:rsidRPr="00486F56" w:rsidRDefault="00BF76A8" w:rsidP="00BF3B97">
            <w:pPr>
              <w:jc w:val="both"/>
              <w:rPr>
                <w:rFonts w:cstheme="minorHAnsi"/>
              </w:rPr>
            </w:pPr>
            <w:r w:rsidRPr="00486F56">
              <w:rPr>
                <w:rFonts w:cstheme="minorHAnsi"/>
                <w:color w:val="000000"/>
              </w:rPr>
              <w:t xml:space="preserve">There are </w:t>
            </w:r>
            <w:r>
              <w:rPr>
                <w:rFonts w:cstheme="minorHAnsi"/>
                <w:color w:val="000000"/>
              </w:rPr>
              <w:t xml:space="preserve">also </w:t>
            </w:r>
            <w:r w:rsidRPr="00486F56">
              <w:rPr>
                <w:rFonts w:cstheme="minorHAnsi"/>
                <w:color w:val="000000"/>
              </w:rPr>
              <w:t xml:space="preserve">two </w:t>
            </w:r>
            <w:r w:rsidRPr="00486F56">
              <w:rPr>
                <w:rFonts w:cstheme="minorHAnsi"/>
                <w:b/>
                <w:color w:val="000000"/>
              </w:rPr>
              <w:t>optional</w:t>
            </w:r>
            <w:r>
              <w:rPr>
                <w:rFonts w:cstheme="minorHAnsi"/>
                <w:color w:val="000000"/>
              </w:rPr>
              <w:t xml:space="preserve"> </w:t>
            </w:r>
            <w:r w:rsidRPr="00486F56">
              <w:rPr>
                <w:rFonts w:cstheme="minorHAnsi"/>
                <w:color w:val="000000"/>
              </w:rPr>
              <w:t xml:space="preserve">CPPE </w:t>
            </w:r>
            <w:r>
              <w:rPr>
                <w:rFonts w:cstheme="minorHAnsi"/>
                <w:color w:val="000000"/>
              </w:rPr>
              <w:t>distance</w:t>
            </w:r>
            <w:r w:rsidRPr="00486F56">
              <w:rPr>
                <w:rFonts w:cstheme="minorHAnsi"/>
                <w:color w:val="000000"/>
              </w:rPr>
              <w:t xml:space="preserve"> learning programmes relating to </w:t>
            </w:r>
            <w:r w:rsidRPr="00486F56">
              <w:rPr>
                <w:rFonts w:cstheme="minorHAnsi"/>
              </w:rPr>
              <w:t xml:space="preserve">Minor Ailments Services: </w:t>
            </w:r>
          </w:p>
          <w:p w:rsidR="00BF76A8" w:rsidRPr="00486F56" w:rsidRDefault="00BF76A8" w:rsidP="00BF3B97">
            <w:pPr>
              <w:numPr>
                <w:ilvl w:val="0"/>
                <w:numId w:val="6"/>
              </w:numPr>
              <w:spacing w:after="120" w:line="240" w:lineRule="auto"/>
              <w:jc w:val="both"/>
              <w:rPr>
                <w:rFonts w:cstheme="minorHAnsi"/>
                <w:b/>
                <w:color w:val="000000"/>
              </w:rPr>
            </w:pPr>
            <w:r w:rsidRPr="00486F56">
              <w:rPr>
                <w:rFonts w:cstheme="minorHAnsi"/>
                <w:b/>
                <w:color w:val="000000"/>
              </w:rPr>
              <w:t>Minor Ailments Services: A starting point for pharmacists</w:t>
            </w:r>
          </w:p>
          <w:p w:rsidR="00BF76A8" w:rsidRPr="00486F56" w:rsidRDefault="00BF76A8" w:rsidP="00BF3B97">
            <w:pPr>
              <w:numPr>
                <w:ilvl w:val="0"/>
                <w:numId w:val="5"/>
              </w:numPr>
              <w:spacing w:after="120" w:line="240" w:lineRule="auto"/>
              <w:jc w:val="both"/>
              <w:rPr>
                <w:rFonts w:cstheme="minorHAnsi"/>
                <w:b/>
                <w:color w:val="000000"/>
              </w:rPr>
            </w:pPr>
            <w:r w:rsidRPr="00486F56">
              <w:rPr>
                <w:rFonts w:cstheme="minorHAnsi"/>
                <w:b/>
                <w:color w:val="000000"/>
              </w:rPr>
              <w:t>Minor Ailments Services: Pharmacy technicians leading the way</w:t>
            </w:r>
          </w:p>
          <w:p w:rsidR="00BF76A8" w:rsidRPr="004E73B7" w:rsidRDefault="00BF76A8" w:rsidP="00BF3B97">
            <w:pPr>
              <w:jc w:val="both"/>
              <w:rPr>
                <w:rFonts w:cstheme="minorHAnsi"/>
                <w:color w:val="000000"/>
              </w:rPr>
            </w:pPr>
          </w:p>
          <w:p w:rsidR="00BF76A8" w:rsidRDefault="00BF76A8" w:rsidP="00BF3B97">
            <w:pPr>
              <w:numPr>
                <w:ilvl w:val="0"/>
                <w:numId w:val="12"/>
              </w:numPr>
              <w:spacing w:after="0" w:line="240" w:lineRule="auto"/>
              <w:jc w:val="both"/>
              <w:rPr>
                <w:rFonts w:cstheme="minorHAnsi"/>
                <w:color w:val="000000"/>
              </w:rPr>
            </w:pPr>
            <w:r w:rsidRPr="004E73B7">
              <w:rPr>
                <w:rFonts w:cstheme="minorHAnsi"/>
                <w:color w:val="000000"/>
              </w:rPr>
              <w:t xml:space="preserve">Local accreditation will take the form of </w:t>
            </w:r>
            <w:r>
              <w:rPr>
                <w:rFonts w:cstheme="minorHAnsi"/>
                <w:color w:val="000000"/>
              </w:rPr>
              <w:t xml:space="preserve">the Responsible Pharmacist </w:t>
            </w:r>
            <w:r w:rsidRPr="004E73B7">
              <w:rPr>
                <w:rFonts w:cstheme="minorHAnsi"/>
                <w:color w:val="000000"/>
              </w:rPr>
              <w:t xml:space="preserve">attending </w:t>
            </w:r>
            <w:r>
              <w:rPr>
                <w:rFonts w:cstheme="minorHAnsi"/>
                <w:color w:val="000000"/>
              </w:rPr>
              <w:t xml:space="preserve">an annual </w:t>
            </w:r>
            <w:r w:rsidRPr="004E73B7">
              <w:rPr>
                <w:rFonts w:cstheme="minorHAnsi"/>
                <w:color w:val="000000"/>
              </w:rPr>
              <w:t xml:space="preserve">training </w:t>
            </w:r>
            <w:r>
              <w:rPr>
                <w:rFonts w:cstheme="minorHAnsi"/>
                <w:color w:val="000000"/>
              </w:rPr>
              <w:t>event. The Contractor must also self-certify</w:t>
            </w:r>
            <w:r w:rsidRPr="004E73B7">
              <w:rPr>
                <w:rFonts w:cstheme="minorHAnsi"/>
                <w:color w:val="000000"/>
              </w:rPr>
              <w:t xml:space="preserve"> </w:t>
            </w:r>
            <w:r>
              <w:rPr>
                <w:rFonts w:cstheme="minorHAnsi"/>
                <w:color w:val="000000"/>
              </w:rPr>
              <w:t xml:space="preserve">to the Area Team </w:t>
            </w:r>
            <w:r w:rsidRPr="004E73B7">
              <w:rPr>
                <w:rFonts w:cstheme="minorHAnsi"/>
                <w:color w:val="000000"/>
              </w:rPr>
              <w:t xml:space="preserve">that they have read and understood this document issued by </w:t>
            </w:r>
            <w:r>
              <w:rPr>
                <w:rFonts w:cstheme="minorHAnsi"/>
                <w:color w:val="000000"/>
              </w:rPr>
              <w:t>the Area Team as per expression of interest form for providing the scheme</w:t>
            </w:r>
            <w:r w:rsidRPr="004E73B7">
              <w:rPr>
                <w:rFonts w:cstheme="minorHAnsi"/>
                <w:color w:val="000000"/>
              </w:rPr>
              <w:t xml:space="preserve">.  It is a mandatory requirement </w:t>
            </w:r>
            <w:r>
              <w:rPr>
                <w:rFonts w:cstheme="minorHAnsi"/>
                <w:color w:val="000000"/>
              </w:rPr>
              <w:t xml:space="preserve">for the Responsible Pharmacist </w:t>
            </w:r>
            <w:r w:rsidRPr="004E73B7">
              <w:rPr>
                <w:rFonts w:cstheme="minorHAnsi"/>
                <w:color w:val="000000"/>
              </w:rPr>
              <w:t>to attend the local training.</w:t>
            </w:r>
          </w:p>
          <w:p w:rsidR="00BF76A8" w:rsidRPr="00173E83" w:rsidRDefault="00BF76A8" w:rsidP="00BF3B97">
            <w:pPr>
              <w:spacing w:after="0" w:line="240" w:lineRule="auto"/>
              <w:ind w:left="720"/>
              <w:jc w:val="both"/>
              <w:rPr>
                <w:rFonts w:cstheme="minorHAnsi"/>
                <w:color w:val="000000"/>
              </w:rPr>
            </w:pPr>
          </w:p>
          <w:p w:rsidR="00BF76A8" w:rsidRPr="004E73B7" w:rsidRDefault="00BF76A8" w:rsidP="00BF3B97">
            <w:pPr>
              <w:jc w:val="both"/>
              <w:rPr>
                <w:rFonts w:cstheme="minorHAnsi"/>
                <w:color w:val="000000"/>
              </w:rPr>
            </w:pPr>
            <w:r>
              <w:rPr>
                <w:rFonts w:cstheme="minorHAnsi"/>
                <w:color w:val="000000"/>
              </w:rPr>
              <w:t>The Contractor</w:t>
            </w:r>
            <w:r w:rsidRPr="004E73B7">
              <w:rPr>
                <w:rFonts w:cstheme="minorHAnsi"/>
                <w:color w:val="000000"/>
              </w:rPr>
              <w:t xml:space="preserve"> </w:t>
            </w:r>
            <w:r>
              <w:rPr>
                <w:rFonts w:cstheme="minorHAnsi"/>
                <w:color w:val="000000"/>
              </w:rPr>
              <w:t>must</w:t>
            </w:r>
            <w:r w:rsidRPr="004E73B7">
              <w:rPr>
                <w:rFonts w:cstheme="minorHAnsi"/>
                <w:color w:val="000000"/>
              </w:rPr>
              <w:t xml:space="preserve"> ensure that staff members, who are involved in the delivery of the service</w:t>
            </w:r>
            <w:r>
              <w:rPr>
                <w:rFonts w:cstheme="minorHAnsi"/>
                <w:color w:val="000000"/>
              </w:rPr>
              <w:t>, receive appropriate training and fully understand how the scheme is to be operated.</w:t>
            </w:r>
          </w:p>
          <w:p w:rsidR="00BF76A8" w:rsidRPr="00036373" w:rsidRDefault="00BF76A8" w:rsidP="00BF3B97">
            <w:pPr>
              <w:shd w:val="clear" w:color="auto" w:fill="595959" w:themeFill="text1" w:themeFillTint="A6"/>
              <w:spacing w:line="360" w:lineRule="auto"/>
              <w:rPr>
                <w:rFonts w:cstheme="minorHAnsi"/>
                <w:b/>
                <w:color w:val="FFC000"/>
              </w:rPr>
            </w:pPr>
            <w:r w:rsidRPr="00036373">
              <w:rPr>
                <w:rFonts w:cstheme="minorHAnsi"/>
                <w:b/>
                <w:color w:val="FFC000"/>
              </w:rPr>
              <w:t>6. Service funding and payment mechanism</w:t>
            </w:r>
          </w:p>
          <w:p w:rsidR="00BF76A8" w:rsidRPr="004E73B7" w:rsidRDefault="00BF76A8" w:rsidP="00BF3B97">
            <w:pPr>
              <w:spacing w:line="360" w:lineRule="auto"/>
              <w:rPr>
                <w:rFonts w:cstheme="minorHAnsi"/>
              </w:rPr>
            </w:pPr>
            <w:r>
              <w:rPr>
                <w:rFonts w:cstheme="minorHAnsi"/>
              </w:rPr>
              <w:t xml:space="preserve">6.1 </w:t>
            </w:r>
            <w:r w:rsidRPr="004E73B7">
              <w:rPr>
                <w:rFonts w:cstheme="minorHAnsi"/>
              </w:rPr>
              <w:t xml:space="preserve">The Pharmacy will be paid according to the following </w:t>
            </w:r>
            <w:r>
              <w:rPr>
                <w:rFonts w:cstheme="minorHAnsi"/>
              </w:rPr>
              <w:t>components:</w:t>
            </w:r>
          </w:p>
          <w:p w:rsidR="00BF76A8" w:rsidRPr="004E73B7" w:rsidRDefault="00BF76A8" w:rsidP="00BF3B97">
            <w:pPr>
              <w:numPr>
                <w:ilvl w:val="0"/>
                <w:numId w:val="4"/>
              </w:numPr>
              <w:tabs>
                <w:tab w:val="clear" w:pos="781"/>
              </w:tabs>
              <w:spacing w:after="0" w:line="360" w:lineRule="auto"/>
              <w:rPr>
                <w:rFonts w:cstheme="minorHAnsi"/>
              </w:rPr>
            </w:pPr>
            <w:r w:rsidRPr="004E73B7">
              <w:rPr>
                <w:rFonts w:cstheme="minorHAnsi"/>
              </w:rPr>
              <w:t>C</w:t>
            </w:r>
            <w:r>
              <w:rPr>
                <w:rFonts w:cstheme="minorHAnsi"/>
              </w:rPr>
              <w:t xml:space="preserve">onsultation fee:    </w:t>
            </w:r>
            <w:r w:rsidRPr="004E73B7">
              <w:rPr>
                <w:rFonts w:cstheme="minorHAnsi"/>
              </w:rPr>
              <w:t>£ 3.50</w:t>
            </w:r>
          </w:p>
          <w:p w:rsidR="00BF76A8" w:rsidRPr="004E73B7" w:rsidRDefault="00BF76A8" w:rsidP="00BF3B97">
            <w:pPr>
              <w:numPr>
                <w:ilvl w:val="0"/>
                <w:numId w:val="4"/>
              </w:numPr>
              <w:tabs>
                <w:tab w:val="clear" w:pos="781"/>
              </w:tabs>
              <w:spacing w:after="0" w:line="360" w:lineRule="auto"/>
              <w:rPr>
                <w:rFonts w:cstheme="minorHAnsi"/>
              </w:rPr>
            </w:pPr>
            <w:r w:rsidRPr="004E73B7">
              <w:rPr>
                <w:rFonts w:cstheme="minorHAnsi"/>
              </w:rPr>
              <w:t>Dr</w:t>
            </w:r>
            <w:r>
              <w:rPr>
                <w:rFonts w:cstheme="minorHAnsi"/>
              </w:rPr>
              <w:t xml:space="preserve">ug costs:               </w:t>
            </w:r>
            <w:r w:rsidRPr="004E73B7">
              <w:rPr>
                <w:rFonts w:cstheme="minorHAnsi"/>
              </w:rPr>
              <w:t xml:space="preserve">at drug tariff price </w:t>
            </w:r>
            <w:r>
              <w:rPr>
                <w:rFonts w:cstheme="minorHAnsi"/>
              </w:rPr>
              <w:t>(automatically updated on PharmOutcomes)</w:t>
            </w:r>
          </w:p>
          <w:p w:rsidR="00BF76A8" w:rsidRDefault="00BF76A8" w:rsidP="00BF3B97">
            <w:pPr>
              <w:pStyle w:val="BodyTextIndent"/>
              <w:ind w:left="0"/>
              <w:jc w:val="both"/>
              <w:rPr>
                <w:rFonts w:asciiTheme="minorHAnsi" w:hAnsiTheme="minorHAnsi" w:cstheme="minorHAnsi"/>
                <w:sz w:val="22"/>
                <w:szCs w:val="22"/>
              </w:rPr>
            </w:pPr>
            <w:r w:rsidRPr="002611AA">
              <w:rPr>
                <w:rFonts w:asciiTheme="minorHAnsi" w:hAnsiTheme="minorHAnsi" w:cstheme="minorHAnsi"/>
                <w:sz w:val="22"/>
                <w:szCs w:val="22"/>
              </w:rPr>
              <w:t xml:space="preserve">Provided the Pharmacy/Contractor has ensured that PharmOutcomes is maintained </w:t>
            </w:r>
            <w:r>
              <w:rPr>
                <w:rFonts w:asciiTheme="minorHAnsi" w:hAnsiTheme="minorHAnsi" w:cstheme="minorHAnsi"/>
                <w:sz w:val="22"/>
                <w:szCs w:val="22"/>
              </w:rPr>
              <w:t xml:space="preserve">and updated at the time of each patient intervention, the system will </w:t>
            </w:r>
            <w:r w:rsidRPr="002611AA">
              <w:rPr>
                <w:rFonts w:asciiTheme="minorHAnsi" w:hAnsiTheme="minorHAnsi" w:cstheme="minorHAnsi"/>
                <w:sz w:val="22"/>
                <w:szCs w:val="22"/>
              </w:rPr>
              <w:t xml:space="preserve">automatically </w:t>
            </w:r>
            <w:r>
              <w:rPr>
                <w:rFonts w:asciiTheme="minorHAnsi" w:hAnsiTheme="minorHAnsi" w:cstheme="minorHAnsi"/>
                <w:sz w:val="22"/>
                <w:szCs w:val="22"/>
              </w:rPr>
              <w:t>extract the required information to generate</w:t>
            </w:r>
            <w:r w:rsidRPr="002611AA">
              <w:rPr>
                <w:rFonts w:asciiTheme="minorHAnsi" w:hAnsiTheme="minorHAnsi" w:cstheme="minorHAnsi"/>
                <w:sz w:val="22"/>
                <w:szCs w:val="22"/>
              </w:rPr>
              <w:t xml:space="preserve"> the payment</w:t>
            </w:r>
            <w:r>
              <w:rPr>
                <w:rFonts w:asciiTheme="minorHAnsi" w:hAnsiTheme="minorHAnsi" w:cstheme="minorHAnsi"/>
                <w:sz w:val="22"/>
                <w:szCs w:val="22"/>
              </w:rPr>
              <w:t>.</w:t>
            </w:r>
            <w:r w:rsidRPr="002611AA">
              <w:rPr>
                <w:rFonts w:asciiTheme="minorHAnsi" w:hAnsiTheme="minorHAnsi" w:cstheme="minorHAnsi"/>
                <w:sz w:val="22"/>
                <w:szCs w:val="22"/>
              </w:rPr>
              <w:t xml:space="preserve"> </w:t>
            </w:r>
            <w:r w:rsidRPr="002611AA">
              <w:rPr>
                <w:rFonts w:asciiTheme="minorHAnsi" w:hAnsiTheme="minorHAnsi" w:cstheme="minorHAnsi"/>
                <w:b/>
                <w:sz w:val="22"/>
                <w:szCs w:val="22"/>
              </w:rPr>
              <w:t>Handwritten</w:t>
            </w:r>
            <w:r>
              <w:rPr>
                <w:rFonts w:asciiTheme="minorHAnsi" w:hAnsiTheme="minorHAnsi" w:cstheme="minorHAnsi"/>
                <w:b/>
                <w:sz w:val="22"/>
                <w:szCs w:val="22"/>
              </w:rPr>
              <w:t xml:space="preserve"> or separate</w:t>
            </w:r>
            <w:r w:rsidRPr="002611AA">
              <w:rPr>
                <w:rFonts w:asciiTheme="minorHAnsi" w:hAnsiTheme="minorHAnsi" w:cstheme="minorHAnsi"/>
                <w:b/>
                <w:sz w:val="22"/>
                <w:szCs w:val="22"/>
              </w:rPr>
              <w:t xml:space="preserve"> claims are no longer required</w:t>
            </w:r>
            <w:r>
              <w:rPr>
                <w:rFonts w:asciiTheme="minorHAnsi" w:hAnsiTheme="minorHAnsi" w:cstheme="minorHAnsi"/>
                <w:b/>
                <w:sz w:val="22"/>
                <w:szCs w:val="22"/>
              </w:rPr>
              <w:t xml:space="preserve"> and will not be accepted</w:t>
            </w:r>
            <w:r w:rsidRPr="002611AA">
              <w:rPr>
                <w:rFonts w:asciiTheme="minorHAnsi" w:hAnsiTheme="minorHAnsi" w:cstheme="minorHAnsi"/>
                <w:b/>
                <w:sz w:val="22"/>
                <w:szCs w:val="22"/>
              </w:rPr>
              <w:t xml:space="preserve">. </w:t>
            </w:r>
            <w:r>
              <w:rPr>
                <w:rFonts w:asciiTheme="minorHAnsi" w:hAnsiTheme="minorHAnsi" w:cstheme="minorHAnsi"/>
                <w:b/>
                <w:sz w:val="22"/>
                <w:szCs w:val="22"/>
              </w:rPr>
              <w:t>Pharmoutcomes must be updated by the 1</w:t>
            </w:r>
            <w:r w:rsidRPr="007E736E">
              <w:rPr>
                <w:rFonts w:asciiTheme="minorHAnsi" w:hAnsiTheme="minorHAnsi" w:cstheme="minorHAnsi"/>
                <w:b/>
                <w:sz w:val="22"/>
                <w:szCs w:val="22"/>
                <w:vertAlign w:val="superscript"/>
              </w:rPr>
              <w:t>st</w:t>
            </w:r>
            <w:r>
              <w:rPr>
                <w:rFonts w:asciiTheme="minorHAnsi" w:hAnsiTheme="minorHAnsi" w:cstheme="minorHAnsi"/>
                <w:b/>
                <w:sz w:val="22"/>
                <w:szCs w:val="22"/>
              </w:rPr>
              <w:t xml:space="preserve"> of every month for upload on the 2nd. </w:t>
            </w:r>
            <w:r w:rsidRPr="002611AA">
              <w:rPr>
                <w:rFonts w:asciiTheme="minorHAnsi" w:hAnsiTheme="minorHAnsi" w:cstheme="minorHAnsi"/>
                <w:sz w:val="22"/>
                <w:szCs w:val="22"/>
              </w:rPr>
              <w:t>Payments will be made to the participating pharmacy</w:t>
            </w:r>
            <w:r w:rsidRPr="002611AA">
              <w:rPr>
                <w:rFonts w:asciiTheme="minorHAnsi" w:hAnsiTheme="minorHAnsi" w:cstheme="minorHAnsi"/>
                <w:color w:val="0000FF"/>
                <w:sz w:val="22"/>
                <w:szCs w:val="22"/>
              </w:rPr>
              <w:t xml:space="preserve"> </w:t>
            </w:r>
            <w:r>
              <w:rPr>
                <w:rFonts w:asciiTheme="minorHAnsi" w:hAnsiTheme="minorHAnsi" w:cstheme="minorHAnsi"/>
                <w:sz w:val="22"/>
                <w:szCs w:val="22"/>
              </w:rPr>
              <w:t>via</w:t>
            </w:r>
            <w:r w:rsidRPr="002611AA">
              <w:rPr>
                <w:rFonts w:asciiTheme="minorHAnsi" w:hAnsiTheme="minorHAnsi" w:cstheme="minorHAnsi"/>
                <w:sz w:val="22"/>
                <w:szCs w:val="22"/>
              </w:rPr>
              <w:t xml:space="preserve"> </w:t>
            </w:r>
            <w:r>
              <w:rPr>
                <w:rFonts w:asciiTheme="minorHAnsi" w:hAnsiTheme="minorHAnsi" w:cstheme="minorHAnsi"/>
                <w:sz w:val="22"/>
                <w:szCs w:val="22"/>
              </w:rPr>
              <w:t>the Prescription Pricing Authority</w:t>
            </w:r>
            <w:r w:rsidRPr="002611AA">
              <w:rPr>
                <w:rFonts w:asciiTheme="minorHAnsi" w:hAnsiTheme="minorHAnsi" w:cstheme="minorHAnsi"/>
                <w:sz w:val="22"/>
                <w:szCs w:val="22"/>
              </w:rPr>
              <w:t xml:space="preserve">, </w:t>
            </w:r>
            <w:r w:rsidRPr="007E736E">
              <w:rPr>
                <w:rFonts w:asciiTheme="minorHAnsi" w:hAnsiTheme="minorHAnsi" w:cstheme="minorHAnsi"/>
                <w:sz w:val="22"/>
                <w:szCs w:val="22"/>
              </w:rPr>
              <w:t>itemising the payment made for that month and the bank account.</w:t>
            </w:r>
            <w:r w:rsidRPr="002611AA">
              <w:rPr>
                <w:rFonts w:asciiTheme="minorHAnsi" w:hAnsiTheme="minorHAnsi" w:cstheme="minorHAnsi"/>
                <w:sz w:val="22"/>
                <w:szCs w:val="22"/>
              </w:rPr>
              <w:t xml:space="preserve"> </w:t>
            </w:r>
            <w:r>
              <w:rPr>
                <w:rFonts w:asciiTheme="minorHAnsi" w:hAnsiTheme="minorHAnsi" w:cstheme="minorHAnsi"/>
                <w:sz w:val="22"/>
                <w:szCs w:val="22"/>
              </w:rPr>
              <w:t>Contractors</w:t>
            </w:r>
            <w:r w:rsidRPr="002611AA">
              <w:rPr>
                <w:rFonts w:asciiTheme="minorHAnsi" w:hAnsiTheme="minorHAnsi" w:cstheme="minorHAnsi"/>
                <w:sz w:val="22"/>
                <w:szCs w:val="22"/>
              </w:rPr>
              <w:t xml:space="preserve"> are advised to retain a c</w:t>
            </w:r>
            <w:r>
              <w:rPr>
                <w:rFonts w:asciiTheme="minorHAnsi" w:hAnsiTheme="minorHAnsi" w:cstheme="minorHAnsi"/>
                <w:sz w:val="22"/>
                <w:szCs w:val="22"/>
              </w:rPr>
              <w:t>opy of the reimbursement form.</w:t>
            </w:r>
          </w:p>
          <w:p w:rsidR="00BF76A8" w:rsidRPr="00173E83" w:rsidRDefault="00BF76A8" w:rsidP="00BF3B97">
            <w:pPr>
              <w:pStyle w:val="BodyTextIndent"/>
              <w:ind w:left="0"/>
              <w:jc w:val="both"/>
              <w:rPr>
                <w:rFonts w:asciiTheme="minorHAnsi" w:hAnsiTheme="minorHAnsi" w:cstheme="minorHAnsi"/>
                <w:sz w:val="22"/>
                <w:szCs w:val="22"/>
              </w:rPr>
            </w:pPr>
            <w:r>
              <w:rPr>
                <w:rFonts w:asciiTheme="minorHAnsi" w:hAnsiTheme="minorHAnsi" w:cstheme="minorHAnsi"/>
                <w:sz w:val="22"/>
                <w:szCs w:val="22"/>
              </w:rPr>
              <w:t xml:space="preserve"> </w:t>
            </w:r>
          </w:p>
          <w:p w:rsidR="00BF76A8" w:rsidRDefault="00BF76A8" w:rsidP="00BF3B97">
            <w:pPr>
              <w:jc w:val="both"/>
              <w:rPr>
                <w:rFonts w:cstheme="minorHAnsi"/>
              </w:rPr>
            </w:pPr>
            <w:r w:rsidRPr="00B325C6">
              <w:rPr>
                <w:rFonts w:cstheme="minorHAnsi"/>
              </w:rPr>
              <w:t xml:space="preserve">6.2 </w:t>
            </w:r>
            <w:r w:rsidRPr="004E73B7">
              <w:rPr>
                <w:rFonts w:cstheme="minorHAnsi"/>
                <w:b/>
              </w:rPr>
              <w:t xml:space="preserve">Claims </w:t>
            </w:r>
            <w:r>
              <w:rPr>
                <w:rFonts w:cstheme="minorHAnsi"/>
                <w:b/>
              </w:rPr>
              <w:t>will be processed and paid</w:t>
            </w:r>
            <w:r w:rsidRPr="004E73B7">
              <w:rPr>
                <w:rFonts w:cstheme="minorHAnsi"/>
                <w:b/>
                <w:color w:val="FF0000"/>
              </w:rPr>
              <w:t xml:space="preserve"> </w:t>
            </w:r>
            <w:r w:rsidRPr="004E73B7">
              <w:rPr>
                <w:rFonts w:cstheme="minorHAnsi"/>
                <w:b/>
              </w:rPr>
              <w:t xml:space="preserve">on a monthly basis. </w:t>
            </w:r>
            <w:r w:rsidRPr="00B325C6">
              <w:rPr>
                <w:rFonts w:cstheme="minorHAnsi"/>
              </w:rPr>
              <w:t xml:space="preserve">Where Contractors fail to deliver the scheme </w:t>
            </w:r>
            <w:r>
              <w:rPr>
                <w:rFonts w:cstheme="minorHAnsi"/>
              </w:rPr>
              <w:t>in line with</w:t>
            </w:r>
            <w:r w:rsidRPr="00B325C6">
              <w:rPr>
                <w:rFonts w:cstheme="minorHAnsi"/>
              </w:rPr>
              <w:t xml:space="preserve"> this specification or fail to ensure that PharmOutcomes is kept updated, they risk not being paid for those interventions.</w:t>
            </w:r>
          </w:p>
          <w:p w:rsidR="00BF76A8" w:rsidRPr="00B325C6" w:rsidRDefault="00BF76A8" w:rsidP="00BF3B97">
            <w:pPr>
              <w:jc w:val="both"/>
              <w:rPr>
                <w:rFonts w:cstheme="minorHAnsi"/>
              </w:rPr>
            </w:pPr>
            <w:r>
              <w:rPr>
                <w:rFonts w:cstheme="minorHAnsi"/>
              </w:rPr>
              <w:t>6.3 Activity under the scheme will be monitored. Any activity deemed at odds with the LES or expected level of dispensing by the pharmacy may result in withholding of payment or ultimately (subject to investigation outcomes) termination of this agreement with immediate effect.</w:t>
            </w:r>
          </w:p>
          <w:p w:rsidR="00BF76A8" w:rsidRPr="00B325C6" w:rsidRDefault="00BF76A8" w:rsidP="00BF3B97">
            <w:pPr>
              <w:shd w:val="clear" w:color="auto" w:fill="595959" w:themeFill="text1" w:themeFillTint="A6"/>
              <w:jc w:val="both"/>
              <w:rPr>
                <w:rFonts w:cstheme="minorHAnsi"/>
                <w:b/>
                <w:color w:val="FFC000"/>
              </w:rPr>
            </w:pPr>
            <w:r>
              <w:rPr>
                <w:rFonts w:cstheme="minorHAnsi"/>
                <w:b/>
                <w:color w:val="FFC000"/>
              </w:rPr>
              <w:t xml:space="preserve">7.  </w:t>
            </w:r>
            <w:r w:rsidRPr="00B325C6">
              <w:rPr>
                <w:rFonts w:cstheme="minorHAnsi"/>
                <w:b/>
                <w:color w:val="FFC000"/>
              </w:rPr>
              <w:t xml:space="preserve">Period </w:t>
            </w:r>
            <w:r>
              <w:rPr>
                <w:rFonts w:cstheme="minorHAnsi"/>
                <w:b/>
                <w:color w:val="FFC000"/>
              </w:rPr>
              <w:t xml:space="preserve">of Service </w:t>
            </w:r>
            <w:r w:rsidRPr="00B325C6">
              <w:rPr>
                <w:rFonts w:cstheme="minorHAnsi"/>
                <w:b/>
                <w:color w:val="FFC000"/>
              </w:rPr>
              <w:t xml:space="preserve">and Termination </w:t>
            </w:r>
          </w:p>
          <w:p w:rsidR="00BF76A8" w:rsidRDefault="00BF76A8" w:rsidP="00BF3B97">
            <w:pPr>
              <w:jc w:val="both"/>
              <w:rPr>
                <w:rFonts w:cstheme="minorHAnsi"/>
              </w:rPr>
            </w:pPr>
            <w:r w:rsidRPr="00B325C6">
              <w:rPr>
                <w:rFonts w:cstheme="minorHAnsi"/>
              </w:rPr>
              <w:t>7.1</w:t>
            </w:r>
            <w:r>
              <w:rPr>
                <w:rFonts w:cstheme="minorHAnsi"/>
              </w:rPr>
              <w:t xml:space="preserve">  This Local Enhanced Service will run for a period of 6 months from 1</w:t>
            </w:r>
            <w:r w:rsidRPr="00B325C6">
              <w:rPr>
                <w:rFonts w:cstheme="minorHAnsi"/>
                <w:vertAlign w:val="superscript"/>
              </w:rPr>
              <w:t>st</w:t>
            </w:r>
            <w:r>
              <w:rPr>
                <w:rFonts w:cstheme="minorHAnsi"/>
              </w:rPr>
              <w:t xml:space="preserve"> October 2014 – 31</w:t>
            </w:r>
            <w:r w:rsidRPr="00E159CE">
              <w:rPr>
                <w:rFonts w:cstheme="minorHAnsi"/>
                <w:vertAlign w:val="superscript"/>
              </w:rPr>
              <w:t>st</w:t>
            </w:r>
            <w:r>
              <w:rPr>
                <w:rFonts w:cstheme="minorHAnsi"/>
              </w:rPr>
              <w:t xml:space="preserve"> March 2015. No further notice period will be required unless the scheme is terminated before the 31</w:t>
            </w:r>
            <w:r w:rsidRPr="00E159CE">
              <w:rPr>
                <w:rFonts w:cstheme="minorHAnsi"/>
                <w:vertAlign w:val="superscript"/>
              </w:rPr>
              <w:t>st</w:t>
            </w:r>
            <w:r>
              <w:rPr>
                <w:rFonts w:cstheme="minorHAnsi"/>
              </w:rPr>
              <w:t xml:space="preserve"> March 2015 in which case the notice period will be 30 calendar days.</w:t>
            </w:r>
          </w:p>
          <w:p w:rsidR="00BF76A8" w:rsidRPr="00B325C6" w:rsidRDefault="00BF76A8" w:rsidP="00BF3B97">
            <w:pPr>
              <w:jc w:val="both"/>
              <w:rPr>
                <w:rFonts w:eastAsia="MS Mincho" w:cstheme="minorHAnsi"/>
                <w:sz w:val="20"/>
                <w:szCs w:val="20"/>
                <w:lang w:val="en-US" w:eastAsia="ja-JP"/>
              </w:rPr>
            </w:pPr>
            <w:r>
              <w:rPr>
                <w:rFonts w:cstheme="minorHAnsi"/>
              </w:rPr>
              <w:t>7.2  The exception to the above is where a Contractor fails to meet any of the obligations in this contract. In such circumstances they will be notified in writing of the nature of the breach. Where the breach is not remedied within appropriate time-frames or the Area team deems it is not capable of remedy, the Area Team will be entitled to terminate this agreement with immediate effect.</w:t>
            </w:r>
          </w:p>
        </w:tc>
      </w:tr>
    </w:tbl>
    <w:p w:rsidR="00BF76A8" w:rsidRDefault="00BF76A8" w:rsidP="00BF76A8">
      <w:pPr>
        <w:rPr>
          <w:rFonts w:cstheme="minorHAnsi"/>
          <w:b/>
          <w:color w:val="00B0F0"/>
        </w:rPr>
      </w:pPr>
    </w:p>
    <w:p w:rsidR="00BF76A8" w:rsidRDefault="00BF76A8" w:rsidP="00BF76A8">
      <w:pPr>
        <w:rPr>
          <w:rFonts w:cstheme="minorHAnsi"/>
          <w:b/>
          <w:color w:val="00B0F0"/>
        </w:rPr>
      </w:pPr>
    </w:p>
    <w:p w:rsidR="00BF76A8" w:rsidRPr="00AA6701" w:rsidRDefault="00BF76A8" w:rsidP="00BF76A8">
      <w:pPr>
        <w:rPr>
          <w:rFonts w:cstheme="minorHAnsi"/>
        </w:rPr>
      </w:pPr>
      <w:r w:rsidRPr="004E73B7">
        <w:rPr>
          <w:rFonts w:cstheme="minorHAnsi"/>
          <w:b/>
          <w:color w:val="00B0F0"/>
        </w:rPr>
        <w:t>Appendix 1a</w:t>
      </w:r>
    </w:p>
    <w:p w:rsidR="00BF76A8" w:rsidRDefault="00BF76A8" w:rsidP="00BF76A8">
      <w:pPr>
        <w:jc w:val="center"/>
        <w:rPr>
          <w:rFonts w:cstheme="minorHAnsi"/>
          <w:b/>
          <w:sz w:val="28"/>
          <w:szCs w:val="28"/>
          <w:u w:val="single"/>
        </w:rPr>
      </w:pPr>
      <w:r w:rsidRPr="00E637D2">
        <w:rPr>
          <w:rFonts w:cstheme="minorHAnsi"/>
          <w:b/>
          <w:sz w:val="28"/>
          <w:szCs w:val="28"/>
          <w:u w:val="single"/>
        </w:rPr>
        <w:t xml:space="preserve">Pharmacy First Patient Consent </w:t>
      </w:r>
      <w:r>
        <w:rPr>
          <w:rFonts w:cstheme="minorHAnsi"/>
          <w:b/>
          <w:sz w:val="28"/>
          <w:szCs w:val="28"/>
          <w:u w:val="single"/>
        </w:rPr>
        <w:t>Form</w:t>
      </w:r>
      <w:r w:rsidRPr="00E637D2">
        <w:rPr>
          <w:rFonts w:cstheme="minorHAnsi"/>
          <w:b/>
          <w:sz w:val="28"/>
          <w:szCs w:val="28"/>
          <w:u w:val="single"/>
        </w:rPr>
        <w:t xml:space="preserve"> </w:t>
      </w:r>
    </w:p>
    <w:p w:rsidR="00BF76A8" w:rsidRPr="00F144F5" w:rsidRDefault="00BF76A8" w:rsidP="00BF76A8">
      <w:pPr>
        <w:jc w:val="center"/>
        <w:rPr>
          <w:rFonts w:cstheme="minorHAnsi"/>
          <w:color w:val="FF0000"/>
          <w:sz w:val="24"/>
          <w:szCs w:val="24"/>
        </w:rPr>
      </w:pPr>
      <w:r w:rsidRPr="00F144F5">
        <w:rPr>
          <w:rFonts w:cstheme="minorHAnsi"/>
          <w:color w:val="FF0000"/>
          <w:sz w:val="24"/>
          <w:szCs w:val="24"/>
        </w:rPr>
        <w:t>To be completed when registering patient for the scheme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1"/>
        <w:gridCol w:w="4827"/>
      </w:tblGrid>
      <w:tr w:rsidR="00BF76A8" w:rsidRPr="00E637D2" w:rsidTr="00BF3B97">
        <w:tc>
          <w:tcPr>
            <w:tcW w:w="0" w:type="auto"/>
          </w:tcPr>
          <w:p w:rsidR="00BF76A8" w:rsidRDefault="00BF76A8" w:rsidP="00BF3B97">
            <w:pPr>
              <w:rPr>
                <w:rFonts w:cstheme="minorHAnsi"/>
                <w:b/>
                <w:sz w:val="24"/>
                <w:szCs w:val="24"/>
              </w:rPr>
            </w:pPr>
          </w:p>
          <w:p w:rsidR="00BF76A8" w:rsidRPr="00E637D2" w:rsidRDefault="00BF76A8" w:rsidP="00BF3B97">
            <w:pPr>
              <w:rPr>
                <w:rFonts w:cstheme="minorHAnsi"/>
                <w:b/>
                <w:sz w:val="24"/>
                <w:szCs w:val="24"/>
              </w:rPr>
            </w:pPr>
            <w:r w:rsidRPr="00E637D2">
              <w:rPr>
                <w:rFonts w:cstheme="minorHAnsi"/>
                <w:b/>
                <w:sz w:val="24"/>
                <w:szCs w:val="24"/>
              </w:rPr>
              <w:t>Date _____/_____/_____</w:t>
            </w:r>
          </w:p>
        </w:tc>
        <w:tc>
          <w:tcPr>
            <w:tcW w:w="4626" w:type="dxa"/>
          </w:tcPr>
          <w:p w:rsidR="00BF76A8" w:rsidRDefault="00BF76A8" w:rsidP="00BF3B97">
            <w:pPr>
              <w:rPr>
                <w:rFonts w:cstheme="minorHAnsi"/>
                <w:b/>
                <w:sz w:val="24"/>
                <w:szCs w:val="24"/>
              </w:rPr>
            </w:pPr>
            <w:r w:rsidRPr="00E637D2">
              <w:rPr>
                <w:rFonts w:cstheme="minorHAnsi"/>
                <w:b/>
                <w:noProof/>
                <w:sz w:val="24"/>
                <w:szCs w:val="24"/>
                <w:lang w:eastAsia="en-GB"/>
              </w:rPr>
              <mc:AlternateContent>
                <mc:Choice Requires="wps">
                  <w:drawing>
                    <wp:anchor distT="0" distB="0" distL="114300" distR="114300" simplePos="0" relativeHeight="251671552" behindDoc="0" locked="0" layoutInCell="1" allowOverlap="1" wp14:anchorId="373C1969" wp14:editId="17A7A73D">
                      <wp:simplePos x="0" y="0"/>
                      <wp:positionH relativeFrom="column">
                        <wp:posOffset>1864995</wp:posOffset>
                      </wp:positionH>
                      <wp:positionV relativeFrom="paragraph">
                        <wp:posOffset>214630</wp:posOffset>
                      </wp:positionV>
                      <wp:extent cx="259080" cy="312420"/>
                      <wp:effectExtent l="0" t="0" r="2667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312420"/>
                              </a:xfrm>
                              <a:prstGeom prst="rect">
                                <a:avLst/>
                              </a:prstGeom>
                              <a:solidFill>
                                <a:srgbClr val="FFFFFF"/>
                              </a:solidFill>
                              <a:ln w="9525">
                                <a:solidFill>
                                  <a:srgbClr val="000000"/>
                                </a:solidFill>
                                <a:miter lim="800000"/>
                                <a:headEnd/>
                                <a:tailEnd/>
                              </a:ln>
                            </wps:spPr>
                            <wps:txbx>
                              <w:txbxContent>
                                <w:p w:rsidR="00BF3B97" w:rsidRDefault="00BF3B97" w:rsidP="00BF7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85pt;margin-top:16.9pt;width:20.4pt;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">
                      <v:textbox>
                        <w:txbxContent>
                          <w:p w:rsidR="00BF3B97" w:rsidRDefault="00BF3B97" w:rsidP="00BF76A8"/>
                        </w:txbxContent>
                      </v:textbox>
                    </v:shape>
                  </w:pict>
                </mc:Fallback>
              </mc:AlternateContent>
            </w:r>
            <w:r w:rsidRPr="00E637D2">
              <w:rPr>
                <w:rFonts w:cstheme="minorHAnsi"/>
                <w:b/>
                <w:noProof/>
                <w:sz w:val="24"/>
                <w:szCs w:val="24"/>
                <w:lang w:eastAsia="en-GB"/>
              </w:rPr>
              <mc:AlternateContent>
                <mc:Choice Requires="wps">
                  <w:drawing>
                    <wp:anchor distT="0" distB="0" distL="114300" distR="114300" simplePos="0" relativeHeight="251662336" behindDoc="0" locked="0" layoutInCell="1" allowOverlap="1" wp14:anchorId="15C79DB0" wp14:editId="25F92A34">
                      <wp:simplePos x="0" y="0"/>
                      <wp:positionH relativeFrom="column">
                        <wp:posOffset>1217930</wp:posOffset>
                      </wp:positionH>
                      <wp:positionV relativeFrom="paragraph">
                        <wp:posOffset>214630</wp:posOffset>
                      </wp:positionV>
                      <wp:extent cx="259080" cy="312420"/>
                      <wp:effectExtent l="0" t="0" r="2667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312420"/>
                              </a:xfrm>
                              <a:prstGeom prst="rect">
                                <a:avLst/>
                              </a:prstGeom>
                              <a:solidFill>
                                <a:srgbClr val="FFFFFF"/>
                              </a:solidFill>
                              <a:ln w="9525">
                                <a:solidFill>
                                  <a:srgbClr val="000000"/>
                                </a:solidFill>
                                <a:miter lim="800000"/>
                                <a:headEnd/>
                                <a:tailEnd/>
                              </a:ln>
                            </wps:spPr>
                            <wps:txbx>
                              <w:txbxContent>
                                <w:p w:rsidR="00BF3B97" w:rsidRDefault="00BF3B97" w:rsidP="00BF7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5.9pt;margin-top:16.9pt;width:20.4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">
                      <v:textbox>
                        <w:txbxContent>
                          <w:p w:rsidR="00BF3B97" w:rsidRDefault="00BF3B97" w:rsidP="00BF76A8"/>
                        </w:txbxContent>
                      </v:textbox>
                    </v:shape>
                  </w:pict>
                </mc:Fallback>
              </mc:AlternateContent>
            </w:r>
          </w:p>
          <w:p w:rsidR="00BF76A8" w:rsidRPr="00E637D2" w:rsidRDefault="00BF76A8" w:rsidP="00BF3B97">
            <w:pPr>
              <w:rPr>
                <w:rFonts w:cstheme="minorHAnsi"/>
                <w:b/>
                <w:sz w:val="24"/>
                <w:szCs w:val="24"/>
              </w:rPr>
            </w:pPr>
            <w:r w:rsidRPr="00E637D2">
              <w:rPr>
                <w:rFonts w:cstheme="minorHAnsi"/>
                <w:b/>
                <w:sz w:val="24"/>
                <w:szCs w:val="24"/>
              </w:rPr>
              <w:t xml:space="preserve">Bank Holiday? </w:t>
            </w:r>
            <w:r>
              <w:rPr>
                <w:rFonts w:cstheme="minorHAnsi"/>
                <w:b/>
                <w:sz w:val="24"/>
                <w:szCs w:val="24"/>
              </w:rPr>
              <w:t xml:space="preserve">   </w:t>
            </w:r>
            <w:r w:rsidRPr="00E637D2">
              <w:rPr>
                <w:rFonts w:cstheme="minorHAnsi"/>
                <w:b/>
                <w:sz w:val="24"/>
                <w:szCs w:val="24"/>
              </w:rPr>
              <w:t xml:space="preserve">Y     </w:t>
            </w:r>
            <w:r>
              <w:rPr>
                <w:rFonts w:cstheme="minorHAnsi"/>
                <w:b/>
                <w:sz w:val="24"/>
                <w:szCs w:val="24"/>
              </w:rPr>
              <w:t xml:space="preserve">       </w:t>
            </w:r>
            <w:r w:rsidRPr="00E637D2">
              <w:rPr>
                <w:rFonts w:cstheme="minorHAnsi"/>
                <w:b/>
                <w:sz w:val="24"/>
                <w:szCs w:val="24"/>
              </w:rPr>
              <w:t xml:space="preserve">   N</w:t>
            </w:r>
          </w:p>
        </w:tc>
      </w:tr>
      <w:tr w:rsidR="00BF76A8" w:rsidRPr="00E637D2" w:rsidTr="00BF3B97">
        <w:tc>
          <w:tcPr>
            <w:tcW w:w="0" w:type="auto"/>
          </w:tcPr>
          <w:p w:rsidR="00BF76A8" w:rsidRPr="00E637D2" w:rsidRDefault="00BF76A8" w:rsidP="00BF3B97">
            <w:pPr>
              <w:rPr>
                <w:rFonts w:cstheme="minorHAnsi"/>
                <w:b/>
                <w:sz w:val="24"/>
                <w:szCs w:val="24"/>
              </w:rPr>
            </w:pPr>
            <w:r w:rsidRPr="00E637D2">
              <w:rPr>
                <w:rFonts w:cstheme="minorHAnsi"/>
                <w:b/>
                <w:sz w:val="24"/>
                <w:szCs w:val="24"/>
              </w:rPr>
              <w:t>Patient’s Full Name</w:t>
            </w:r>
          </w:p>
        </w:tc>
        <w:tc>
          <w:tcPr>
            <w:tcW w:w="4626" w:type="dxa"/>
          </w:tcPr>
          <w:p w:rsidR="00BF76A8" w:rsidRPr="00E637D2" w:rsidRDefault="00BF76A8" w:rsidP="00BF3B97">
            <w:pPr>
              <w:rPr>
                <w:rFonts w:cstheme="minorHAnsi"/>
                <w:b/>
                <w:sz w:val="24"/>
                <w:szCs w:val="24"/>
              </w:rPr>
            </w:pPr>
          </w:p>
        </w:tc>
      </w:tr>
      <w:tr w:rsidR="00BF76A8" w:rsidRPr="00E637D2" w:rsidTr="00BF3B97">
        <w:tc>
          <w:tcPr>
            <w:tcW w:w="0" w:type="auto"/>
          </w:tcPr>
          <w:p w:rsidR="00BF76A8" w:rsidRPr="00E637D2" w:rsidRDefault="00BF76A8" w:rsidP="00BF3B97">
            <w:pPr>
              <w:rPr>
                <w:rFonts w:cstheme="minorHAnsi"/>
                <w:b/>
                <w:sz w:val="24"/>
                <w:szCs w:val="24"/>
              </w:rPr>
            </w:pPr>
            <w:r>
              <w:rPr>
                <w:rFonts w:cstheme="minorHAnsi"/>
                <w:b/>
                <w:sz w:val="24"/>
                <w:szCs w:val="24"/>
              </w:rPr>
              <w:t>Patient’s Date of Birth</w:t>
            </w:r>
          </w:p>
        </w:tc>
        <w:tc>
          <w:tcPr>
            <w:tcW w:w="4626" w:type="dxa"/>
          </w:tcPr>
          <w:p w:rsidR="00BF76A8" w:rsidRPr="00E637D2" w:rsidRDefault="00BF76A8" w:rsidP="00BF3B97">
            <w:pPr>
              <w:rPr>
                <w:rFonts w:cstheme="minorHAnsi"/>
                <w:b/>
                <w:sz w:val="24"/>
                <w:szCs w:val="24"/>
              </w:rPr>
            </w:pPr>
          </w:p>
        </w:tc>
      </w:tr>
      <w:tr w:rsidR="00BF76A8" w:rsidRPr="00E637D2" w:rsidTr="00BF3B97">
        <w:tc>
          <w:tcPr>
            <w:tcW w:w="0" w:type="auto"/>
          </w:tcPr>
          <w:p w:rsidR="00BF76A8" w:rsidRPr="00E637D2" w:rsidRDefault="00BF76A8" w:rsidP="00BF3B97">
            <w:pPr>
              <w:rPr>
                <w:rFonts w:cstheme="minorHAnsi"/>
                <w:b/>
                <w:sz w:val="24"/>
                <w:szCs w:val="24"/>
              </w:rPr>
            </w:pPr>
            <w:r w:rsidRPr="00E637D2">
              <w:rPr>
                <w:rFonts w:cstheme="minorHAnsi"/>
                <w:b/>
                <w:sz w:val="24"/>
                <w:szCs w:val="24"/>
              </w:rPr>
              <w:t>Patient’s NHS Number</w:t>
            </w:r>
          </w:p>
        </w:tc>
        <w:tc>
          <w:tcPr>
            <w:tcW w:w="4626" w:type="dxa"/>
          </w:tcPr>
          <w:p w:rsidR="00BF76A8" w:rsidRPr="00E637D2" w:rsidRDefault="00BF76A8" w:rsidP="00BF3B97">
            <w:pPr>
              <w:rPr>
                <w:rFonts w:cstheme="minorHAnsi"/>
                <w:b/>
                <w:sz w:val="24"/>
                <w:szCs w:val="24"/>
              </w:rPr>
            </w:pPr>
          </w:p>
        </w:tc>
      </w:tr>
      <w:tr w:rsidR="00BF76A8" w:rsidRPr="00E637D2" w:rsidTr="00BF3B97">
        <w:tc>
          <w:tcPr>
            <w:tcW w:w="0" w:type="auto"/>
          </w:tcPr>
          <w:p w:rsidR="00BF76A8" w:rsidRPr="00E637D2" w:rsidRDefault="00BF76A8" w:rsidP="00BF3B97">
            <w:pPr>
              <w:rPr>
                <w:rFonts w:cstheme="minorHAnsi"/>
                <w:b/>
                <w:sz w:val="24"/>
                <w:szCs w:val="24"/>
              </w:rPr>
            </w:pPr>
            <w:r w:rsidRPr="00E637D2">
              <w:rPr>
                <w:rFonts w:cstheme="minorHAnsi"/>
                <w:b/>
                <w:sz w:val="24"/>
                <w:szCs w:val="24"/>
              </w:rPr>
              <w:t>Patient’s Address</w:t>
            </w:r>
            <w:r>
              <w:rPr>
                <w:rFonts w:cstheme="minorHAnsi"/>
                <w:b/>
                <w:sz w:val="24"/>
                <w:szCs w:val="24"/>
              </w:rPr>
              <w:t xml:space="preserve">  </w:t>
            </w:r>
            <w:r w:rsidRPr="00E637D2">
              <w:rPr>
                <w:rFonts w:cstheme="minorHAnsi"/>
                <w:b/>
                <w:sz w:val="24"/>
                <w:szCs w:val="24"/>
              </w:rPr>
              <w:t xml:space="preserve"> </w:t>
            </w:r>
          </w:p>
        </w:tc>
        <w:tc>
          <w:tcPr>
            <w:tcW w:w="4626" w:type="dxa"/>
          </w:tcPr>
          <w:p w:rsidR="00BF76A8" w:rsidRPr="00E637D2" w:rsidRDefault="00BF76A8" w:rsidP="00BF3B97">
            <w:pPr>
              <w:rPr>
                <w:rFonts w:cstheme="minorHAnsi"/>
                <w:b/>
                <w:sz w:val="24"/>
                <w:szCs w:val="24"/>
              </w:rPr>
            </w:pPr>
          </w:p>
          <w:p w:rsidR="00BF76A8" w:rsidRPr="00E637D2" w:rsidRDefault="00BF76A8" w:rsidP="00BF3B97">
            <w:pPr>
              <w:rPr>
                <w:rFonts w:cstheme="minorHAnsi"/>
                <w:b/>
                <w:sz w:val="24"/>
                <w:szCs w:val="24"/>
              </w:rPr>
            </w:pPr>
            <w:r w:rsidRPr="00E637D2">
              <w:rPr>
                <w:rFonts w:cstheme="minorHAnsi"/>
                <w:b/>
                <w:sz w:val="24"/>
                <w:szCs w:val="24"/>
              </w:rPr>
              <w:t>Postcode:</w:t>
            </w:r>
          </w:p>
        </w:tc>
      </w:tr>
      <w:tr w:rsidR="00BF76A8" w:rsidRPr="00E637D2" w:rsidTr="00BF3B97">
        <w:tc>
          <w:tcPr>
            <w:tcW w:w="0" w:type="auto"/>
          </w:tcPr>
          <w:p w:rsidR="00BF76A8" w:rsidRPr="00E637D2" w:rsidRDefault="00BF76A8" w:rsidP="00BF3B97">
            <w:pPr>
              <w:rPr>
                <w:rFonts w:cstheme="minorHAnsi"/>
                <w:b/>
                <w:sz w:val="24"/>
                <w:szCs w:val="24"/>
              </w:rPr>
            </w:pPr>
            <w:r w:rsidRPr="00E637D2">
              <w:rPr>
                <w:rFonts w:cstheme="minorHAnsi"/>
                <w:b/>
                <w:noProof/>
                <w:sz w:val="24"/>
                <w:szCs w:val="24"/>
                <w:lang w:eastAsia="en-GB"/>
              </w:rPr>
              <mc:AlternateContent>
                <mc:Choice Requires="wps">
                  <w:drawing>
                    <wp:anchor distT="0" distB="0" distL="114300" distR="114300" simplePos="0" relativeHeight="251663360" behindDoc="0" locked="0" layoutInCell="1" allowOverlap="1" wp14:anchorId="150EB7E9" wp14:editId="70B22B66">
                      <wp:simplePos x="0" y="0"/>
                      <wp:positionH relativeFrom="column">
                        <wp:posOffset>1944370</wp:posOffset>
                      </wp:positionH>
                      <wp:positionV relativeFrom="paragraph">
                        <wp:posOffset>328930</wp:posOffset>
                      </wp:positionV>
                      <wp:extent cx="487680" cy="3124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312420"/>
                              </a:xfrm>
                              <a:prstGeom prst="rect">
                                <a:avLst/>
                              </a:prstGeom>
                              <a:solidFill>
                                <a:srgbClr val="FFFFFF"/>
                              </a:solidFill>
                              <a:ln w="9525">
                                <a:solidFill>
                                  <a:srgbClr val="000000"/>
                                </a:solidFill>
                                <a:miter lim="800000"/>
                                <a:headEnd/>
                                <a:tailEnd/>
                              </a:ln>
                            </wps:spPr>
                            <wps:txbx>
                              <w:txbxContent>
                                <w:p w:rsidR="00BF3B97" w:rsidRDefault="00BF3B97" w:rsidP="00BF7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3.1pt;margin-top:25.9pt;width:38.4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">
                      <v:textbox>
                        <w:txbxContent>
                          <w:p w:rsidR="00BF3B97" w:rsidRDefault="00BF3B97" w:rsidP="00BF76A8"/>
                        </w:txbxContent>
                      </v:textbox>
                    </v:shape>
                  </w:pict>
                </mc:Fallback>
              </mc:AlternateContent>
            </w:r>
            <w:r w:rsidRPr="00E637D2">
              <w:rPr>
                <w:rFonts w:cstheme="minorHAnsi"/>
                <w:b/>
                <w:sz w:val="24"/>
                <w:szCs w:val="24"/>
              </w:rPr>
              <w:t>Patient Gender</w:t>
            </w:r>
          </w:p>
          <w:p w:rsidR="00BF76A8" w:rsidRDefault="00BF76A8" w:rsidP="00BF3B97">
            <w:pPr>
              <w:rPr>
                <w:rFonts w:cstheme="minorHAnsi"/>
                <w:b/>
                <w:sz w:val="24"/>
                <w:szCs w:val="24"/>
              </w:rPr>
            </w:pPr>
            <w:r w:rsidRPr="00E637D2">
              <w:rPr>
                <w:rFonts w:cstheme="minorHAnsi"/>
                <w:b/>
                <w:noProof/>
                <w:sz w:val="24"/>
                <w:szCs w:val="24"/>
                <w:lang w:eastAsia="en-GB"/>
              </w:rPr>
              <mc:AlternateContent>
                <mc:Choice Requires="wps">
                  <w:drawing>
                    <wp:anchor distT="0" distB="0" distL="114300" distR="114300" simplePos="0" relativeHeight="251660288" behindDoc="0" locked="0" layoutInCell="1" allowOverlap="1" wp14:anchorId="131343B2" wp14:editId="6518CA52">
                      <wp:simplePos x="0" y="0"/>
                      <wp:positionH relativeFrom="column">
                        <wp:posOffset>466725</wp:posOffset>
                      </wp:positionH>
                      <wp:positionV relativeFrom="paragraph">
                        <wp:posOffset>26670</wp:posOffset>
                      </wp:positionV>
                      <wp:extent cx="487680" cy="3124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312420"/>
                              </a:xfrm>
                              <a:prstGeom prst="rect">
                                <a:avLst/>
                              </a:prstGeom>
                              <a:solidFill>
                                <a:srgbClr val="FFFFFF"/>
                              </a:solidFill>
                              <a:ln w="9525">
                                <a:solidFill>
                                  <a:srgbClr val="000000"/>
                                </a:solidFill>
                                <a:miter lim="800000"/>
                                <a:headEnd/>
                                <a:tailEnd/>
                              </a:ln>
                            </wps:spPr>
                            <wps:txbx>
                              <w:txbxContent>
                                <w:p w:rsidR="00BF3B97" w:rsidRDefault="00BF3B97" w:rsidP="00BF7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75pt;margin-top:2.1pt;width:38.4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">
                      <v:textbox>
                        <w:txbxContent>
                          <w:p w:rsidR="00BF3B97" w:rsidRDefault="00BF3B97" w:rsidP="00BF76A8"/>
                        </w:txbxContent>
                      </v:textbox>
                    </v:shape>
                  </w:pict>
                </mc:Fallback>
              </mc:AlternateContent>
            </w:r>
            <w:r w:rsidRPr="00E637D2">
              <w:rPr>
                <w:rFonts w:cstheme="minorHAnsi"/>
                <w:b/>
                <w:sz w:val="24"/>
                <w:szCs w:val="24"/>
              </w:rPr>
              <w:t xml:space="preserve">Male                       </w:t>
            </w:r>
            <w:r>
              <w:rPr>
                <w:rFonts w:cstheme="minorHAnsi"/>
                <w:b/>
                <w:sz w:val="24"/>
                <w:szCs w:val="24"/>
              </w:rPr>
              <w:t xml:space="preserve">     </w:t>
            </w:r>
            <w:r w:rsidRPr="00E637D2">
              <w:rPr>
                <w:rFonts w:cstheme="minorHAnsi"/>
                <w:b/>
                <w:sz w:val="24"/>
                <w:szCs w:val="24"/>
              </w:rPr>
              <w:t>Female</w:t>
            </w:r>
          </w:p>
          <w:p w:rsidR="00BF76A8" w:rsidRPr="00E637D2" w:rsidRDefault="00BF76A8" w:rsidP="00BF3B97">
            <w:pPr>
              <w:rPr>
                <w:rFonts w:cstheme="minorHAnsi"/>
                <w:b/>
                <w:sz w:val="24"/>
                <w:szCs w:val="24"/>
              </w:rPr>
            </w:pPr>
          </w:p>
        </w:tc>
        <w:tc>
          <w:tcPr>
            <w:tcW w:w="4626" w:type="dxa"/>
          </w:tcPr>
          <w:p w:rsidR="00BF76A8" w:rsidRPr="00E637D2" w:rsidRDefault="00BF76A8" w:rsidP="00BF3B97">
            <w:pPr>
              <w:rPr>
                <w:rFonts w:cstheme="minorHAnsi"/>
                <w:b/>
                <w:sz w:val="24"/>
                <w:szCs w:val="24"/>
              </w:rPr>
            </w:pPr>
            <w:r w:rsidRPr="00E637D2">
              <w:rPr>
                <w:rFonts w:cstheme="minorHAnsi"/>
                <w:b/>
                <w:noProof/>
                <w:sz w:val="24"/>
                <w:szCs w:val="24"/>
                <w:lang w:eastAsia="en-GB"/>
              </w:rPr>
              <mc:AlternateContent>
                <mc:Choice Requires="wps">
                  <w:drawing>
                    <wp:anchor distT="0" distB="0" distL="114300" distR="114300" simplePos="0" relativeHeight="251670528" behindDoc="0" locked="0" layoutInCell="1" allowOverlap="1" wp14:anchorId="7698682A" wp14:editId="4FE10C31">
                      <wp:simplePos x="0" y="0"/>
                      <wp:positionH relativeFrom="column">
                        <wp:posOffset>959485</wp:posOffset>
                      </wp:positionH>
                      <wp:positionV relativeFrom="paragraph">
                        <wp:posOffset>327025</wp:posOffset>
                      </wp:positionV>
                      <wp:extent cx="259080" cy="312420"/>
                      <wp:effectExtent l="0" t="0" r="266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312420"/>
                              </a:xfrm>
                              <a:prstGeom prst="rect">
                                <a:avLst/>
                              </a:prstGeom>
                              <a:solidFill>
                                <a:srgbClr val="FFFFFF"/>
                              </a:solidFill>
                              <a:ln w="9525">
                                <a:solidFill>
                                  <a:srgbClr val="000000"/>
                                </a:solidFill>
                                <a:miter lim="800000"/>
                                <a:headEnd/>
                                <a:tailEnd/>
                              </a:ln>
                            </wps:spPr>
                            <wps:txbx>
                              <w:txbxContent>
                                <w:p w:rsidR="00BF3B97" w:rsidRDefault="00BF3B97" w:rsidP="00BF7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55pt;margin-top:25.75pt;width:20.4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">
                      <v:textbox>
                        <w:txbxContent>
                          <w:p w:rsidR="00BF3B97" w:rsidRDefault="00BF3B97" w:rsidP="00BF76A8"/>
                        </w:txbxContent>
                      </v:textbox>
                    </v:shape>
                  </w:pict>
                </mc:Fallback>
              </mc:AlternateContent>
            </w:r>
            <w:r w:rsidRPr="00E637D2">
              <w:rPr>
                <w:rFonts w:cstheme="minorHAnsi"/>
                <w:b/>
                <w:noProof/>
                <w:sz w:val="24"/>
                <w:szCs w:val="24"/>
                <w:lang w:eastAsia="en-GB"/>
              </w:rPr>
              <mc:AlternateContent>
                <mc:Choice Requires="wps">
                  <w:drawing>
                    <wp:anchor distT="0" distB="0" distL="114300" distR="114300" simplePos="0" relativeHeight="251664384" behindDoc="0" locked="0" layoutInCell="1" allowOverlap="1" wp14:anchorId="079D943D" wp14:editId="434C92DF">
                      <wp:simplePos x="0" y="0"/>
                      <wp:positionH relativeFrom="column">
                        <wp:posOffset>1838325</wp:posOffset>
                      </wp:positionH>
                      <wp:positionV relativeFrom="paragraph">
                        <wp:posOffset>320040</wp:posOffset>
                      </wp:positionV>
                      <wp:extent cx="259080" cy="312420"/>
                      <wp:effectExtent l="0" t="0" r="2667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312420"/>
                              </a:xfrm>
                              <a:prstGeom prst="rect">
                                <a:avLst/>
                              </a:prstGeom>
                              <a:solidFill>
                                <a:srgbClr val="FFFFFF"/>
                              </a:solidFill>
                              <a:ln w="9525">
                                <a:solidFill>
                                  <a:srgbClr val="000000"/>
                                </a:solidFill>
                                <a:miter lim="800000"/>
                                <a:headEnd/>
                                <a:tailEnd/>
                              </a:ln>
                            </wps:spPr>
                            <wps:txbx>
                              <w:txbxContent>
                                <w:p w:rsidR="00BF3B97" w:rsidRDefault="00BF3B97" w:rsidP="00BF7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4.75pt;margin-top:25.2pt;width:20.4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3q2JQIAAEo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">
                      <v:textbox>
                        <w:txbxContent>
                          <w:p w:rsidR="00BF3B97" w:rsidRDefault="00BF3B97" w:rsidP="00BF76A8"/>
                        </w:txbxContent>
                      </v:textbox>
                    </v:shape>
                  </w:pict>
                </mc:Fallback>
              </mc:AlternateContent>
            </w:r>
            <w:r w:rsidRPr="00E637D2">
              <w:rPr>
                <w:rFonts w:cstheme="minorHAnsi"/>
                <w:b/>
                <w:noProof/>
                <w:sz w:val="24"/>
                <w:szCs w:val="24"/>
                <w:lang w:eastAsia="en-GB"/>
              </w:rPr>
              <mc:AlternateContent>
                <mc:Choice Requires="wps">
                  <w:drawing>
                    <wp:anchor distT="0" distB="0" distL="114300" distR="114300" simplePos="0" relativeHeight="251665408" behindDoc="0" locked="0" layoutInCell="1" allowOverlap="1" wp14:anchorId="6BAB3D04" wp14:editId="2350B1A6">
                      <wp:simplePos x="0" y="0"/>
                      <wp:positionH relativeFrom="column">
                        <wp:posOffset>2531745</wp:posOffset>
                      </wp:positionH>
                      <wp:positionV relativeFrom="paragraph">
                        <wp:posOffset>327025</wp:posOffset>
                      </wp:positionV>
                      <wp:extent cx="259080" cy="312420"/>
                      <wp:effectExtent l="0" t="0" r="2667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312420"/>
                              </a:xfrm>
                              <a:prstGeom prst="rect">
                                <a:avLst/>
                              </a:prstGeom>
                              <a:solidFill>
                                <a:srgbClr val="FFFFFF"/>
                              </a:solidFill>
                              <a:ln w="9525">
                                <a:solidFill>
                                  <a:srgbClr val="000000"/>
                                </a:solidFill>
                                <a:miter lim="800000"/>
                                <a:headEnd/>
                                <a:tailEnd/>
                              </a:ln>
                            </wps:spPr>
                            <wps:txbx>
                              <w:txbxContent>
                                <w:p w:rsidR="00BF3B97" w:rsidRDefault="00BF3B97" w:rsidP="00BF7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9.35pt;margin-top:25.75pt;width:20.4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qRpJQIAAEo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">
                      <v:textbox>
                        <w:txbxContent>
                          <w:p w:rsidR="00BF3B97" w:rsidRDefault="00BF3B97" w:rsidP="00BF76A8"/>
                        </w:txbxContent>
                      </v:textbox>
                    </v:shape>
                  </w:pict>
                </mc:Fallback>
              </mc:AlternateContent>
            </w:r>
            <w:r w:rsidRPr="00E637D2">
              <w:rPr>
                <w:rFonts w:cstheme="minorHAnsi"/>
                <w:b/>
                <w:noProof/>
                <w:sz w:val="24"/>
                <w:szCs w:val="24"/>
                <w:lang w:eastAsia="en-GB"/>
              </w:rPr>
              <mc:AlternateContent>
                <mc:Choice Requires="wps">
                  <w:drawing>
                    <wp:anchor distT="0" distB="0" distL="114300" distR="114300" simplePos="0" relativeHeight="251661312" behindDoc="0" locked="0" layoutInCell="1" allowOverlap="1" wp14:anchorId="69BBF60F" wp14:editId="6ADB8599">
                      <wp:simplePos x="0" y="0"/>
                      <wp:positionH relativeFrom="column">
                        <wp:posOffset>215265</wp:posOffset>
                      </wp:positionH>
                      <wp:positionV relativeFrom="paragraph">
                        <wp:posOffset>327025</wp:posOffset>
                      </wp:positionV>
                      <wp:extent cx="259080" cy="3124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312420"/>
                              </a:xfrm>
                              <a:prstGeom prst="rect">
                                <a:avLst/>
                              </a:prstGeom>
                              <a:solidFill>
                                <a:srgbClr val="FFFFFF"/>
                              </a:solidFill>
                              <a:ln w="9525">
                                <a:solidFill>
                                  <a:srgbClr val="000000"/>
                                </a:solidFill>
                                <a:miter lim="800000"/>
                                <a:headEnd/>
                                <a:tailEnd/>
                              </a:ln>
                            </wps:spPr>
                            <wps:txbx>
                              <w:txbxContent>
                                <w:p w:rsidR="00BF3B97" w:rsidRDefault="00BF3B97" w:rsidP="00BF76A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95pt;margin-top:25.75pt;width:20.4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">
                      <v:textbox>
                        <w:txbxContent>
                          <w:p w:rsidR="00BF3B97" w:rsidRDefault="00BF3B97" w:rsidP="00BF76A8">
                            <w:r>
                              <w:t xml:space="preserve">  </w:t>
                            </w:r>
                          </w:p>
                        </w:txbxContent>
                      </v:textbox>
                    </v:shape>
                  </w:pict>
                </mc:Fallback>
              </mc:AlternateContent>
            </w:r>
            <w:r w:rsidRPr="00E637D2">
              <w:rPr>
                <w:rFonts w:cstheme="minorHAnsi"/>
                <w:b/>
                <w:sz w:val="24"/>
                <w:szCs w:val="24"/>
              </w:rPr>
              <w:t>Patient Age (years)</w:t>
            </w:r>
          </w:p>
          <w:p w:rsidR="00BF76A8" w:rsidRPr="00E637D2" w:rsidRDefault="00BF76A8" w:rsidP="00BF3B97">
            <w:pPr>
              <w:rPr>
                <w:rFonts w:cstheme="minorHAnsi"/>
                <w:b/>
                <w:sz w:val="24"/>
                <w:szCs w:val="24"/>
              </w:rPr>
            </w:pPr>
            <w:r w:rsidRPr="00E637D2">
              <w:rPr>
                <w:rFonts w:cstheme="minorHAnsi"/>
                <w:b/>
                <w:sz w:val="24"/>
                <w:szCs w:val="24"/>
              </w:rPr>
              <w:t xml:space="preserve">&lt;1       </w:t>
            </w:r>
            <w:r>
              <w:rPr>
                <w:rFonts w:cstheme="minorHAnsi"/>
                <w:b/>
                <w:sz w:val="24"/>
                <w:szCs w:val="24"/>
              </w:rPr>
              <w:t xml:space="preserve">   </w:t>
            </w:r>
            <w:r w:rsidRPr="00E637D2">
              <w:rPr>
                <w:rFonts w:cstheme="minorHAnsi"/>
                <w:b/>
                <w:sz w:val="24"/>
                <w:szCs w:val="24"/>
              </w:rPr>
              <w:t xml:space="preserve"> </w:t>
            </w:r>
            <w:r>
              <w:rPr>
                <w:rFonts w:cstheme="minorHAnsi"/>
                <w:b/>
                <w:sz w:val="24"/>
                <w:szCs w:val="24"/>
              </w:rPr>
              <w:t xml:space="preserve">  </w:t>
            </w:r>
            <w:r w:rsidRPr="00E637D2">
              <w:rPr>
                <w:rFonts w:cstheme="minorHAnsi"/>
                <w:b/>
                <w:sz w:val="24"/>
                <w:szCs w:val="24"/>
              </w:rPr>
              <w:t xml:space="preserve">1-12         </w:t>
            </w:r>
            <w:r>
              <w:rPr>
                <w:rFonts w:cstheme="minorHAnsi"/>
                <w:b/>
                <w:sz w:val="24"/>
                <w:szCs w:val="24"/>
              </w:rPr>
              <w:t xml:space="preserve">     </w:t>
            </w:r>
            <w:r w:rsidRPr="00E637D2">
              <w:rPr>
                <w:rFonts w:cstheme="minorHAnsi"/>
                <w:b/>
                <w:sz w:val="24"/>
                <w:szCs w:val="24"/>
              </w:rPr>
              <w:t xml:space="preserve">13-59        </w:t>
            </w:r>
            <w:r>
              <w:rPr>
                <w:rFonts w:cstheme="minorHAnsi"/>
                <w:b/>
                <w:sz w:val="24"/>
                <w:szCs w:val="24"/>
              </w:rPr>
              <w:t xml:space="preserve">        </w:t>
            </w:r>
            <w:r w:rsidRPr="00E637D2">
              <w:rPr>
                <w:rFonts w:cstheme="minorHAnsi"/>
                <w:b/>
                <w:sz w:val="24"/>
                <w:szCs w:val="24"/>
              </w:rPr>
              <w:t>&gt;60</w:t>
            </w:r>
          </w:p>
        </w:tc>
      </w:tr>
      <w:tr w:rsidR="00BF76A8" w:rsidRPr="00E637D2" w:rsidTr="00BF3B97">
        <w:tc>
          <w:tcPr>
            <w:tcW w:w="0" w:type="auto"/>
          </w:tcPr>
          <w:p w:rsidR="00BF76A8" w:rsidRPr="00E637D2" w:rsidRDefault="00BF76A8" w:rsidP="00BF3B97">
            <w:pPr>
              <w:rPr>
                <w:rFonts w:cstheme="minorHAnsi"/>
                <w:b/>
                <w:sz w:val="24"/>
                <w:szCs w:val="24"/>
              </w:rPr>
            </w:pPr>
            <w:r w:rsidRPr="00E637D2">
              <w:rPr>
                <w:rFonts w:cstheme="minorHAnsi"/>
                <w:b/>
                <w:sz w:val="24"/>
                <w:szCs w:val="24"/>
              </w:rPr>
              <w:t>GP Name</w:t>
            </w:r>
          </w:p>
        </w:tc>
        <w:tc>
          <w:tcPr>
            <w:tcW w:w="4626" w:type="dxa"/>
          </w:tcPr>
          <w:p w:rsidR="00BF76A8" w:rsidRPr="00E637D2" w:rsidRDefault="00BF76A8" w:rsidP="00BF3B97">
            <w:pPr>
              <w:rPr>
                <w:rFonts w:cstheme="minorHAnsi"/>
                <w:b/>
                <w:sz w:val="24"/>
                <w:szCs w:val="24"/>
              </w:rPr>
            </w:pPr>
          </w:p>
        </w:tc>
      </w:tr>
      <w:tr w:rsidR="00BF76A8" w:rsidRPr="00E637D2" w:rsidTr="00BF3B97">
        <w:tc>
          <w:tcPr>
            <w:tcW w:w="0" w:type="auto"/>
          </w:tcPr>
          <w:p w:rsidR="00BF76A8" w:rsidRPr="00E637D2" w:rsidRDefault="00BF76A8" w:rsidP="00BF3B97">
            <w:pPr>
              <w:rPr>
                <w:rFonts w:cstheme="minorHAnsi"/>
                <w:b/>
                <w:sz w:val="24"/>
                <w:szCs w:val="24"/>
              </w:rPr>
            </w:pPr>
            <w:r w:rsidRPr="00E637D2">
              <w:rPr>
                <w:rFonts w:cstheme="minorHAnsi"/>
                <w:b/>
                <w:sz w:val="24"/>
                <w:szCs w:val="24"/>
              </w:rPr>
              <w:t>GP Address</w:t>
            </w:r>
          </w:p>
          <w:p w:rsidR="00BF76A8" w:rsidRPr="00E637D2" w:rsidRDefault="00BF76A8" w:rsidP="00BF3B97">
            <w:pPr>
              <w:rPr>
                <w:rFonts w:cstheme="minorHAnsi"/>
                <w:b/>
                <w:sz w:val="24"/>
                <w:szCs w:val="24"/>
              </w:rPr>
            </w:pPr>
          </w:p>
        </w:tc>
        <w:tc>
          <w:tcPr>
            <w:tcW w:w="4626" w:type="dxa"/>
          </w:tcPr>
          <w:p w:rsidR="00BF76A8" w:rsidRPr="00E637D2" w:rsidRDefault="00BF76A8" w:rsidP="00BF3B97">
            <w:pPr>
              <w:rPr>
                <w:rFonts w:cstheme="minorHAnsi"/>
                <w:b/>
                <w:sz w:val="24"/>
                <w:szCs w:val="24"/>
              </w:rPr>
            </w:pPr>
          </w:p>
        </w:tc>
      </w:tr>
      <w:tr w:rsidR="00BF76A8" w:rsidRPr="00497312" w:rsidTr="00BF3B97">
        <w:tc>
          <w:tcPr>
            <w:tcW w:w="8928" w:type="dxa"/>
            <w:gridSpan w:val="2"/>
          </w:tcPr>
          <w:p w:rsidR="00BF76A8" w:rsidRPr="00497312" w:rsidRDefault="00BF76A8" w:rsidP="00BF3B97">
            <w:pPr>
              <w:rPr>
                <w:rFonts w:cstheme="minorHAnsi"/>
                <w:b/>
              </w:rPr>
            </w:pPr>
            <w:r w:rsidRPr="00497312">
              <w:rPr>
                <w:rFonts w:cstheme="minorHAnsi"/>
                <w:b/>
              </w:rPr>
              <w:t xml:space="preserve">I am entitled to free prescriptions. The Pharmacy First Scheme has been explained to me and I have been made aware of the website </w:t>
            </w:r>
            <w:hyperlink r:id="rId19" w:history="1">
              <w:r w:rsidRPr="00497312">
                <w:rPr>
                  <w:rStyle w:val="Hyperlink"/>
                  <w:rFonts w:cstheme="minorHAnsi"/>
                  <w:b/>
                </w:rPr>
                <w:t>www.selfcareforum.org</w:t>
              </w:r>
            </w:hyperlink>
            <w:r w:rsidRPr="00497312">
              <w:rPr>
                <w:rFonts w:cstheme="minorHAnsi"/>
                <w:b/>
              </w:rPr>
              <w:t xml:space="preserve"> </w:t>
            </w:r>
          </w:p>
          <w:p w:rsidR="00BF76A8" w:rsidRPr="00497312" w:rsidRDefault="00BF76A8" w:rsidP="00BF3B97">
            <w:pPr>
              <w:rPr>
                <w:rFonts w:cstheme="minorHAnsi"/>
                <w:b/>
              </w:rPr>
            </w:pPr>
            <w:r w:rsidRPr="00497312">
              <w:rPr>
                <w:rFonts w:cstheme="minorHAnsi"/>
                <w:b/>
              </w:rPr>
              <w:t>I fully understand that I can only register at 1 Pharmacy and can only access the scheme up to 3 times in a 6 month period. I agree to join the Pharmacy First Scheme and to my information being shared with other Health/Government Professionals relevant to the management of this scheme.</w:t>
            </w:r>
          </w:p>
        </w:tc>
      </w:tr>
      <w:tr w:rsidR="00BF76A8" w:rsidRPr="00E637D2" w:rsidTr="00BF3B97">
        <w:tc>
          <w:tcPr>
            <w:tcW w:w="0" w:type="auto"/>
          </w:tcPr>
          <w:p w:rsidR="00BF76A8" w:rsidRPr="00E637D2" w:rsidRDefault="00BF76A8" w:rsidP="00BF3B97">
            <w:pPr>
              <w:rPr>
                <w:rFonts w:cstheme="minorHAnsi"/>
                <w:b/>
                <w:sz w:val="24"/>
                <w:szCs w:val="24"/>
              </w:rPr>
            </w:pPr>
            <w:r w:rsidRPr="00E637D2">
              <w:rPr>
                <w:rFonts w:cstheme="minorHAnsi"/>
                <w:b/>
                <w:sz w:val="24"/>
                <w:szCs w:val="24"/>
              </w:rPr>
              <w:t>Patient Signature</w:t>
            </w:r>
          </w:p>
        </w:tc>
        <w:tc>
          <w:tcPr>
            <w:tcW w:w="4626" w:type="dxa"/>
          </w:tcPr>
          <w:p w:rsidR="00BF76A8" w:rsidRPr="00E637D2" w:rsidRDefault="00BF76A8" w:rsidP="00BF3B97">
            <w:pPr>
              <w:rPr>
                <w:rFonts w:cstheme="minorHAnsi"/>
                <w:b/>
                <w:sz w:val="24"/>
                <w:szCs w:val="24"/>
              </w:rPr>
            </w:pPr>
          </w:p>
        </w:tc>
      </w:tr>
      <w:tr w:rsidR="00BF76A8" w:rsidRPr="00E637D2" w:rsidTr="00BF3B97">
        <w:tc>
          <w:tcPr>
            <w:tcW w:w="0" w:type="auto"/>
          </w:tcPr>
          <w:p w:rsidR="00BF76A8" w:rsidRPr="00E637D2" w:rsidRDefault="00BF76A8" w:rsidP="00BF3B97">
            <w:pPr>
              <w:rPr>
                <w:rFonts w:cstheme="minorHAnsi"/>
                <w:b/>
                <w:sz w:val="24"/>
                <w:szCs w:val="24"/>
              </w:rPr>
            </w:pPr>
            <w:r w:rsidRPr="00E637D2">
              <w:rPr>
                <w:rFonts w:cstheme="minorHAnsi"/>
                <w:b/>
                <w:sz w:val="24"/>
                <w:szCs w:val="24"/>
              </w:rPr>
              <w:t>Pharmacy name and address / Stamp</w:t>
            </w:r>
          </w:p>
        </w:tc>
        <w:tc>
          <w:tcPr>
            <w:tcW w:w="4626" w:type="dxa"/>
          </w:tcPr>
          <w:p w:rsidR="00BF76A8" w:rsidRDefault="00BF76A8" w:rsidP="00BF3B97">
            <w:pPr>
              <w:rPr>
                <w:rFonts w:cstheme="minorHAnsi"/>
                <w:b/>
                <w:sz w:val="24"/>
                <w:szCs w:val="24"/>
              </w:rPr>
            </w:pPr>
          </w:p>
          <w:p w:rsidR="00BF76A8" w:rsidRPr="00E637D2" w:rsidRDefault="00BF76A8" w:rsidP="00BF3B97">
            <w:pPr>
              <w:rPr>
                <w:rFonts w:cstheme="minorHAnsi"/>
                <w:b/>
                <w:sz w:val="24"/>
                <w:szCs w:val="24"/>
              </w:rPr>
            </w:pPr>
          </w:p>
        </w:tc>
      </w:tr>
    </w:tbl>
    <w:p w:rsidR="00BF76A8" w:rsidRPr="009C66DC" w:rsidRDefault="00BF76A8" w:rsidP="00BF76A8">
      <w:pPr>
        <w:jc w:val="center"/>
        <w:rPr>
          <w:rFonts w:cstheme="minorHAnsi"/>
          <w:b/>
          <w:sz w:val="24"/>
          <w:szCs w:val="24"/>
        </w:rPr>
        <w:sectPr w:rsidR="00BF76A8" w:rsidRPr="009C66DC" w:rsidSect="00BF3B97">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708" w:footer="708" w:gutter="0"/>
          <w:cols w:space="708"/>
          <w:docGrid w:linePitch="360"/>
        </w:sectPr>
      </w:pPr>
      <w:r w:rsidRPr="009C66DC">
        <w:rPr>
          <w:rFonts w:cstheme="minorHAnsi"/>
          <w:b/>
          <w:sz w:val="24"/>
          <w:szCs w:val="24"/>
        </w:rPr>
        <w:t xml:space="preserve">This Copy Must Be Retained in </w:t>
      </w:r>
      <w:r>
        <w:rPr>
          <w:rFonts w:cstheme="minorHAnsi"/>
          <w:b/>
          <w:sz w:val="24"/>
          <w:szCs w:val="24"/>
        </w:rPr>
        <w:t xml:space="preserve">the </w:t>
      </w:r>
      <w:r w:rsidRPr="009C66DC">
        <w:rPr>
          <w:rFonts w:cstheme="minorHAnsi"/>
          <w:b/>
          <w:sz w:val="24"/>
          <w:szCs w:val="24"/>
        </w:rPr>
        <w:t>Pharmacy</w:t>
      </w:r>
    </w:p>
    <w:p w:rsidR="00BF76A8" w:rsidRDefault="00BF76A8" w:rsidP="00BF76A8">
      <w:pPr>
        <w:spacing w:line="240" w:lineRule="auto"/>
        <w:rPr>
          <w:rFonts w:cstheme="minorHAnsi"/>
          <w:b/>
          <w:color w:val="000000"/>
          <w:sz w:val="32"/>
          <w:szCs w:val="32"/>
          <w:u w:val="single"/>
        </w:rPr>
      </w:pPr>
      <w:r>
        <w:rPr>
          <w:rFonts w:cstheme="minorHAnsi"/>
          <w:b/>
          <w:color w:val="00B0F0"/>
        </w:rPr>
        <w:t>Appendix 1b</w:t>
      </w:r>
      <w:r>
        <w:rPr>
          <w:rFonts w:cstheme="minorHAnsi"/>
        </w:rPr>
        <w:tab/>
      </w:r>
      <w:r>
        <w:rPr>
          <w:rFonts w:cstheme="minorHAnsi"/>
        </w:rPr>
        <w:tab/>
      </w:r>
      <w:r>
        <w:rPr>
          <w:rFonts w:cstheme="minorHAnsi"/>
        </w:rPr>
        <w:tab/>
      </w:r>
      <w:r w:rsidRPr="00F144F5">
        <w:rPr>
          <w:rFonts w:cstheme="minorHAnsi"/>
          <w:b/>
          <w:sz w:val="28"/>
          <w:szCs w:val="28"/>
          <w:u w:val="single"/>
        </w:rPr>
        <w:t xml:space="preserve">Pharmacy First </w:t>
      </w:r>
      <w:r w:rsidRPr="00F144F5">
        <w:rPr>
          <w:rFonts w:cstheme="minorHAnsi"/>
          <w:b/>
          <w:color w:val="000000"/>
          <w:sz w:val="28"/>
          <w:szCs w:val="28"/>
          <w:u w:val="single"/>
        </w:rPr>
        <w:t xml:space="preserve">Declaration </w:t>
      </w:r>
    </w:p>
    <w:p w:rsidR="00BF76A8" w:rsidRPr="00F144F5" w:rsidRDefault="00BF76A8" w:rsidP="00BF76A8">
      <w:pPr>
        <w:spacing w:line="240" w:lineRule="auto"/>
        <w:jc w:val="center"/>
        <w:rPr>
          <w:rFonts w:cstheme="minorHAnsi"/>
          <w:color w:val="FF0000"/>
          <w:sz w:val="24"/>
          <w:szCs w:val="24"/>
        </w:rPr>
      </w:pPr>
      <w:r w:rsidRPr="00F144F5">
        <w:rPr>
          <w:rFonts w:cstheme="minorHAnsi"/>
          <w:color w:val="FF0000"/>
          <w:sz w:val="24"/>
          <w:szCs w:val="24"/>
        </w:rPr>
        <w:t xml:space="preserve">To be completed </w:t>
      </w:r>
      <w:r>
        <w:rPr>
          <w:rFonts w:cstheme="minorHAnsi"/>
          <w:color w:val="FF0000"/>
          <w:sz w:val="24"/>
          <w:szCs w:val="24"/>
        </w:rPr>
        <w:t>each time the patient presents for an intervention under the scheme</w:t>
      </w:r>
    </w:p>
    <w:p w:rsidR="00BF76A8" w:rsidRPr="00B40E41" w:rsidRDefault="00BF76A8" w:rsidP="00BF76A8">
      <w:pPr>
        <w:autoSpaceDE w:val="0"/>
        <w:autoSpaceDN w:val="0"/>
        <w:adjustRightInd w:val="0"/>
        <w:spacing w:line="240" w:lineRule="auto"/>
        <w:rPr>
          <w:rFonts w:cstheme="minorHAnsi"/>
          <w:color w:val="000000"/>
        </w:rPr>
      </w:pPr>
      <w:r w:rsidRPr="00B40E41">
        <w:rPr>
          <w:rFonts w:cstheme="minorHAnsi"/>
          <w:color w:val="000000"/>
        </w:rPr>
        <w:t>To be completed by the patient or patient’s parent/guardian (if patient under 16):</w:t>
      </w:r>
    </w:p>
    <w:p w:rsidR="00BF76A8" w:rsidRDefault="00BF76A8" w:rsidP="00BF76A8">
      <w:pPr>
        <w:autoSpaceDE w:val="0"/>
        <w:autoSpaceDN w:val="0"/>
        <w:adjustRightInd w:val="0"/>
        <w:spacing w:line="240" w:lineRule="auto"/>
        <w:rPr>
          <w:rFonts w:cstheme="minorHAnsi"/>
          <w:color w:val="000000"/>
        </w:rPr>
      </w:pPr>
      <w:r w:rsidRPr="00B40E41">
        <w:rPr>
          <w:rFonts w:cstheme="minorHAnsi"/>
          <w:color w:val="000000"/>
        </w:rPr>
        <w:t xml:space="preserve">Patient </w:t>
      </w:r>
      <w:r>
        <w:rPr>
          <w:rFonts w:cstheme="minorHAnsi"/>
          <w:color w:val="000000"/>
        </w:rPr>
        <w:t xml:space="preserve">Name: ____________________ DOB:____/____/____  </w:t>
      </w:r>
      <w:r w:rsidRPr="00B40E41">
        <w:rPr>
          <w:rFonts w:cstheme="minorHAnsi"/>
          <w:color w:val="000000"/>
        </w:rPr>
        <w:t>NHS Numbe</w:t>
      </w:r>
      <w:r>
        <w:rPr>
          <w:rFonts w:cstheme="minorHAnsi"/>
          <w:color w:val="000000"/>
        </w:rPr>
        <w:t>r:  ___________________</w:t>
      </w:r>
      <w:r w:rsidRPr="00B40E41">
        <w:rPr>
          <w:rFonts w:cstheme="minorHAnsi"/>
          <w:color w:val="000000"/>
        </w:rPr>
        <w:t xml:space="preserve">  </w:t>
      </w:r>
    </w:p>
    <w:p w:rsidR="00BF76A8" w:rsidRPr="00B40E41" w:rsidRDefault="00BF76A8" w:rsidP="00BF76A8">
      <w:pPr>
        <w:autoSpaceDE w:val="0"/>
        <w:autoSpaceDN w:val="0"/>
        <w:adjustRightInd w:val="0"/>
        <w:spacing w:line="240" w:lineRule="auto"/>
        <w:rPr>
          <w:rFonts w:cstheme="minorHAnsi"/>
          <w:color w:val="000000"/>
        </w:rPr>
      </w:pPr>
      <w:r>
        <w:rPr>
          <w:rFonts w:cstheme="minorHAnsi"/>
          <w:color w:val="000000"/>
        </w:rPr>
        <w:t xml:space="preserve">I </w:t>
      </w:r>
      <w:r w:rsidRPr="00B40E41">
        <w:rPr>
          <w:rFonts w:cstheme="minorHAnsi"/>
          <w:color w:val="000000"/>
        </w:rPr>
        <w:t>am entitled to free prescriptions as detailed below</w:t>
      </w:r>
      <w:r>
        <w:rPr>
          <w:rFonts w:cstheme="minorHAnsi"/>
          <w:color w:val="000000"/>
        </w:rPr>
        <w:t xml:space="preserve"> (please tick)</w:t>
      </w:r>
      <w:r w:rsidRPr="00B40E41">
        <w:rPr>
          <w:rFonts w:cstheme="minorHAnsi"/>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361"/>
        <w:gridCol w:w="8425"/>
      </w:tblGrid>
      <w:tr w:rsidR="00BF76A8" w:rsidRPr="00B40E41" w:rsidTr="00BF3B97">
        <w:trPr>
          <w:trHeight w:val="291"/>
        </w:trPr>
        <w:tc>
          <w:tcPr>
            <w:tcW w:w="0" w:type="auto"/>
          </w:tcPr>
          <w:p w:rsidR="00BF76A8" w:rsidRPr="00B40E41" w:rsidRDefault="00BF76A8" w:rsidP="00BF3B97">
            <w:pPr>
              <w:autoSpaceDE w:val="0"/>
              <w:autoSpaceDN w:val="0"/>
              <w:adjustRightInd w:val="0"/>
              <w:spacing w:line="240" w:lineRule="auto"/>
              <w:rPr>
                <w:rFonts w:cstheme="minorHAnsi"/>
                <w:color w:val="000000"/>
                <w:sz w:val="20"/>
                <w:szCs w:val="20"/>
              </w:rPr>
            </w:pPr>
            <w:r w:rsidRPr="00B40E41">
              <w:rPr>
                <w:rFonts w:cstheme="minorHAnsi"/>
                <w:color w:val="000000"/>
                <w:sz w:val="20"/>
                <w:szCs w:val="20"/>
              </w:rPr>
              <w:t>A</w:t>
            </w:r>
          </w:p>
        </w:tc>
        <w:tc>
          <w:tcPr>
            <w:tcW w:w="361" w:type="dxa"/>
          </w:tcPr>
          <w:p w:rsidR="00BF76A8" w:rsidRPr="00B40E41" w:rsidRDefault="00BF76A8" w:rsidP="00BF3B97">
            <w:pPr>
              <w:autoSpaceDE w:val="0"/>
              <w:autoSpaceDN w:val="0"/>
              <w:adjustRightInd w:val="0"/>
              <w:spacing w:line="240" w:lineRule="auto"/>
              <w:rPr>
                <w:rFonts w:cstheme="minorHAnsi"/>
                <w:color w:val="000000"/>
                <w:sz w:val="20"/>
                <w:szCs w:val="20"/>
              </w:rPr>
            </w:pPr>
          </w:p>
        </w:tc>
        <w:tc>
          <w:tcPr>
            <w:tcW w:w="8425" w:type="dxa"/>
          </w:tcPr>
          <w:p w:rsidR="00BF76A8" w:rsidRPr="00B40E41" w:rsidRDefault="00BF76A8" w:rsidP="00BF3B97">
            <w:pPr>
              <w:autoSpaceDE w:val="0"/>
              <w:autoSpaceDN w:val="0"/>
              <w:adjustRightInd w:val="0"/>
              <w:spacing w:line="240" w:lineRule="auto"/>
              <w:rPr>
                <w:rFonts w:cstheme="minorHAnsi"/>
                <w:color w:val="000000"/>
                <w:sz w:val="20"/>
                <w:szCs w:val="20"/>
              </w:rPr>
            </w:pPr>
            <w:r w:rsidRPr="00B40E41">
              <w:rPr>
                <w:rFonts w:cstheme="minorHAnsi"/>
                <w:b/>
                <w:bCs/>
                <w:color w:val="000000"/>
                <w:sz w:val="20"/>
                <w:szCs w:val="20"/>
              </w:rPr>
              <w:t>is under 16 years of age</w:t>
            </w:r>
          </w:p>
        </w:tc>
      </w:tr>
      <w:tr w:rsidR="00BF76A8" w:rsidRPr="00B40E41" w:rsidTr="00BF3B97">
        <w:tc>
          <w:tcPr>
            <w:tcW w:w="0" w:type="auto"/>
          </w:tcPr>
          <w:p w:rsidR="00BF76A8" w:rsidRPr="00B40E41" w:rsidRDefault="00BF76A8" w:rsidP="00BF3B97">
            <w:pPr>
              <w:autoSpaceDE w:val="0"/>
              <w:autoSpaceDN w:val="0"/>
              <w:adjustRightInd w:val="0"/>
              <w:spacing w:line="240" w:lineRule="auto"/>
              <w:rPr>
                <w:rFonts w:cstheme="minorHAnsi"/>
                <w:color w:val="000000"/>
                <w:sz w:val="20"/>
                <w:szCs w:val="20"/>
              </w:rPr>
            </w:pPr>
            <w:r w:rsidRPr="00B40E41">
              <w:rPr>
                <w:rFonts w:cstheme="minorHAnsi"/>
                <w:color w:val="000000"/>
                <w:sz w:val="20"/>
                <w:szCs w:val="20"/>
              </w:rPr>
              <w:t>B</w:t>
            </w:r>
          </w:p>
        </w:tc>
        <w:tc>
          <w:tcPr>
            <w:tcW w:w="361" w:type="dxa"/>
          </w:tcPr>
          <w:p w:rsidR="00BF76A8" w:rsidRPr="00B40E41" w:rsidRDefault="00BF76A8" w:rsidP="00BF3B97">
            <w:pPr>
              <w:autoSpaceDE w:val="0"/>
              <w:autoSpaceDN w:val="0"/>
              <w:adjustRightInd w:val="0"/>
              <w:spacing w:line="240" w:lineRule="auto"/>
              <w:rPr>
                <w:rFonts w:cstheme="minorHAnsi"/>
                <w:color w:val="000000"/>
                <w:sz w:val="20"/>
                <w:szCs w:val="20"/>
              </w:rPr>
            </w:pPr>
          </w:p>
        </w:tc>
        <w:tc>
          <w:tcPr>
            <w:tcW w:w="8425" w:type="dxa"/>
          </w:tcPr>
          <w:p w:rsidR="00BF76A8" w:rsidRPr="00B40E41" w:rsidRDefault="00BF76A8" w:rsidP="00BF3B97">
            <w:pPr>
              <w:autoSpaceDE w:val="0"/>
              <w:autoSpaceDN w:val="0"/>
              <w:adjustRightInd w:val="0"/>
              <w:spacing w:line="240" w:lineRule="auto"/>
              <w:rPr>
                <w:rFonts w:cstheme="minorHAnsi"/>
                <w:color w:val="000000"/>
                <w:sz w:val="20"/>
                <w:szCs w:val="20"/>
              </w:rPr>
            </w:pPr>
            <w:r w:rsidRPr="00B40E41">
              <w:rPr>
                <w:rFonts w:cstheme="minorHAnsi"/>
                <w:b/>
                <w:bCs/>
                <w:color w:val="000000"/>
                <w:sz w:val="20"/>
                <w:szCs w:val="20"/>
              </w:rPr>
              <w:t>is 16,17 or 18 and in full time education</w:t>
            </w:r>
          </w:p>
        </w:tc>
      </w:tr>
      <w:tr w:rsidR="00BF76A8" w:rsidRPr="00B40E41" w:rsidTr="00BF3B97">
        <w:tc>
          <w:tcPr>
            <w:tcW w:w="0" w:type="auto"/>
          </w:tcPr>
          <w:p w:rsidR="00BF76A8" w:rsidRPr="00B40E41" w:rsidRDefault="00BF76A8" w:rsidP="00BF3B97">
            <w:pPr>
              <w:autoSpaceDE w:val="0"/>
              <w:autoSpaceDN w:val="0"/>
              <w:adjustRightInd w:val="0"/>
              <w:spacing w:line="240" w:lineRule="auto"/>
              <w:rPr>
                <w:rFonts w:cstheme="minorHAnsi"/>
                <w:color w:val="000000"/>
                <w:sz w:val="20"/>
                <w:szCs w:val="20"/>
              </w:rPr>
            </w:pPr>
            <w:r w:rsidRPr="00B40E41">
              <w:rPr>
                <w:rFonts w:cstheme="minorHAnsi"/>
                <w:color w:val="000000"/>
                <w:sz w:val="20"/>
                <w:szCs w:val="20"/>
              </w:rPr>
              <w:t>C</w:t>
            </w:r>
          </w:p>
        </w:tc>
        <w:tc>
          <w:tcPr>
            <w:tcW w:w="361" w:type="dxa"/>
          </w:tcPr>
          <w:p w:rsidR="00BF76A8" w:rsidRPr="00B40E41" w:rsidRDefault="00BF76A8" w:rsidP="00BF3B97">
            <w:pPr>
              <w:autoSpaceDE w:val="0"/>
              <w:autoSpaceDN w:val="0"/>
              <w:adjustRightInd w:val="0"/>
              <w:spacing w:line="240" w:lineRule="auto"/>
              <w:rPr>
                <w:rFonts w:cstheme="minorHAnsi"/>
                <w:color w:val="000000"/>
                <w:sz w:val="20"/>
                <w:szCs w:val="20"/>
              </w:rPr>
            </w:pPr>
          </w:p>
        </w:tc>
        <w:tc>
          <w:tcPr>
            <w:tcW w:w="8425" w:type="dxa"/>
          </w:tcPr>
          <w:p w:rsidR="00BF76A8" w:rsidRPr="00B40E41" w:rsidRDefault="00BF76A8" w:rsidP="00BF3B97">
            <w:pPr>
              <w:autoSpaceDE w:val="0"/>
              <w:autoSpaceDN w:val="0"/>
              <w:adjustRightInd w:val="0"/>
              <w:spacing w:line="240" w:lineRule="auto"/>
              <w:rPr>
                <w:rFonts w:cstheme="minorHAnsi"/>
                <w:b/>
                <w:bCs/>
                <w:color w:val="000000"/>
                <w:sz w:val="20"/>
                <w:szCs w:val="20"/>
              </w:rPr>
            </w:pPr>
            <w:r w:rsidRPr="00B40E41">
              <w:rPr>
                <w:rFonts w:cstheme="minorHAnsi"/>
                <w:b/>
                <w:bCs/>
                <w:color w:val="000000"/>
                <w:sz w:val="20"/>
                <w:szCs w:val="20"/>
              </w:rPr>
              <w:t>is 60 years of age or over</w:t>
            </w:r>
          </w:p>
        </w:tc>
      </w:tr>
      <w:tr w:rsidR="00BF76A8" w:rsidRPr="00B40E41" w:rsidTr="00BF3B97">
        <w:tc>
          <w:tcPr>
            <w:tcW w:w="0" w:type="auto"/>
          </w:tcPr>
          <w:p w:rsidR="00BF76A8" w:rsidRPr="00B40E41" w:rsidRDefault="00BF76A8" w:rsidP="00BF3B97">
            <w:pPr>
              <w:autoSpaceDE w:val="0"/>
              <w:autoSpaceDN w:val="0"/>
              <w:adjustRightInd w:val="0"/>
              <w:spacing w:line="240" w:lineRule="auto"/>
              <w:rPr>
                <w:rFonts w:cstheme="minorHAnsi"/>
                <w:color w:val="000000"/>
                <w:sz w:val="20"/>
                <w:szCs w:val="20"/>
              </w:rPr>
            </w:pPr>
            <w:r w:rsidRPr="00B40E41">
              <w:rPr>
                <w:rFonts w:cstheme="minorHAnsi"/>
                <w:color w:val="000000"/>
                <w:sz w:val="20"/>
                <w:szCs w:val="20"/>
              </w:rPr>
              <w:t>D</w:t>
            </w:r>
          </w:p>
        </w:tc>
        <w:tc>
          <w:tcPr>
            <w:tcW w:w="361" w:type="dxa"/>
          </w:tcPr>
          <w:p w:rsidR="00BF76A8" w:rsidRPr="00B40E41" w:rsidRDefault="00BF76A8" w:rsidP="00BF3B97">
            <w:pPr>
              <w:autoSpaceDE w:val="0"/>
              <w:autoSpaceDN w:val="0"/>
              <w:adjustRightInd w:val="0"/>
              <w:spacing w:line="240" w:lineRule="auto"/>
              <w:rPr>
                <w:rFonts w:cstheme="minorHAnsi"/>
                <w:color w:val="000000"/>
                <w:sz w:val="20"/>
                <w:szCs w:val="20"/>
              </w:rPr>
            </w:pPr>
          </w:p>
        </w:tc>
        <w:tc>
          <w:tcPr>
            <w:tcW w:w="8425" w:type="dxa"/>
          </w:tcPr>
          <w:p w:rsidR="00BF76A8" w:rsidRPr="00B40E41" w:rsidRDefault="00BF76A8" w:rsidP="00BF3B97">
            <w:pPr>
              <w:autoSpaceDE w:val="0"/>
              <w:autoSpaceDN w:val="0"/>
              <w:adjustRightInd w:val="0"/>
              <w:spacing w:line="240" w:lineRule="auto"/>
              <w:rPr>
                <w:rFonts w:cstheme="minorHAnsi"/>
                <w:b/>
                <w:bCs/>
                <w:color w:val="000000"/>
                <w:sz w:val="20"/>
                <w:szCs w:val="20"/>
              </w:rPr>
            </w:pPr>
            <w:r w:rsidRPr="00B40E41">
              <w:rPr>
                <w:rFonts w:cstheme="minorHAnsi"/>
                <w:b/>
                <w:bCs/>
                <w:color w:val="000000"/>
                <w:sz w:val="20"/>
                <w:szCs w:val="20"/>
              </w:rPr>
              <w:t>has a maternity exemption certificate</w:t>
            </w:r>
          </w:p>
        </w:tc>
      </w:tr>
      <w:tr w:rsidR="00BF76A8" w:rsidRPr="00B40E41" w:rsidTr="00BF3B97">
        <w:tc>
          <w:tcPr>
            <w:tcW w:w="0" w:type="auto"/>
          </w:tcPr>
          <w:p w:rsidR="00BF76A8" w:rsidRPr="00B40E41" w:rsidRDefault="00BF76A8" w:rsidP="00BF3B97">
            <w:pPr>
              <w:autoSpaceDE w:val="0"/>
              <w:autoSpaceDN w:val="0"/>
              <w:adjustRightInd w:val="0"/>
              <w:spacing w:line="240" w:lineRule="auto"/>
              <w:rPr>
                <w:rFonts w:cstheme="minorHAnsi"/>
                <w:color w:val="000000"/>
                <w:sz w:val="20"/>
                <w:szCs w:val="20"/>
              </w:rPr>
            </w:pPr>
            <w:r w:rsidRPr="00B40E41">
              <w:rPr>
                <w:rFonts w:cstheme="minorHAnsi"/>
                <w:color w:val="000000"/>
                <w:sz w:val="20"/>
                <w:szCs w:val="20"/>
              </w:rPr>
              <w:t>E</w:t>
            </w:r>
          </w:p>
        </w:tc>
        <w:tc>
          <w:tcPr>
            <w:tcW w:w="361" w:type="dxa"/>
          </w:tcPr>
          <w:p w:rsidR="00BF76A8" w:rsidRPr="00B40E41" w:rsidRDefault="00BF76A8" w:rsidP="00BF3B97">
            <w:pPr>
              <w:autoSpaceDE w:val="0"/>
              <w:autoSpaceDN w:val="0"/>
              <w:adjustRightInd w:val="0"/>
              <w:spacing w:line="240" w:lineRule="auto"/>
              <w:rPr>
                <w:rFonts w:cstheme="minorHAnsi"/>
                <w:color w:val="000000"/>
                <w:sz w:val="20"/>
                <w:szCs w:val="20"/>
              </w:rPr>
            </w:pPr>
          </w:p>
        </w:tc>
        <w:tc>
          <w:tcPr>
            <w:tcW w:w="8425" w:type="dxa"/>
          </w:tcPr>
          <w:p w:rsidR="00BF76A8" w:rsidRPr="00B40E41" w:rsidRDefault="00BF76A8" w:rsidP="00BF3B97">
            <w:pPr>
              <w:autoSpaceDE w:val="0"/>
              <w:autoSpaceDN w:val="0"/>
              <w:adjustRightInd w:val="0"/>
              <w:spacing w:line="240" w:lineRule="auto"/>
              <w:rPr>
                <w:rFonts w:cstheme="minorHAnsi"/>
                <w:b/>
                <w:bCs/>
                <w:color w:val="000000"/>
                <w:sz w:val="20"/>
                <w:szCs w:val="20"/>
              </w:rPr>
            </w:pPr>
            <w:r w:rsidRPr="00B40E41">
              <w:rPr>
                <w:rFonts w:cstheme="minorHAnsi"/>
                <w:b/>
                <w:bCs/>
                <w:color w:val="000000"/>
                <w:sz w:val="20"/>
                <w:szCs w:val="20"/>
              </w:rPr>
              <w:t>has a medical exemption certificate</w:t>
            </w:r>
          </w:p>
        </w:tc>
      </w:tr>
      <w:tr w:rsidR="00BF76A8" w:rsidRPr="00B40E41" w:rsidTr="00BF3B97">
        <w:tc>
          <w:tcPr>
            <w:tcW w:w="0" w:type="auto"/>
          </w:tcPr>
          <w:p w:rsidR="00BF76A8" w:rsidRPr="00B40E41" w:rsidRDefault="00BF76A8" w:rsidP="00BF3B97">
            <w:pPr>
              <w:autoSpaceDE w:val="0"/>
              <w:autoSpaceDN w:val="0"/>
              <w:adjustRightInd w:val="0"/>
              <w:spacing w:line="240" w:lineRule="auto"/>
              <w:rPr>
                <w:rFonts w:cstheme="minorHAnsi"/>
                <w:color w:val="000000"/>
                <w:sz w:val="20"/>
                <w:szCs w:val="20"/>
              </w:rPr>
            </w:pPr>
            <w:r w:rsidRPr="00B40E41">
              <w:rPr>
                <w:rFonts w:cstheme="minorHAnsi"/>
                <w:color w:val="000000"/>
                <w:sz w:val="20"/>
                <w:szCs w:val="20"/>
              </w:rPr>
              <w:t>F</w:t>
            </w:r>
          </w:p>
        </w:tc>
        <w:tc>
          <w:tcPr>
            <w:tcW w:w="361" w:type="dxa"/>
          </w:tcPr>
          <w:p w:rsidR="00BF76A8" w:rsidRPr="00B40E41" w:rsidRDefault="00BF76A8" w:rsidP="00BF3B97">
            <w:pPr>
              <w:autoSpaceDE w:val="0"/>
              <w:autoSpaceDN w:val="0"/>
              <w:adjustRightInd w:val="0"/>
              <w:spacing w:line="240" w:lineRule="auto"/>
              <w:rPr>
                <w:rFonts w:cstheme="minorHAnsi"/>
                <w:color w:val="000000"/>
                <w:sz w:val="20"/>
                <w:szCs w:val="20"/>
              </w:rPr>
            </w:pPr>
          </w:p>
        </w:tc>
        <w:tc>
          <w:tcPr>
            <w:tcW w:w="8425" w:type="dxa"/>
          </w:tcPr>
          <w:p w:rsidR="00BF76A8" w:rsidRPr="00B40E41" w:rsidRDefault="00BF76A8" w:rsidP="00BF3B97">
            <w:pPr>
              <w:autoSpaceDE w:val="0"/>
              <w:autoSpaceDN w:val="0"/>
              <w:adjustRightInd w:val="0"/>
              <w:spacing w:line="240" w:lineRule="auto"/>
              <w:rPr>
                <w:rFonts w:cstheme="minorHAnsi"/>
                <w:color w:val="000000"/>
                <w:sz w:val="20"/>
                <w:szCs w:val="20"/>
              </w:rPr>
            </w:pPr>
            <w:r w:rsidRPr="00B40E41">
              <w:rPr>
                <w:rFonts w:cstheme="minorHAnsi"/>
                <w:b/>
                <w:bCs/>
                <w:color w:val="000000"/>
                <w:sz w:val="20"/>
                <w:szCs w:val="20"/>
              </w:rPr>
              <w:t>has a valid prescription prepayment certificate</w:t>
            </w:r>
          </w:p>
        </w:tc>
      </w:tr>
      <w:tr w:rsidR="00BF76A8" w:rsidRPr="00B40E41" w:rsidTr="00BF3B97">
        <w:tc>
          <w:tcPr>
            <w:tcW w:w="0" w:type="auto"/>
          </w:tcPr>
          <w:p w:rsidR="00BF76A8" w:rsidRPr="00B40E41" w:rsidRDefault="00BF76A8" w:rsidP="00BF3B97">
            <w:pPr>
              <w:autoSpaceDE w:val="0"/>
              <w:autoSpaceDN w:val="0"/>
              <w:adjustRightInd w:val="0"/>
              <w:spacing w:line="240" w:lineRule="auto"/>
              <w:rPr>
                <w:rFonts w:cstheme="minorHAnsi"/>
                <w:color w:val="000000"/>
                <w:sz w:val="20"/>
                <w:szCs w:val="20"/>
              </w:rPr>
            </w:pPr>
            <w:r w:rsidRPr="00B40E41">
              <w:rPr>
                <w:rFonts w:cstheme="minorHAnsi"/>
                <w:color w:val="000000"/>
                <w:sz w:val="20"/>
                <w:szCs w:val="20"/>
              </w:rPr>
              <w:t>G</w:t>
            </w:r>
          </w:p>
        </w:tc>
        <w:tc>
          <w:tcPr>
            <w:tcW w:w="361" w:type="dxa"/>
          </w:tcPr>
          <w:p w:rsidR="00BF76A8" w:rsidRPr="00B40E41" w:rsidRDefault="00BF76A8" w:rsidP="00BF3B97">
            <w:pPr>
              <w:autoSpaceDE w:val="0"/>
              <w:autoSpaceDN w:val="0"/>
              <w:adjustRightInd w:val="0"/>
              <w:spacing w:line="240" w:lineRule="auto"/>
              <w:rPr>
                <w:rFonts w:cstheme="minorHAnsi"/>
                <w:color w:val="000000"/>
                <w:sz w:val="20"/>
                <w:szCs w:val="20"/>
              </w:rPr>
            </w:pPr>
          </w:p>
        </w:tc>
        <w:tc>
          <w:tcPr>
            <w:tcW w:w="8425" w:type="dxa"/>
          </w:tcPr>
          <w:p w:rsidR="00BF76A8" w:rsidRPr="00B40E41" w:rsidRDefault="00BF76A8" w:rsidP="00BF3B97">
            <w:pPr>
              <w:autoSpaceDE w:val="0"/>
              <w:autoSpaceDN w:val="0"/>
              <w:adjustRightInd w:val="0"/>
              <w:spacing w:line="240" w:lineRule="auto"/>
              <w:rPr>
                <w:rFonts w:cstheme="minorHAnsi"/>
                <w:color w:val="000000"/>
                <w:sz w:val="20"/>
                <w:szCs w:val="20"/>
              </w:rPr>
            </w:pPr>
            <w:r w:rsidRPr="00B40E41">
              <w:rPr>
                <w:rFonts w:cstheme="minorHAnsi"/>
                <w:b/>
                <w:bCs/>
                <w:color w:val="000000"/>
                <w:sz w:val="20"/>
                <w:szCs w:val="20"/>
              </w:rPr>
              <w:t>has a valid War Pensions exemption certificate</w:t>
            </w:r>
          </w:p>
        </w:tc>
      </w:tr>
      <w:tr w:rsidR="00BF76A8" w:rsidRPr="00B40E41" w:rsidTr="00BF3B97">
        <w:tc>
          <w:tcPr>
            <w:tcW w:w="0" w:type="auto"/>
          </w:tcPr>
          <w:p w:rsidR="00BF76A8" w:rsidRPr="00B40E41" w:rsidRDefault="00BF76A8" w:rsidP="00BF3B97">
            <w:pPr>
              <w:autoSpaceDE w:val="0"/>
              <w:autoSpaceDN w:val="0"/>
              <w:adjustRightInd w:val="0"/>
              <w:spacing w:line="240" w:lineRule="auto"/>
              <w:rPr>
                <w:rFonts w:cstheme="minorHAnsi"/>
                <w:color w:val="000000"/>
                <w:sz w:val="20"/>
                <w:szCs w:val="20"/>
              </w:rPr>
            </w:pPr>
            <w:r w:rsidRPr="00B40E41">
              <w:rPr>
                <w:rFonts w:cstheme="minorHAnsi"/>
                <w:color w:val="000000"/>
                <w:sz w:val="20"/>
                <w:szCs w:val="20"/>
              </w:rPr>
              <w:t>L</w:t>
            </w:r>
          </w:p>
        </w:tc>
        <w:tc>
          <w:tcPr>
            <w:tcW w:w="361" w:type="dxa"/>
          </w:tcPr>
          <w:p w:rsidR="00BF76A8" w:rsidRPr="00B40E41" w:rsidRDefault="00BF76A8" w:rsidP="00BF3B97">
            <w:pPr>
              <w:autoSpaceDE w:val="0"/>
              <w:autoSpaceDN w:val="0"/>
              <w:adjustRightInd w:val="0"/>
              <w:spacing w:line="240" w:lineRule="auto"/>
              <w:rPr>
                <w:rFonts w:cstheme="minorHAnsi"/>
                <w:color w:val="000000"/>
                <w:sz w:val="20"/>
                <w:szCs w:val="20"/>
              </w:rPr>
            </w:pPr>
          </w:p>
        </w:tc>
        <w:tc>
          <w:tcPr>
            <w:tcW w:w="8425" w:type="dxa"/>
          </w:tcPr>
          <w:p w:rsidR="00BF76A8" w:rsidRPr="00B40E41" w:rsidRDefault="00BF76A8" w:rsidP="00BF3B97">
            <w:pPr>
              <w:autoSpaceDE w:val="0"/>
              <w:autoSpaceDN w:val="0"/>
              <w:adjustRightInd w:val="0"/>
              <w:spacing w:line="240" w:lineRule="auto"/>
              <w:rPr>
                <w:rFonts w:cstheme="minorHAnsi"/>
                <w:color w:val="000000"/>
                <w:sz w:val="20"/>
                <w:szCs w:val="20"/>
              </w:rPr>
            </w:pPr>
            <w:r w:rsidRPr="00B40E41">
              <w:rPr>
                <w:rFonts w:cstheme="minorHAnsi"/>
                <w:b/>
                <w:bCs/>
                <w:color w:val="000000"/>
                <w:sz w:val="20"/>
                <w:szCs w:val="20"/>
              </w:rPr>
              <w:t>is named on a current HC2 charge certificate</w:t>
            </w:r>
          </w:p>
        </w:tc>
      </w:tr>
      <w:tr w:rsidR="00BF76A8" w:rsidRPr="00B40E41" w:rsidTr="00BF3B97">
        <w:tc>
          <w:tcPr>
            <w:tcW w:w="0" w:type="auto"/>
          </w:tcPr>
          <w:p w:rsidR="00BF76A8" w:rsidRPr="00B40E41" w:rsidRDefault="00BF76A8" w:rsidP="00BF3B97">
            <w:pPr>
              <w:autoSpaceDE w:val="0"/>
              <w:autoSpaceDN w:val="0"/>
              <w:adjustRightInd w:val="0"/>
              <w:spacing w:line="240" w:lineRule="auto"/>
              <w:rPr>
                <w:rFonts w:cstheme="minorHAnsi"/>
                <w:color w:val="000000"/>
                <w:sz w:val="20"/>
                <w:szCs w:val="20"/>
              </w:rPr>
            </w:pPr>
            <w:r w:rsidRPr="00B40E41">
              <w:rPr>
                <w:rFonts w:cstheme="minorHAnsi"/>
                <w:color w:val="000000"/>
                <w:sz w:val="20"/>
                <w:szCs w:val="20"/>
              </w:rPr>
              <w:t>H</w:t>
            </w:r>
          </w:p>
        </w:tc>
        <w:tc>
          <w:tcPr>
            <w:tcW w:w="361" w:type="dxa"/>
          </w:tcPr>
          <w:p w:rsidR="00BF76A8" w:rsidRPr="00B40E41" w:rsidRDefault="00BF76A8" w:rsidP="00BF3B97">
            <w:pPr>
              <w:autoSpaceDE w:val="0"/>
              <w:autoSpaceDN w:val="0"/>
              <w:adjustRightInd w:val="0"/>
              <w:spacing w:line="240" w:lineRule="auto"/>
              <w:rPr>
                <w:rFonts w:cstheme="minorHAnsi"/>
                <w:color w:val="000000"/>
                <w:sz w:val="20"/>
                <w:szCs w:val="20"/>
              </w:rPr>
            </w:pPr>
          </w:p>
        </w:tc>
        <w:tc>
          <w:tcPr>
            <w:tcW w:w="8425" w:type="dxa"/>
          </w:tcPr>
          <w:p w:rsidR="00BF76A8" w:rsidRPr="00B40E41" w:rsidRDefault="00BF76A8" w:rsidP="00BF3B97">
            <w:pPr>
              <w:autoSpaceDE w:val="0"/>
              <w:autoSpaceDN w:val="0"/>
              <w:adjustRightInd w:val="0"/>
              <w:spacing w:line="240" w:lineRule="auto"/>
              <w:rPr>
                <w:rFonts w:cstheme="minorHAnsi"/>
                <w:b/>
                <w:bCs/>
                <w:color w:val="000000"/>
                <w:sz w:val="20"/>
                <w:szCs w:val="20"/>
              </w:rPr>
            </w:pPr>
            <w:r w:rsidRPr="00B40E41">
              <w:rPr>
                <w:rFonts w:cstheme="minorHAnsi"/>
                <w:b/>
                <w:bCs/>
                <w:color w:val="000000"/>
                <w:sz w:val="20"/>
                <w:szCs w:val="20"/>
              </w:rPr>
              <w:t>gets income support (IS) or income related Employment and support allowance</w:t>
            </w:r>
          </w:p>
        </w:tc>
      </w:tr>
      <w:tr w:rsidR="00BF76A8" w:rsidRPr="00B40E41" w:rsidTr="00BF3B97">
        <w:tc>
          <w:tcPr>
            <w:tcW w:w="0" w:type="auto"/>
          </w:tcPr>
          <w:p w:rsidR="00BF76A8" w:rsidRPr="00B40E41" w:rsidRDefault="00BF76A8" w:rsidP="00BF3B97">
            <w:pPr>
              <w:autoSpaceDE w:val="0"/>
              <w:autoSpaceDN w:val="0"/>
              <w:adjustRightInd w:val="0"/>
              <w:spacing w:line="240" w:lineRule="auto"/>
              <w:rPr>
                <w:rFonts w:cstheme="minorHAnsi"/>
                <w:color w:val="000000"/>
                <w:sz w:val="20"/>
                <w:szCs w:val="20"/>
              </w:rPr>
            </w:pPr>
            <w:r w:rsidRPr="00B40E41">
              <w:rPr>
                <w:rFonts w:cstheme="minorHAnsi"/>
                <w:color w:val="000000"/>
                <w:sz w:val="20"/>
                <w:szCs w:val="20"/>
              </w:rPr>
              <w:t>K</w:t>
            </w:r>
          </w:p>
        </w:tc>
        <w:tc>
          <w:tcPr>
            <w:tcW w:w="361" w:type="dxa"/>
          </w:tcPr>
          <w:p w:rsidR="00BF76A8" w:rsidRPr="00B40E41" w:rsidRDefault="00BF76A8" w:rsidP="00BF3B97">
            <w:pPr>
              <w:autoSpaceDE w:val="0"/>
              <w:autoSpaceDN w:val="0"/>
              <w:adjustRightInd w:val="0"/>
              <w:spacing w:line="240" w:lineRule="auto"/>
              <w:rPr>
                <w:rFonts w:cstheme="minorHAnsi"/>
                <w:color w:val="000000"/>
                <w:sz w:val="20"/>
                <w:szCs w:val="20"/>
              </w:rPr>
            </w:pPr>
          </w:p>
        </w:tc>
        <w:tc>
          <w:tcPr>
            <w:tcW w:w="8425" w:type="dxa"/>
          </w:tcPr>
          <w:p w:rsidR="00BF76A8" w:rsidRPr="00B40E41" w:rsidRDefault="00BF76A8" w:rsidP="00BF3B97">
            <w:pPr>
              <w:autoSpaceDE w:val="0"/>
              <w:autoSpaceDN w:val="0"/>
              <w:adjustRightInd w:val="0"/>
              <w:spacing w:line="240" w:lineRule="auto"/>
              <w:rPr>
                <w:rFonts w:cstheme="minorHAnsi"/>
                <w:b/>
                <w:bCs/>
                <w:color w:val="000000"/>
                <w:sz w:val="20"/>
                <w:szCs w:val="20"/>
              </w:rPr>
            </w:pPr>
            <w:r w:rsidRPr="00B40E41">
              <w:rPr>
                <w:rFonts w:cstheme="minorHAnsi"/>
                <w:b/>
                <w:bCs/>
                <w:color w:val="000000"/>
                <w:sz w:val="20"/>
                <w:szCs w:val="20"/>
              </w:rPr>
              <w:t>gets income based jobseeker’s allowance (JSA (IB))</w:t>
            </w:r>
          </w:p>
        </w:tc>
      </w:tr>
      <w:tr w:rsidR="00BF76A8" w:rsidRPr="00B40E41" w:rsidTr="00BF3B97">
        <w:tc>
          <w:tcPr>
            <w:tcW w:w="0" w:type="auto"/>
          </w:tcPr>
          <w:p w:rsidR="00BF76A8" w:rsidRPr="00B40E41" w:rsidRDefault="00BF76A8" w:rsidP="00BF3B97">
            <w:pPr>
              <w:autoSpaceDE w:val="0"/>
              <w:autoSpaceDN w:val="0"/>
              <w:adjustRightInd w:val="0"/>
              <w:spacing w:line="240" w:lineRule="auto"/>
              <w:rPr>
                <w:rFonts w:cstheme="minorHAnsi"/>
                <w:color w:val="000000"/>
                <w:sz w:val="20"/>
                <w:szCs w:val="20"/>
              </w:rPr>
            </w:pPr>
            <w:r w:rsidRPr="00B40E41">
              <w:rPr>
                <w:rFonts w:cstheme="minorHAnsi"/>
                <w:color w:val="000000"/>
                <w:sz w:val="20"/>
                <w:szCs w:val="20"/>
              </w:rPr>
              <w:t>M</w:t>
            </w:r>
          </w:p>
        </w:tc>
        <w:tc>
          <w:tcPr>
            <w:tcW w:w="361" w:type="dxa"/>
          </w:tcPr>
          <w:p w:rsidR="00BF76A8" w:rsidRPr="00B40E41" w:rsidRDefault="00BF76A8" w:rsidP="00BF3B97">
            <w:pPr>
              <w:autoSpaceDE w:val="0"/>
              <w:autoSpaceDN w:val="0"/>
              <w:adjustRightInd w:val="0"/>
              <w:spacing w:line="240" w:lineRule="auto"/>
              <w:rPr>
                <w:rFonts w:cstheme="minorHAnsi"/>
                <w:color w:val="000000"/>
                <w:sz w:val="20"/>
                <w:szCs w:val="20"/>
              </w:rPr>
            </w:pPr>
          </w:p>
        </w:tc>
        <w:tc>
          <w:tcPr>
            <w:tcW w:w="8425" w:type="dxa"/>
          </w:tcPr>
          <w:p w:rsidR="00BF76A8" w:rsidRPr="00CB4BBB" w:rsidRDefault="00BF76A8" w:rsidP="00BF3B97">
            <w:pPr>
              <w:autoSpaceDE w:val="0"/>
              <w:autoSpaceDN w:val="0"/>
              <w:adjustRightInd w:val="0"/>
              <w:spacing w:line="240" w:lineRule="auto"/>
              <w:rPr>
                <w:rFonts w:cstheme="minorHAnsi"/>
                <w:b/>
                <w:bCs/>
                <w:color w:val="000000"/>
                <w:sz w:val="20"/>
                <w:szCs w:val="20"/>
              </w:rPr>
            </w:pPr>
            <w:r w:rsidRPr="00B40E41">
              <w:rPr>
                <w:rFonts w:cstheme="minorHAnsi"/>
                <w:b/>
                <w:bCs/>
                <w:color w:val="000000"/>
                <w:sz w:val="20"/>
                <w:szCs w:val="20"/>
              </w:rPr>
              <w:t>is entitled to, or named on, a</w:t>
            </w:r>
            <w:r>
              <w:rPr>
                <w:rFonts w:cstheme="minorHAnsi"/>
                <w:b/>
                <w:bCs/>
                <w:color w:val="000000"/>
                <w:sz w:val="20"/>
                <w:szCs w:val="20"/>
              </w:rPr>
              <w:t xml:space="preserve"> valid NHS Tax Credit Exemption </w:t>
            </w:r>
            <w:r w:rsidRPr="00B40E41">
              <w:rPr>
                <w:rFonts w:cstheme="minorHAnsi"/>
                <w:b/>
                <w:bCs/>
                <w:color w:val="000000"/>
                <w:sz w:val="20"/>
                <w:szCs w:val="20"/>
              </w:rPr>
              <w:t>Certificate</w:t>
            </w:r>
          </w:p>
        </w:tc>
      </w:tr>
      <w:tr w:rsidR="00BF76A8" w:rsidRPr="00B40E41" w:rsidTr="00BF3B97">
        <w:tc>
          <w:tcPr>
            <w:tcW w:w="0" w:type="auto"/>
          </w:tcPr>
          <w:p w:rsidR="00BF76A8" w:rsidRPr="00B40E41" w:rsidRDefault="00BF76A8" w:rsidP="00BF3B97">
            <w:pPr>
              <w:autoSpaceDE w:val="0"/>
              <w:autoSpaceDN w:val="0"/>
              <w:adjustRightInd w:val="0"/>
              <w:spacing w:line="240" w:lineRule="auto"/>
              <w:rPr>
                <w:rFonts w:cstheme="minorHAnsi"/>
                <w:color w:val="000000"/>
                <w:sz w:val="20"/>
                <w:szCs w:val="20"/>
              </w:rPr>
            </w:pPr>
            <w:r w:rsidRPr="00B40E41">
              <w:rPr>
                <w:rFonts w:cstheme="minorHAnsi"/>
                <w:color w:val="000000"/>
                <w:sz w:val="20"/>
                <w:szCs w:val="20"/>
              </w:rPr>
              <w:t>S</w:t>
            </w:r>
          </w:p>
        </w:tc>
        <w:tc>
          <w:tcPr>
            <w:tcW w:w="361" w:type="dxa"/>
          </w:tcPr>
          <w:p w:rsidR="00BF76A8" w:rsidRPr="00B40E41" w:rsidRDefault="00BF76A8" w:rsidP="00BF3B97">
            <w:pPr>
              <w:autoSpaceDE w:val="0"/>
              <w:autoSpaceDN w:val="0"/>
              <w:adjustRightInd w:val="0"/>
              <w:spacing w:line="240" w:lineRule="auto"/>
              <w:rPr>
                <w:rFonts w:cstheme="minorHAnsi"/>
                <w:color w:val="000000"/>
                <w:sz w:val="20"/>
                <w:szCs w:val="20"/>
              </w:rPr>
            </w:pPr>
          </w:p>
        </w:tc>
        <w:tc>
          <w:tcPr>
            <w:tcW w:w="8425" w:type="dxa"/>
          </w:tcPr>
          <w:p w:rsidR="00BF76A8" w:rsidRPr="00B40E41" w:rsidRDefault="00BF76A8" w:rsidP="00BF3B97">
            <w:pPr>
              <w:autoSpaceDE w:val="0"/>
              <w:autoSpaceDN w:val="0"/>
              <w:adjustRightInd w:val="0"/>
              <w:spacing w:line="240" w:lineRule="auto"/>
              <w:rPr>
                <w:rFonts w:cstheme="minorHAnsi"/>
                <w:b/>
                <w:bCs/>
                <w:color w:val="000000"/>
                <w:sz w:val="20"/>
                <w:szCs w:val="20"/>
              </w:rPr>
            </w:pPr>
            <w:r w:rsidRPr="00B40E41">
              <w:rPr>
                <w:rFonts w:cstheme="minorHAnsi"/>
                <w:b/>
                <w:bCs/>
                <w:color w:val="000000"/>
                <w:sz w:val="20"/>
                <w:szCs w:val="20"/>
              </w:rPr>
              <w:t>has a partner who gets Pension Credit guarantee credit (PCGC)</w:t>
            </w:r>
          </w:p>
        </w:tc>
      </w:tr>
    </w:tbl>
    <w:p w:rsidR="00BF76A8" w:rsidRDefault="00BF76A8" w:rsidP="00BF76A8">
      <w:pPr>
        <w:pStyle w:val="ListParagraph"/>
        <w:autoSpaceDE w:val="0"/>
        <w:autoSpaceDN w:val="0"/>
        <w:adjustRightInd w:val="0"/>
        <w:rPr>
          <w:rFonts w:asciiTheme="minorHAnsi" w:hAnsiTheme="minorHAnsi" w:cstheme="minorHAnsi"/>
          <w:bCs/>
          <w:color w:val="000000"/>
          <w:sz w:val="20"/>
          <w:szCs w:val="20"/>
        </w:rPr>
      </w:pPr>
    </w:p>
    <w:p w:rsidR="00BF76A8" w:rsidRDefault="00BF76A8" w:rsidP="00BF76A8">
      <w:pPr>
        <w:pStyle w:val="ListParagraph"/>
        <w:numPr>
          <w:ilvl w:val="0"/>
          <w:numId w:val="56"/>
        </w:numPr>
        <w:autoSpaceDE w:val="0"/>
        <w:autoSpaceDN w:val="0"/>
        <w:adjustRightInd w:val="0"/>
        <w:rPr>
          <w:rFonts w:asciiTheme="minorHAnsi" w:hAnsiTheme="minorHAnsi" w:cstheme="minorHAnsi"/>
          <w:bCs/>
          <w:color w:val="000000"/>
          <w:sz w:val="20"/>
          <w:szCs w:val="20"/>
        </w:rPr>
      </w:pPr>
      <w:r w:rsidRPr="00B40E41">
        <w:rPr>
          <w:rFonts w:asciiTheme="minorHAnsi" w:hAnsiTheme="minorHAnsi" w:cstheme="minorHAnsi"/>
          <w:bCs/>
          <w:color w:val="000000"/>
          <w:sz w:val="20"/>
          <w:szCs w:val="20"/>
        </w:rPr>
        <w:t>The information</w:t>
      </w:r>
      <w:r>
        <w:rPr>
          <w:rFonts w:asciiTheme="minorHAnsi" w:hAnsiTheme="minorHAnsi" w:cstheme="minorHAnsi"/>
          <w:bCs/>
          <w:color w:val="000000"/>
          <w:sz w:val="20"/>
          <w:szCs w:val="20"/>
        </w:rPr>
        <w:t xml:space="preserve"> provided is true and complete to the best of my knowledge</w:t>
      </w:r>
    </w:p>
    <w:p w:rsidR="00BF76A8" w:rsidRDefault="00BF76A8" w:rsidP="00BF76A8">
      <w:pPr>
        <w:pStyle w:val="ListParagraph"/>
        <w:numPr>
          <w:ilvl w:val="0"/>
          <w:numId w:val="56"/>
        </w:numPr>
        <w:autoSpaceDE w:val="0"/>
        <w:autoSpaceDN w:val="0"/>
        <w:adjustRightInd w:val="0"/>
        <w:rPr>
          <w:rFonts w:asciiTheme="minorHAnsi" w:hAnsiTheme="minorHAnsi" w:cstheme="minorHAnsi"/>
          <w:bCs/>
          <w:color w:val="000000"/>
          <w:sz w:val="20"/>
          <w:szCs w:val="20"/>
        </w:rPr>
      </w:pPr>
      <w:r>
        <w:rPr>
          <w:rFonts w:asciiTheme="minorHAnsi" w:hAnsiTheme="minorHAnsi" w:cstheme="minorHAnsi"/>
          <w:bCs/>
          <w:color w:val="000000"/>
          <w:sz w:val="20"/>
          <w:szCs w:val="20"/>
        </w:rPr>
        <w:t>I understand that if it is not, appropriate action may be taken against me</w:t>
      </w:r>
    </w:p>
    <w:p w:rsidR="00BF76A8" w:rsidRDefault="00BF76A8" w:rsidP="00BF76A8">
      <w:pPr>
        <w:pStyle w:val="ListParagraph"/>
        <w:numPr>
          <w:ilvl w:val="0"/>
          <w:numId w:val="56"/>
        </w:numPr>
        <w:autoSpaceDE w:val="0"/>
        <w:autoSpaceDN w:val="0"/>
        <w:adjustRightInd w:val="0"/>
        <w:rPr>
          <w:rFonts w:asciiTheme="minorHAnsi" w:hAnsiTheme="minorHAnsi" w:cstheme="minorHAnsi"/>
          <w:bCs/>
          <w:color w:val="000000"/>
          <w:sz w:val="20"/>
          <w:szCs w:val="20"/>
        </w:rPr>
      </w:pPr>
      <w:r>
        <w:rPr>
          <w:rFonts w:asciiTheme="minorHAnsi" w:hAnsiTheme="minorHAnsi" w:cstheme="minorHAnsi"/>
          <w:bCs/>
          <w:color w:val="000000"/>
          <w:sz w:val="20"/>
          <w:szCs w:val="20"/>
        </w:rPr>
        <w:t>For the purposes of verifying entitlement to exemptions, I consent to the disclosure of relevant information about me, including to the Inland Revenue and Local Authorities</w:t>
      </w:r>
    </w:p>
    <w:p w:rsidR="00BF76A8" w:rsidRPr="006D7550" w:rsidRDefault="00BF76A8" w:rsidP="00BF76A8">
      <w:pPr>
        <w:pStyle w:val="ListParagraph"/>
        <w:autoSpaceDE w:val="0"/>
        <w:autoSpaceDN w:val="0"/>
        <w:adjustRightInd w:val="0"/>
        <w:rPr>
          <w:rFonts w:asciiTheme="minorHAnsi" w:hAnsiTheme="minorHAnsi" w:cstheme="minorHAnsi"/>
          <w:bCs/>
          <w:color w:val="000000"/>
          <w:sz w:val="20"/>
          <w:szCs w:val="20"/>
        </w:rPr>
      </w:pPr>
    </w:p>
    <w:p w:rsidR="00BF76A8" w:rsidRPr="005F17AB" w:rsidRDefault="00BF76A8" w:rsidP="00BF76A8">
      <w:pPr>
        <w:autoSpaceDE w:val="0"/>
        <w:autoSpaceDN w:val="0"/>
        <w:adjustRightInd w:val="0"/>
        <w:spacing w:line="240" w:lineRule="auto"/>
        <w:rPr>
          <w:rFonts w:cstheme="minorHAnsi"/>
          <w:b/>
          <w:bCs/>
          <w:color w:val="000000"/>
          <w:sz w:val="24"/>
          <w:szCs w:val="24"/>
        </w:rPr>
      </w:pPr>
      <w:r w:rsidRPr="00B40E41">
        <w:rPr>
          <w:rFonts w:cstheme="minorHAnsi"/>
          <w:noProof/>
          <w:sz w:val="20"/>
          <w:szCs w:val="20"/>
          <w:lang w:eastAsia="en-GB"/>
        </w:rPr>
        <mc:AlternateContent>
          <mc:Choice Requires="wps">
            <w:drawing>
              <wp:anchor distT="0" distB="0" distL="114300" distR="114300" simplePos="0" relativeHeight="251666432" behindDoc="0" locked="0" layoutInCell="1" allowOverlap="1" wp14:anchorId="0E38C1F1" wp14:editId="3274F718">
                <wp:simplePos x="0" y="0"/>
                <wp:positionH relativeFrom="column">
                  <wp:posOffset>1097280</wp:posOffset>
                </wp:positionH>
                <wp:positionV relativeFrom="paragraph">
                  <wp:posOffset>13335</wp:posOffset>
                </wp:positionV>
                <wp:extent cx="228600" cy="236220"/>
                <wp:effectExtent l="0" t="0" r="190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6220"/>
                        </a:xfrm>
                        <a:prstGeom prst="rect">
                          <a:avLst/>
                        </a:prstGeom>
                        <a:solidFill>
                          <a:srgbClr val="FFFFFF"/>
                        </a:solidFill>
                        <a:ln w="9525">
                          <a:solidFill>
                            <a:srgbClr val="000000"/>
                          </a:solidFill>
                          <a:miter lim="800000"/>
                          <a:headEnd/>
                          <a:tailEnd/>
                        </a:ln>
                      </wps:spPr>
                      <wps:txbx>
                        <w:txbxContent>
                          <w:p w:rsidR="00BF3B97" w:rsidRDefault="00BF3B97" w:rsidP="00BF7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6.4pt;margin-top:1.05pt;width:18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">
                <v:textbox>
                  <w:txbxContent>
                    <w:p w:rsidR="00BF3B97" w:rsidRDefault="00BF3B97" w:rsidP="00BF76A8"/>
                  </w:txbxContent>
                </v:textbox>
              </v:shape>
            </w:pict>
          </mc:Fallback>
        </mc:AlternateContent>
      </w:r>
      <w:r w:rsidRPr="005F17AB">
        <w:rPr>
          <w:rFonts w:cstheme="minorHAnsi"/>
          <w:b/>
          <w:bCs/>
          <w:noProof/>
          <w:color w:val="000000"/>
          <w:sz w:val="24"/>
          <w:szCs w:val="24"/>
          <w:lang w:eastAsia="en-GB"/>
        </w:rPr>
        <mc:AlternateContent>
          <mc:Choice Requires="wps">
            <w:drawing>
              <wp:anchor distT="0" distB="0" distL="114300" distR="114300" simplePos="0" relativeHeight="251667456" behindDoc="0" locked="0" layoutInCell="1" allowOverlap="1" wp14:anchorId="4C382491" wp14:editId="20DFA824">
                <wp:simplePos x="0" y="0"/>
                <wp:positionH relativeFrom="column">
                  <wp:posOffset>3508375</wp:posOffset>
                </wp:positionH>
                <wp:positionV relativeFrom="paragraph">
                  <wp:posOffset>-4445</wp:posOffset>
                </wp:positionV>
                <wp:extent cx="228600" cy="236220"/>
                <wp:effectExtent l="0" t="0" r="1905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6220"/>
                        </a:xfrm>
                        <a:prstGeom prst="rect">
                          <a:avLst/>
                        </a:prstGeom>
                        <a:solidFill>
                          <a:srgbClr val="FFFFFF"/>
                        </a:solidFill>
                        <a:ln w="9525">
                          <a:solidFill>
                            <a:srgbClr val="000000"/>
                          </a:solidFill>
                          <a:miter lim="800000"/>
                          <a:headEnd/>
                          <a:tailEnd/>
                        </a:ln>
                      </wps:spPr>
                      <wps:txbx>
                        <w:txbxContent>
                          <w:p w:rsidR="00BF3B97" w:rsidRDefault="00BF3B97" w:rsidP="00BF7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6.25pt;margin-top:-.35pt;width:18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">
                <v:textbox>
                  <w:txbxContent>
                    <w:p w:rsidR="00BF3B97" w:rsidRDefault="00BF3B97" w:rsidP="00BF76A8"/>
                  </w:txbxContent>
                </v:textbox>
              </v:shape>
            </w:pict>
          </mc:Fallback>
        </mc:AlternateContent>
      </w:r>
      <w:r w:rsidRPr="005F17AB">
        <w:rPr>
          <w:rFonts w:cstheme="minorHAnsi"/>
          <w:b/>
          <w:bCs/>
          <w:color w:val="000000"/>
          <w:sz w:val="24"/>
          <w:szCs w:val="24"/>
        </w:rPr>
        <w:t xml:space="preserve">I am the patient </w:t>
      </w:r>
      <w:r>
        <w:rPr>
          <w:rFonts w:cstheme="minorHAnsi"/>
          <w:b/>
          <w:bCs/>
          <w:color w:val="000000"/>
          <w:sz w:val="24"/>
          <w:szCs w:val="24"/>
        </w:rPr>
        <w:t xml:space="preserve">                  patient’s parent/guardian</w:t>
      </w:r>
      <w:r w:rsidRPr="005F17AB">
        <w:rPr>
          <w:rFonts w:cstheme="minorHAnsi"/>
          <w:b/>
          <w:bCs/>
          <w:color w:val="000000"/>
          <w:sz w:val="24"/>
          <w:szCs w:val="24"/>
        </w:rPr>
        <w:t xml:space="preserve"> </w:t>
      </w:r>
    </w:p>
    <w:p w:rsidR="00BF76A8" w:rsidRPr="005F17AB" w:rsidRDefault="00BF76A8" w:rsidP="00BF76A8">
      <w:pPr>
        <w:autoSpaceDE w:val="0"/>
        <w:autoSpaceDN w:val="0"/>
        <w:adjustRightInd w:val="0"/>
        <w:spacing w:line="240" w:lineRule="auto"/>
        <w:rPr>
          <w:rFonts w:cstheme="minorHAnsi"/>
          <w:b/>
          <w:bCs/>
          <w:color w:val="000000"/>
          <w:sz w:val="24"/>
          <w:szCs w:val="24"/>
        </w:rPr>
      </w:pPr>
      <w:r w:rsidRPr="005F17AB">
        <w:rPr>
          <w:rFonts w:cstheme="minorHAnsi"/>
          <w:b/>
          <w:bCs/>
          <w:color w:val="000000"/>
          <w:sz w:val="24"/>
          <w:szCs w:val="24"/>
        </w:rPr>
        <w:t xml:space="preserve">I received </w:t>
      </w:r>
      <w:r>
        <w:rPr>
          <w:rFonts w:cstheme="minorHAnsi"/>
          <w:bCs/>
          <w:color w:val="000000"/>
          <w:sz w:val="24"/>
          <w:szCs w:val="24"/>
        </w:rPr>
        <w:t xml:space="preserve">____________ </w:t>
      </w:r>
      <w:r w:rsidRPr="005F17AB">
        <w:rPr>
          <w:rFonts w:cstheme="minorHAnsi"/>
          <w:b/>
          <w:bCs/>
          <w:color w:val="000000"/>
          <w:sz w:val="24"/>
          <w:szCs w:val="24"/>
        </w:rPr>
        <w:t>(insert number) medicines from this Pharmacist</w:t>
      </w:r>
    </w:p>
    <w:p w:rsidR="00BF76A8" w:rsidRPr="005F17AB" w:rsidRDefault="00BF76A8" w:rsidP="00BF76A8">
      <w:pPr>
        <w:autoSpaceDE w:val="0"/>
        <w:autoSpaceDN w:val="0"/>
        <w:adjustRightInd w:val="0"/>
        <w:spacing w:line="240" w:lineRule="auto"/>
        <w:rPr>
          <w:rFonts w:cstheme="minorHAnsi"/>
          <w:b/>
          <w:bCs/>
          <w:color w:val="000000"/>
          <w:sz w:val="24"/>
          <w:szCs w:val="24"/>
        </w:rPr>
      </w:pPr>
      <w:r>
        <w:rPr>
          <w:rFonts w:cstheme="minorHAnsi"/>
          <w:b/>
          <w:bCs/>
          <w:color w:val="000000"/>
          <w:sz w:val="24"/>
          <w:szCs w:val="24"/>
        </w:rPr>
        <w:t>Signed: …………………….……………………</w:t>
      </w:r>
    </w:p>
    <w:p w:rsidR="00BF76A8" w:rsidRPr="006D7550" w:rsidRDefault="00BF76A8" w:rsidP="00BF76A8">
      <w:pPr>
        <w:autoSpaceDE w:val="0"/>
        <w:autoSpaceDN w:val="0"/>
        <w:adjustRightInd w:val="0"/>
        <w:spacing w:line="240" w:lineRule="auto"/>
        <w:rPr>
          <w:rFonts w:cstheme="minorHAnsi"/>
          <w:b/>
          <w:bCs/>
          <w:i/>
          <w:color w:val="000000"/>
          <w:sz w:val="24"/>
          <w:szCs w:val="24"/>
        </w:rPr>
      </w:pPr>
      <w:r>
        <w:rPr>
          <w:rFonts w:cstheme="minorHAnsi"/>
          <w:b/>
          <w:bCs/>
          <w:color w:val="000000"/>
          <w:sz w:val="24"/>
          <w:szCs w:val="24"/>
        </w:rPr>
        <w:t xml:space="preserve">Date: </w:t>
      </w:r>
      <w:r w:rsidRPr="006D7550">
        <w:rPr>
          <w:rFonts w:cstheme="minorHAnsi"/>
          <w:bCs/>
          <w:color w:val="000000"/>
          <w:sz w:val="24"/>
          <w:szCs w:val="24"/>
        </w:rPr>
        <w:t>_____/___</w:t>
      </w:r>
      <w:r>
        <w:rPr>
          <w:rFonts w:cstheme="minorHAnsi"/>
          <w:bCs/>
          <w:color w:val="000000"/>
          <w:sz w:val="24"/>
          <w:szCs w:val="24"/>
        </w:rPr>
        <w:t>_</w:t>
      </w:r>
      <w:r w:rsidRPr="006D7550">
        <w:rPr>
          <w:rFonts w:cstheme="minorHAnsi"/>
          <w:bCs/>
          <w:color w:val="000000"/>
          <w:sz w:val="24"/>
          <w:szCs w:val="24"/>
        </w:rPr>
        <w:t>_/_</w:t>
      </w:r>
      <w:r>
        <w:rPr>
          <w:rFonts w:cstheme="minorHAnsi"/>
          <w:bCs/>
          <w:color w:val="000000"/>
          <w:sz w:val="24"/>
          <w:szCs w:val="24"/>
        </w:rPr>
        <w:t>_</w:t>
      </w:r>
      <w:r w:rsidRPr="006D7550">
        <w:rPr>
          <w:rFonts w:cstheme="minorHAnsi"/>
          <w:bCs/>
          <w:color w:val="000000"/>
          <w:sz w:val="24"/>
          <w:szCs w:val="24"/>
        </w:rPr>
        <w:t>___</w:t>
      </w:r>
      <w:r>
        <w:rPr>
          <w:rFonts w:cstheme="minorHAnsi"/>
          <w:b/>
          <w:bCs/>
          <w:color w:val="000000"/>
          <w:sz w:val="24"/>
          <w:szCs w:val="24"/>
        </w:rPr>
        <w:t xml:space="preserve">              Time:</w:t>
      </w:r>
      <w:r>
        <w:rPr>
          <w:rFonts w:cstheme="minorHAnsi"/>
          <w:bCs/>
          <w:color w:val="000000"/>
          <w:sz w:val="24"/>
          <w:szCs w:val="24"/>
        </w:rPr>
        <w:t xml:space="preserve">______:______ am / pm </w:t>
      </w:r>
      <w:r w:rsidRPr="006D7550">
        <w:rPr>
          <w:rFonts w:cstheme="minorHAnsi"/>
          <w:bCs/>
          <w:i/>
          <w:color w:val="000000"/>
          <w:sz w:val="24"/>
          <w:szCs w:val="24"/>
        </w:rPr>
        <w:t xml:space="preserve"> (circle as relevant)</w:t>
      </w:r>
    </w:p>
    <w:p w:rsidR="00BF76A8" w:rsidRDefault="00BF76A8" w:rsidP="00BF76A8">
      <w:pPr>
        <w:autoSpaceDE w:val="0"/>
        <w:autoSpaceDN w:val="0"/>
        <w:adjustRightInd w:val="0"/>
        <w:spacing w:line="240" w:lineRule="auto"/>
        <w:rPr>
          <w:rFonts w:cstheme="minorHAnsi"/>
          <w:color w:val="FF0000"/>
          <w:sz w:val="24"/>
          <w:szCs w:val="24"/>
        </w:rPr>
      </w:pPr>
      <w:r w:rsidRPr="00F144F5">
        <w:rPr>
          <w:rFonts w:cstheme="minorHAnsi"/>
          <w:color w:val="FF0000"/>
          <w:sz w:val="24"/>
          <w:szCs w:val="24"/>
        </w:rPr>
        <w:t>T</w:t>
      </w:r>
      <w:r>
        <w:rPr>
          <w:rFonts w:cstheme="minorHAnsi"/>
          <w:color w:val="FF0000"/>
          <w:sz w:val="24"/>
          <w:szCs w:val="24"/>
        </w:rPr>
        <w:t>o be completed by the Pharmacy</w:t>
      </w:r>
      <w:r w:rsidRPr="00F144F5">
        <w:rPr>
          <w:rFonts w:cstheme="minorHAnsi"/>
          <w:color w:val="FF0000"/>
          <w:sz w:val="24"/>
          <w:szCs w:val="24"/>
        </w:rPr>
        <w:t xml:space="preserve">: </w:t>
      </w:r>
    </w:p>
    <w:p w:rsidR="00BF76A8" w:rsidRPr="005F17AB" w:rsidRDefault="00BF76A8" w:rsidP="00BF76A8">
      <w:pPr>
        <w:autoSpaceDE w:val="0"/>
        <w:autoSpaceDN w:val="0"/>
        <w:adjustRightInd w:val="0"/>
        <w:spacing w:line="240" w:lineRule="auto"/>
        <w:rPr>
          <w:rFonts w:cstheme="minorHAnsi"/>
          <w:color w:val="000000"/>
          <w:sz w:val="24"/>
          <w:szCs w:val="24"/>
        </w:rPr>
      </w:pPr>
      <w:r>
        <w:rPr>
          <w:rFonts w:cstheme="minorHAnsi"/>
          <w:color w:val="000000"/>
          <w:sz w:val="24"/>
          <w:szCs w:val="24"/>
        </w:rPr>
        <w:t>Print Pharmacist Name ______________________</w:t>
      </w:r>
      <w:r>
        <w:rPr>
          <w:rFonts w:cstheme="minorHAnsi"/>
          <w:color w:val="000000"/>
          <w:sz w:val="24"/>
          <w:szCs w:val="24"/>
        </w:rPr>
        <w:tab/>
        <w:t xml:space="preserve"> GPhC No. ______________________</w:t>
      </w:r>
    </w:p>
    <w:p w:rsidR="00BF76A8" w:rsidRPr="005F17AB" w:rsidRDefault="00BF76A8" w:rsidP="00BF76A8">
      <w:pPr>
        <w:autoSpaceDE w:val="0"/>
        <w:autoSpaceDN w:val="0"/>
        <w:adjustRightInd w:val="0"/>
        <w:spacing w:line="240" w:lineRule="auto"/>
        <w:rPr>
          <w:rFonts w:cstheme="minorHAnsi"/>
          <w:color w:val="000000"/>
          <w:sz w:val="24"/>
          <w:szCs w:val="24"/>
        </w:rPr>
      </w:pPr>
      <w:r w:rsidRPr="005F17AB">
        <w:rPr>
          <w:rFonts w:cstheme="minorHAnsi"/>
          <w:b/>
          <w:bCs/>
          <w:noProof/>
          <w:color w:val="000000"/>
          <w:sz w:val="24"/>
          <w:szCs w:val="24"/>
          <w:lang w:eastAsia="en-GB"/>
        </w:rPr>
        <mc:AlternateContent>
          <mc:Choice Requires="wps">
            <w:drawing>
              <wp:anchor distT="0" distB="0" distL="114300" distR="114300" simplePos="0" relativeHeight="251669504" behindDoc="0" locked="0" layoutInCell="1" allowOverlap="1" wp14:anchorId="20C0E8EF" wp14:editId="23B4EEC5">
                <wp:simplePos x="0" y="0"/>
                <wp:positionH relativeFrom="column">
                  <wp:posOffset>3198495</wp:posOffset>
                </wp:positionH>
                <wp:positionV relativeFrom="paragraph">
                  <wp:posOffset>7620</wp:posOffset>
                </wp:positionV>
                <wp:extent cx="228600" cy="236220"/>
                <wp:effectExtent l="0" t="0" r="1905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6220"/>
                        </a:xfrm>
                        <a:prstGeom prst="rect">
                          <a:avLst/>
                        </a:prstGeom>
                        <a:solidFill>
                          <a:srgbClr val="FFFFFF"/>
                        </a:solidFill>
                        <a:ln w="9525">
                          <a:solidFill>
                            <a:srgbClr val="000000"/>
                          </a:solidFill>
                          <a:miter lim="800000"/>
                          <a:headEnd/>
                          <a:tailEnd/>
                        </a:ln>
                      </wps:spPr>
                      <wps:txbx>
                        <w:txbxContent>
                          <w:p w:rsidR="00BF3B97" w:rsidRDefault="00BF3B97" w:rsidP="00BF7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51.85pt;margin-top:.6pt;width:18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mzJQIAAEw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">
                <v:textbox>
                  <w:txbxContent>
                    <w:p w:rsidR="00BF3B97" w:rsidRDefault="00BF3B97" w:rsidP="00BF76A8"/>
                  </w:txbxContent>
                </v:textbox>
              </v:shape>
            </w:pict>
          </mc:Fallback>
        </mc:AlternateContent>
      </w:r>
      <w:r w:rsidRPr="005F17AB">
        <w:rPr>
          <w:rFonts w:cstheme="minorHAnsi"/>
          <w:b/>
          <w:bCs/>
          <w:noProof/>
          <w:color w:val="000000"/>
          <w:sz w:val="24"/>
          <w:szCs w:val="24"/>
          <w:lang w:eastAsia="en-GB"/>
        </w:rPr>
        <mc:AlternateContent>
          <mc:Choice Requires="wps">
            <w:drawing>
              <wp:anchor distT="0" distB="0" distL="114300" distR="114300" simplePos="0" relativeHeight="251668480" behindDoc="0" locked="0" layoutInCell="1" allowOverlap="1" wp14:anchorId="6F38BC27" wp14:editId="6E971409">
                <wp:simplePos x="0" y="0"/>
                <wp:positionH relativeFrom="column">
                  <wp:posOffset>2488660</wp:posOffset>
                </wp:positionH>
                <wp:positionV relativeFrom="paragraph">
                  <wp:posOffset>2301</wp:posOffset>
                </wp:positionV>
                <wp:extent cx="228600" cy="236220"/>
                <wp:effectExtent l="0" t="0" r="1905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6220"/>
                        </a:xfrm>
                        <a:prstGeom prst="rect">
                          <a:avLst/>
                        </a:prstGeom>
                        <a:solidFill>
                          <a:srgbClr val="FFFFFF"/>
                        </a:solidFill>
                        <a:ln w="9525">
                          <a:solidFill>
                            <a:srgbClr val="000000"/>
                          </a:solidFill>
                          <a:miter lim="800000"/>
                          <a:headEnd/>
                          <a:tailEnd/>
                        </a:ln>
                      </wps:spPr>
                      <wps:txbx>
                        <w:txbxContent>
                          <w:p w:rsidR="00BF3B97" w:rsidRDefault="00BF3B97" w:rsidP="00BF7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95.95pt;margin-top:.2pt;width:18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2+JAIAAEw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">
                <v:textbox>
                  <w:txbxContent>
                    <w:p w:rsidR="00BF3B97" w:rsidRDefault="00BF3B97" w:rsidP="00BF76A8"/>
                  </w:txbxContent>
                </v:textbox>
              </v:shape>
            </w:pict>
          </mc:Fallback>
        </mc:AlternateContent>
      </w:r>
      <w:r w:rsidRPr="005F17AB">
        <w:rPr>
          <w:rFonts w:cstheme="minorHAnsi"/>
          <w:color w:val="000000"/>
          <w:sz w:val="24"/>
          <w:szCs w:val="24"/>
        </w:rPr>
        <w:t>Was evidence of exemption seen?</w:t>
      </w:r>
      <w:r>
        <w:rPr>
          <w:rFonts w:cstheme="minorHAnsi"/>
          <w:color w:val="000000"/>
          <w:sz w:val="24"/>
          <w:szCs w:val="24"/>
        </w:rPr>
        <w:t xml:space="preserve">    </w:t>
      </w:r>
      <w:r w:rsidRPr="005F17AB">
        <w:rPr>
          <w:rFonts w:cstheme="minorHAnsi"/>
          <w:color w:val="000000"/>
          <w:sz w:val="24"/>
          <w:szCs w:val="24"/>
        </w:rPr>
        <w:t xml:space="preserve">Yes  </w:t>
      </w:r>
      <w:r>
        <w:rPr>
          <w:rFonts w:cstheme="minorHAnsi"/>
          <w:color w:val="000000"/>
          <w:sz w:val="24"/>
          <w:szCs w:val="24"/>
        </w:rPr>
        <w:t xml:space="preserve">             </w:t>
      </w:r>
      <w:r w:rsidRPr="005F17AB">
        <w:rPr>
          <w:rFonts w:cstheme="minorHAnsi"/>
          <w:color w:val="000000"/>
          <w:sz w:val="24"/>
          <w:szCs w:val="24"/>
        </w:rPr>
        <w:t xml:space="preserve">No </w:t>
      </w:r>
      <w:r>
        <w:rPr>
          <w:rFonts w:cstheme="minorHAnsi"/>
          <w:color w:val="000000"/>
          <w:sz w:val="24"/>
          <w:szCs w:val="24"/>
        </w:rPr>
        <w:t xml:space="preserve">            PMR No.  _________________</w:t>
      </w:r>
    </w:p>
    <w:p w:rsidR="00BF76A8" w:rsidRDefault="00BF76A8" w:rsidP="00BF76A8">
      <w:pPr>
        <w:autoSpaceDE w:val="0"/>
        <w:autoSpaceDN w:val="0"/>
        <w:adjustRightInd w:val="0"/>
        <w:jc w:val="center"/>
        <w:rPr>
          <w:rFonts w:cstheme="minorHAnsi"/>
          <w:b/>
        </w:rPr>
      </w:pPr>
      <w:r>
        <w:rPr>
          <w:rFonts w:cstheme="minorHAnsi"/>
          <w:b/>
        </w:rPr>
        <w:t>THIS COPY MUST BE RETAINED IN THE PHARMACY</w:t>
      </w:r>
    </w:p>
    <w:p w:rsidR="00BF76A8" w:rsidRDefault="00BF76A8" w:rsidP="00BF76A8">
      <w:pPr>
        <w:autoSpaceDE w:val="0"/>
        <w:autoSpaceDN w:val="0"/>
        <w:adjustRightInd w:val="0"/>
        <w:rPr>
          <w:rFonts w:cstheme="minorHAnsi"/>
          <w:b/>
          <w:color w:val="00B0F0"/>
        </w:rPr>
      </w:pPr>
    </w:p>
    <w:p w:rsidR="00BF76A8" w:rsidRDefault="00BF76A8" w:rsidP="00BF76A8">
      <w:pPr>
        <w:autoSpaceDE w:val="0"/>
        <w:autoSpaceDN w:val="0"/>
        <w:adjustRightInd w:val="0"/>
        <w:jc w:val="center"/>
        <w:rPr>
          <w:rFonts w:cstheme="minorHAnsi"/>
          <w:b/>
          <w:sz w:val="28"/>
          <w:szCs w:val="28"/>
        </w:rPr>
      </w:pPr>
      <w:r w:rsidRPr="00C32E41">
        <w:rPr>
          <w:rFonts w:cstheme="minorHAnsi"/>
          <w:b/>
          <w:sz w:val="28"/>
          <w:szCs w:val="28"/>
        </w:rPr>
        <w:t>Formulary</w:t>
      </w:r>
    </w:p>
    <w:p w:rsidR="004135FA" w:rsidRPr="00C32E41" w:rsidRDefault="004135FA" w:rsidP="00BF76A8">
      <w:pPr>
        <w:autoSpaceDE w:val="0"/>
        <w:autoSpaceDN w:val="0"/>
        <w:adjustRightInd w:val="0"/>
        <w:jc w:val="center"/>
        <w:rPr>
          <w:rFonts w:cstheme="minorHAnsi"/>
          <w:b/>
          <w:sz w:val="28"/>
          <w:szCs w:val="28"/>
        </w:rPr>
      </w:pPr>
    </w:p>
    <w:tbl>
      <w:tblPr>
        <w:tblW w:w="0" w:type="auto"/>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2835"/>
      </w:tblGrid>
      <w:tr w:rsidR="004135FA" w:rsidRPr="004E73B7" w:rsidTr="004135FA">
        <w:tc>
          <w:tcPr>
            <w:tcW w:w="3993" w:type="dxa"/>
            <w:shd w:val="clear" w:color="auto" w:fill="BFBFBF" w:themeFill="background1" w:themeFillShade="BF"/>
          </w:tcPr>
          <w:p w:rsidR="004135FA" w:rsidRPr="004E73B7" w:rsidRDefault="004135FA" w:rsidP="00BF3B97">
            <w:pPr>
              <w:rPr>
                <w:rFonts w:cstheme="minorHAnsi"/>
                <w:b/>
              </w:rPr>
            </w:pPr>
            <w:r w:rsidRPr="004E73B7">
              <w:rPr>
                <w:rFonts w:cstheme="minorHAnsi"/>
                <w:b/>
              </w:rPr>
              <w:t>Product List</w:t>
            </w:r>
          </w:p>
        </w:tc>
        <w:tc>
          <w:tcPr>
            <w:tcW w:w="2835" w:type="dxa"/>
            <w:shd w:val="clear" w:color="auto" w:fill="BFBFBF" w:themeFill="background1" w:themeFillShade="BF"/>
          </w:tcPr>
          <w:p w:rsidR="004135FA" w:rsidRPr="004E73B7" w:rsidRDefault="004135FA" w:rsidP="00BF3B97">
            <w:pPr>
              <w:rPr>
                <w:rFonts w:cstheme="minorHAnsi"/>
                <w:b/>
              </w:rPr>
            </w:pPr>
            <w:r w:rsidRPr="004E73B7">
              <w:rPr>
                <w:rFonts w:cstheme="minorHAnsi"/>
                <w:b/>
              </w:rPr>
              <w:t>Pack Size</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Aciclovir cream</w:t>
            </w:r>
          </w:p>
        </w:tc>
        <w:tc>
          <w:tcPr>
            <w:tcW w:w="2835" w:type="dxa"/>
          </w:tcPr>
          <w:p w:rsidR="004135FA" w:rsidRPr="004E73B7" w:rsidRDefault="004135FA" w:rsidP="00BF3B97">
            <w:pPr>
              <w:rPr>
                <w:rFonts w:cstheme="minorHAnsi"/>
              </w:rPr>
            </w:pPr>
            <w:r w:rsidRPr="004E73B7">
              <w:rPr>
                <w:rFonts w:cstheme="minorHAnsi"/>
              </w:rPr>
              <w:t>2g</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Anbesol Teething Gel</w:t>
            </w:r>
          </w:p>
        </w:tc>
        <w:tc>
          <w:tcPr>
            <w:tcW w:w="2835" w:type="dxa"/>
          </w:tcPr>
          <w:p w:rsidR="004135FA" w:rsidRPr="004E73B7" w:rsidRDefault="004135FA" w:rsidP="00BF3B97">
            <w:pPr>
              <w:rPr>
                <w:rFonts w:cstheme="minorHAnsi"/>
              </w:rPr>
            </w:pPr>
            <w:r w:rsidRPr="004E73B7">
              <w:rPr>
                <w:rFonts w:cstheme="minorHAnsi"/>
              </w:rPr>
              <w:t>10g</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Aqueous Cream</w:t>
            </w:r>
          </w:p>
        </w:tc>
        <w:tc>
          <w:tcPr>
            <w:tcW w:w="2835" w:type="dxa"/>
          </w:tcPr>
          <w:p w:rsidR="004135FA" w:rsidRPr="004E73B7" w:rsidRDefault="004135FA" w:rsidP="00BF3B97">
            <w:pPr>
              <w:rPr>
                <w:rFonts w:cstheme="minorHAnsi"/>
              </w:rPr>
            </w:pPr>
            <w:r w:rsidRPr="004E73B7">
              <w:rPr>
                <w:rFonts w:cstheme="minorHAnsi"/>
              </w:rPr>
              <w:t>100g</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Aqueous Cream</w:t>
            </w:r>
          </w:p>
        </w:tc>
        <w:tc>
          <w:tcPr>
            <w:tcW w:w="2835" w:type="dxa"/>
          </w:tcPr>
          <w:p w:rsidR="004135FA" w:rsidRPr="004E73B7" w:rsidRDefault="004135FA" w:rsidP="00BF3B97">
            <w:pPr>
              <w:rPr>
                <w:rFonts w:cstheme="minorHAnsi"/>
              </w:rPr>
            </w:pPr>
            <w:r w:rsidRPr="004E73B7">
              <w:rPr>
                <w:rFonts w:cstheme="minorHAnsi"/>
              </w:rPr>
              <w:t>500g</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Asilone Liquid *</w:t>
            </w:r>
          </w:p>
        </w:tc>
        <w:tc>
          <w:tcPr>
            <w:tcW w:w="2835" w:type="dxa"/>
          </w:tcPr>
          <w:p w:rsidR="004135FA" w:rsidRPr="004E73B7" w:rsidRDefault="004135FA" w:rsidP="00BF3B97">
            <w:pPr>
              <w:rPr>
                <w:rFonts w:cstheme="minorHAnsi"/>
              </w:rPr>
            </w:pPr>
            <w:r w:rsidRPr="004E73B7">
              <w:rPr>
                <w:rFonts w:cstheme="minorHAnsi"/>
              </w:rPr>
              <w:t>200ml</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Aspirin 300mg dispersible tabs</w:t>
            </w:r>
          </w:p>
        </w:tc>
        <w:tc>
          <w:tcPr>
            <w:tcW w:w="2835" w:type="dxa"/>
          </w:tcPr>
          <w:p w:rsidR="004135FA" w:rsidRPr="004E73B7" w:rsidRDefault="004135FA" w:rsidP="00BF3B97">
            <w:pPr>
              <w:rPr>
                <w:rFonts w:cstheme="minorHAnsi"/>
              </w:rPr>
            </w:pPr>
            <w:r w:rsidRPr="004E73B7">
              <w:rPr>
                <w:rFonts w:cstheme="minorHAnsi"/>
              </w:rPr>
              <w:t>32</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Beclomethasone nasal spray 50mcg*</w:t>
            </w:r>
          </w:p>
        </w:tc>
        <w:tc>
          <w:tcPr>
            <w:tcW w:w="2835" w:type="dxa"/>
          </w:tcPr>
          <w:p w:rsidR="004135FA" w:rsidRPr="004E73B7" w:rsidRDefault="004135FA" w:rsidP="00BF3B97">
            <w:pPr>
              <w:rPr>
                <w:rFonts w:cstheme="minorHAnsi"/>
              </w:rPr>
            </w:pPr>
            <w:r w:rsidRPr="004E73B7">
              <w:rPr>
                <w:rFonts w:cstheme="minorHAnsi"/>
              </w:rPr>
              <w:t>100 dose</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Calamine cream (aqueous)</w:t>
            </w:r>
          </w:p>
        </w:tc>
        <w:tc>
          <w:tcPr>
            <w:tcW w:w="2835" w:type="dxa"/>
          </w:tcPr>
          <w:p w:rsidR="004135FA" w:rsidRPr="004E73B7" w:rsidRDefault="004135FA" w:rsidP="00BF3B97">
            <w:pPr>
              <w:rPr>
                <w:rFonts w:cstheme="minorHAnsi"/>
              </w:rPr>
            </w:pPr>
            <w:r w:rsidRPr="004E73B7">
              <w:rPr>
                <w:rFonts w:cstheme="minorHAnsi"/>
              </w:rPr>
              <w:t>100g</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Canesten Combi (Clotrimazole)</w:t>
            </w:r>
          </w:p>
        </w:tc>
        <w:tc>
          <w:tcPr>
            <w:tcW w:w="2835" w:type="dxa"/>
          </w:tcPr>
          <w:p w:rsidR="004135FA" w:rsidRPr="004E73B7" w:rsidRDefault="004135FA" w:rsidP="00BF3B97">
            <w:pPr>
              <w:rPr>
                <w:rFonts w:cstheme="minorHAnsi"/>
              </w:rPr>
            </w:pPr>
            <w:r w:rsidRPr="004E73B7">
              <w:rPr>
                <w:rFonts w:cstheme="minorHAnsi"/>
              </w:rPr>
              <w:t>1</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Canesten cream</w:t>
            </w:r>
            <w:r>
              <w:rPr>
                <w:rFonts w:cstheme="minorHAnsi"/>
              </w:rPr>
              <w:t xml:space="preserve"> (</w:t>
            </w:r>
            <w:r w:rsidRPr="005A191A">
              <w:rPr>
                <w:rFonts w:cstheme="minorHAnsi"/>
              </w:rPr>
              <w:t>Clotrimazole 2%)</w:t>
            </w:r>
          </w:p>
        </w:tc>
        <w:tc>
          <w:tcPr>
            <w:tcW w:w="2835" w:type="dxa"/>
          </w:tcPr>
          <w:p w:rsidR="004135FA" w:rsidRPr="004E73B7" w:rsidRDefault="004135FA" w:rsidP="00BF3B97">
            <w:pPr>
              <w:rPr>
                <w:rFonts w:cstheme="minorHAnsi"/>
              </w:rPr>
            </w:pPr>
            <w:r w:rsidRPr="004E73B7">
              <w:rPr>
                <w:rFonts w:cstheme="minorHAnsi"/>
              </w:rPr>
              <w:t>20g</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Cetirizine liquid</w:t>
            </w:r>
          </w:p>
        </w:tc>
        <w:tc>
          <w:tcPr>
            <w:tcW w:w="2835" w:type="dxa"/>
          </w:tcPr>
          <w:p w:rsidR="004135FA" w:rsidRPr="004E73B7" w:rsidRDefault="004135FA" w:rsidP="00BF3B97">
            <w:pPr>
              <w:rPr>
                <w:rFonts w:cstheme="minorHAnsi"/>
              </w:rPr>
            </w:pPr>
            <w:r w:rsidRPr="004E73B7">
              <w:rPr>
                <w:rFonts w:cstheme="minorHAnsi"/>
              </w:rPr>
              <w:t>70ml</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Cetirizine tabs 10mg</w:t>
            </w:r>
          </w:p>
        </w:tc>
        <w:tc>
          <w:tcPr>
            <w:tcW w:w="2835" w:type="dxa"/>
          </w:tcPr>
          <w:p w:rsidR="004135FA" w:rsidRPr="004E73B7" w:rsidRDefault="004135FA" w:rsidP="00BF3B97">
            <w:pPr>
              <w:rPr>
                <w:rFonts w:cstheme="minorHAnsi"/>
              </w:rPr>
            </w:pPr>
            <w:r w:rsidRPr="004E73B7">
              <w:rPr>
                <w:rFonts w:cstheme="minorHAnsi"/>
              </w:rPr>
              <w:t>7</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 xml:space="preserve">Choline </w:t>
            </w:r>
            <w:r w:rsidRPr="004E73B7">
              <w:rPr>
                <w:rFonts w:cstheme="minorHAnsi"/>
                <w:color w:val="000000"/>
                <w:shd w:val="clear" w:color="auto" w:fill="FFFFFF"/>
              </w:rPr>
              <w:t>salicylate gel</w:t>
            </w:r>
          </w:p>
        </w:tc>
        <w:tc>
          <w:tcPr>
            <w:tcW w:w="2835" w:type="dxa"/>
          </w:tcPr>
          <w:p w:rsidR="004135FA" w:rsidRPr="004E73B7" w:rsidRDefault="004135FA" w:rsidP="00BF3B97">
            <w:pPr>
              <w:rPr>
                <w:rFonts w:cstheme="minorHAnsi"/>
              </w:rPr>
            </w:pPr>
            <w:r w:rsidRPr="004E73B7">
              <w:rPr>
                <w:rFonts w:cstheme="minorHAnsi"/>
              </w:rPr>
              <w:t>15g</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Chlorphenamine syrup s/f 2mg/5ml</w:t>
            </w:r>
          </w:p>
        </w:tc>
        <w:tc>
          <w:tcPr>
            <w:tcW w:w="2835" w:type="dxa"/>
          </w:tcPr>
          <w:p w:rsidR="004135FA" w:rsidRPr="004E73B7" w:rsidRDefault="004135FA" w:rsidP="00BF3B97">
            <w:pPr>
              <w:rPr>
                <w:rFonts w:cstheme="minorHAnsi"/>
              </w:rPr>
            </w:pPr>
            <w:r w:rsidRPr="004E73B7">
              <w:rPr>
                <w:rFonts w:cstheme="minorHAnsi"/>
              </w:rPr>
              <w:t>150ml</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Chlorphenamine tabs 4mg</w:t>
            </w:r>
          </w:p>
        </w:tc>
        <w:tc>
          <w:tcPr>
            <w:tcW w:w="2835" w:type="dxa"/>
          </w:tcPr>
          <w:p w:rsidR="004135FA" w:rsidRPr="004E73B7" w:rsidRDefault="004135FA" w:rsidP="00BF3B97">
            <w:pPr>
              <w:rPr>
                <w:rFonts w:cstheme="minorHAnsi"/>
              </w:rPr>
            </w:pPr>
            <w:r w:rsidRPr="004E73B7">
              <w:rPr>
                <w:rFonts w:cstheme="minorHAnsi"/>
              </w:rPr>
              <w:t>30</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Corlan Pellets (Hydrocortisone)</w:t>
            </w:r>
          </w:p>
        </w:tc>
        <w:tc>
          <w:tcPr>
            <w:tcW w:w="2835" w:type="dxa"/>
          </w:tcPr>
          <w:p w:rsidR="004135FA" w:rsidRPr="004E73B7" w:rsidRDefault="004135FA" w:rsidP="00BF3B97">
            <w:pPr>
              <w:rPr>
                <w:rFonts w:cstheme="minorHAnsi"/>
              </w:rPr>
            </w:pPr>
            <w:r w:rsidRPr="004E73B7">
              <w:rPr>
                <w:rFonts w:cstheme="minorHAnsi"/>
              </w:rPr>
              <w:t>20</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Conotrane cream</w:t>
            </w:r>
          </w:p>
        </w:tc>
        <w:tc>
          <w:tcPr>
            <w:tcW w:w="2835" w:type="dxa"/>
          </w:tcPr>
          <w:p w:rsidR="004135FA" w:rsidRPr="004E73B7" w:rsidRDefault="004135FA" w:rsidP="00BF3B97">
            <w:pPr>
              <w:rPr>
                <w:rFonts w:cstheme="minorHAnsi"/>
              </w:rPr>
            </w:pPr>
            <w:r w:rsidRPr="004E73B7">
              <w:rPr>
                <w:rFonts w:cstheme="minorHAnsi"/>
              </w:rPr>
              <w:t>100g</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Derbac- M Liquid (Malathion)</w:t>
            </w:r>
          </w:p>
        </w:tc>
        <w:tc>
          <w:tcPr>
            <w:tcW w:w="2835" w:type="dxa"/>
          </w:tcPr>
          <w:p w:rsidR="004135FA" w:rsidRPr="004E73B7" w:rsidRDefault="004135FA" w:rsidP="00BF3B97">
            <w:pPr>
              <w:rPr>
                <w:rFonts w:cstheme="minorHAnsi"/>
              </w:rPr>
            </w:pPr>
            <w:r w:rsidRPr="004E73B7">
              <w:rPr>
                <w:rFonts w:cstheme="minorHAnsi"/>
              </w:rPr>
              <w:t>50ml</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Derbac- M Liquid (Malathion)</w:t>
            </w:r>
          </w:p>
        </w:tc>
        <w:tc>
          <w:tcPr>
            <w:tcW w:w="2835" w:type="dxa"/>
          </w:tcPr>
          <w:p w:rsidR="004135FA" w:rsidRPr="004E73B7" w:rsidRDefault="004135FA" w:rsidP="00BF3B97">
            <w:pPr>
              <w:rPr>
                <w:rFonts w:cstheme="minorHAnsi"/>
              </w:rPr>
            </w:pPr>
            <w:r w:rsidRPr="004E73B7">
              <w:rPr>
                <w:rFonts w:cstheme="minorHAnsi"/>
              </w:rPr>
              <w:t>200ml</w:t>
            </w:r>
          </w:p>
        </w:tc>
      </w:tr>
      <w:tr w:rsidR="004135FA" w:rsidRPr="004E73B7" w:rsidTr="004135FA">
        <w:tc>
          <w:tcPr>
            <w:tcW w:w="3993" w:type="dxa"/>
          </w:tcPr>
          <w:p w:rsidR="004135FA" w:rsidRPr="004E73B7" w:rsidRDefault="004135FA" w:rsidP="00BF3B97">
            <w:pPr>
              <w:rPr>
                <w:rFonts w:cstheme="minorHAnsi"/>
              </w:rPr>
            </w:pPr>
            <w:r>
              <w:rPr>
                <w:rFonts w:cstheme="minorHAnsi"/>
              </w:rPr>
              <w:t>Diarolyte</w:t>
            </w:r>
            <w:r w:rsidRPr="004E73B7">
              <w:rPr>
                <w:rFonts w:cstheme="minorHAnsi"/>
              </w:rPr>
              <w:t xml:space="preserve"> sachets</w:t>
            </w:r>
          </w:p>
        </w:tc>
        <w:tc>
          <w:tcPr>
            <w:tcW w:w="2835" w:type="dxa"/>
          </w:tcPr>
          <w:p w:rsidR="004135FA" w:rsidRPr="004E73B7" w:rsidRDefault="004135FA" w:rsidP="00BF3B97">
            <w:pPr>
              <w:rPr>
                <w:rFonts w:cstheme="minorHAnsi"/>
              </w:rPr>
            </w:pPr>
            <w:r w:rsidRPr="004E73B7">
              <w:rPr>
                <w:rFonts w:cstheme="minorHAnsi"/>
              </w:rPr>
              <w:t>6</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E45 cream</w:t>
            </w:r>
          </w:p>
        </w:tc>
        <w:tc>
          <w:tcPr>
            <w:tcW w:w="2835" w:type="dxa"/>
          </w:tcPr>
          <w:p w:rsidR="004135FA" w:rsidRPr="004E73B7" w:rsidRDefault="004135FA" w:rsidP="00BF3B97">
            <w:pPr>
              <w:rPr>
                <w:rFonts w:cstheme="minorHAnsi"/>
              </w:rPr>
            </w:pPr>
            <w:r w:rsidRPr="004E73B7">
              <w:rPr>
                <w:rFonts w:cstheme="minorHAnsi"/>
              </w:rPr>
              <w:t>125g</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E45 Cream</w:t>
            </w:r>
          </w:p>
        </w:tc>
        <w:tc>
          <w:tcPr>
            <w:tcW w:w="2835" w:type="dxa"/>
          </w:tcPr>
          <w:p w:rsidR="004135FA" w:rsidRPr="004E73B7" w:rsidRDefault="004135FA" w:rsidP="00BF3B97">
            <w:pPr>
              <w:rPr>
                <w:rFonts w:cstheme="minorHAnsi"/>
              </w:rPr>
            </w:pPr>
            <w:r w:rsidRPr="004E73B7">
              <w:rPr>
                <w:rFonts w:cstheme="minorHAnsi"/>
              </w:rPr>
              <w:t>500g</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Emulsifying ointment</w:t>
            </w:r>
          </w:p>
        </w:tc>
        <w:tc>
          <w:tcPr>
            <w:tcW w:w="2835" w:type="dxa"/>
          </w:tcPr>
          <w:p w:rsidR="004135FA" w:rsidRPr="004E73B7" w:rsidRDefault="004135FA" w:rsidP="00BF3B97">
            <w:pPr>
              <w:rPr>
                <w:rFonts w:cstheme="minorHAnsi"/>
              </w:rPr>
            </w:pPr>
            <w:r w:rsidRPr="004E73B7">
              <w:rPr>
                <w:rFonts w:cstheme="minorHAnsi"/>
              </w:rPr>
              <w:t>100g</w:t>
            </w:r>
          </w:p>
        </w:tc>
      </w:tr>
      <w:tr w:rsidR="004135FA" w:rsidRPr="004E73B7" w:rsidTr="004135FA">
        <w:tc>
          <w:tcPr>
            <w:tcW w:w="3993" w:type="dxa"/>
            <w:shd w:val="clear" w:color="auto" w:fill="BFBFBF" w:themeFill="background1" w:themeFillShade="BF"/>
          </w:tcPr>
          <w:p w:rsidR="004135FA" w:rsidRPr="004E73B7" w:rsidRDefault="004135FA" w:rsidP="00BF3B97">
            <w:pPr>
              <w:rPr>
                <w:rFonts w:cstheme="minorHAnsi"/>
                <w:b/>
              </w:rPr>
            </w:pPr>
            <w:r w:rsidRPr="004E73B7">
              <w:rPr>
                <w:rFonts w:cstheme="minorHAnsi"/>
                <w:b/>
              </w:rPr>
              <w:t>Product List</w:t>
            </w:r>
          </w:p>
        </w:tc>
        <w:tc>
          <w:tcPr>
            <w:tcW w:w="2835" w:type="dxa"/>
            <w:shd w:val="clear" w:color="auto" w:fill="BFBFBF" w:themeFill="background1" w:themeFillShade="BF"/>
          </w:tcPr>
          <w:p w:rsidR="004135FA" w:rsidRPr="004E73B7" w:rsidRDefault="004135FA" w:rsidP="00BF3B97">
            <w:pPr>
              <w:rPr>
                <w:rFonts w:cstheme="minorHAnsi"/>
                <w:b/>
              </w:rPr>
            </w:pPr>
            <w:r w:rsidRPr="004E73B7">
              <w:rPr>
                <w:rFonts w:cstheme="minorHAnsi"/>
                <w:b/>
              </w:rPr>
              <w:t>Pack Size</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Emulsifying ointment</w:t>
            </w:r>
          </w:p>
        </w:tc>
        <w:tc>
          <w:tcPr>
            <w:tcW w:w="2835" w:type="dxa"/>
          </w:tcPr>
          <w:p w:rsidR="004135FA" w:rsidRPr="004E73B7" w:rsidRDefault="004135FA" w:rsidP="00BF3B97">
            <w:pPr>
              <w:rPr>
                <w:rFonts w:cstheme="minorHAnsi"/>
              </w:rPr>
            </w:pPr>
            <w:r w:rsidRPr="004E73B7">
              <w:rPr>
                <w:rFonts w:cstheme="minorHAnsi"/>
              </w:rPr>
              <w:t>500g</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Fybogel Hi-Fibre</w:t>
            </w:r>
          </w:p>
        </w:tc>
        <w:tc>
          <w:tcPr>
            <w:tcW w:w="2835" w:type="dxa"/>
          </w:tcPr>
          <w:p w:rsidR="004135FA" w:rsidRPr="004E73B7" w:rsidRDefault="004135FA" w:rsidP="00BF3B97">
            <w:pPr>
              <w:rPr>
                <w:rFonts w:cstheme="minorHAnsi"/>
              </w:rPr>
            </w:pPr>
            <w:r w:rsidRPr="004E73B7">
              <w:rPr>
                <w:rFonts w:cstheme="minorHAnsi"/>
              </w:rPr>
              <w:t>10</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Gavison Advance liquid</w:t>
            </w:r>
          </w:p>
        </w:tc>
        <w:tc>
          <w:tcPr>
            <w:tcW w:w="2835" w:type="dxa"/>
          </w:tcPr>
          <w:p w:rsidR="004135FA" w:rsidRPr="004E73B7" w:rsidRDefault="004135FA" w:rsidP="00BF3B97">
            <w:pPr>
              <w:rPr>
                <w:rFonts w:cstheme="minorHAnsi"/>
              </w:rPr>
            </w:pPr>
            <w:r w:rsidRPr="004E73B7">
              <w:rPr>
                <w:rFonts w:cstheme="minorHAnsi"/>
              </w:rPr>
              <w:t>250ml</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Hedrin Lotion (dimeticone)</w:t>
            </w:r>
          </w:p>
        </w:tc>
        <w:tc>
          <w:tcPr>
            <w:tcW w:w="2835" w:type="dxa"/>
          </w:tcPr>
          <w:p w:rsidR="004135FA" w:rsidRPr="004E73B7" w:rsidRDefault="004135FA" w:rsidP="00BF3B97">
            <w:pPr>
              <w:rPr>
                <w:rFonts w:cstheme="minorHAnsi"/>
              </w:rPr>
            </w:pPr>
            <w:r w:rsidRPr="004E73B7">
              <w:rPr>
                <w:rFonts w:cstheme="minorHAnsi"/>
              </w:rPr>
              <w:t>50ml</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Hedrin Lotion (dimeticone)</w:t>
            </w:r>
          </w:p>
        </w:tc>
        <w:tc>
          <w:tcPr>
            <w:tcW w:w="2835" w:type="dxa"/>
          </w:tcPr>
          <w:p w:rsidR="004135FA" w:rsidRPr="004E73B7" w:rsidRDefault="004135FA" w:rsidP="00BF3B97">
            <w:pPr>
              <w:rPr>
                <w:rFonts w:cstheme="minorHAnsi"/>
              </w:rPr>
            </w:pPr>
            <w:r w:rsidRPr="004E73B7">
              <w:rPr>
                <w:rFonts w:cstheme="minorHAnsi"/>
              </w:rPr>
              <w:t>150ml</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 xml:space="preserve">Hydrocortisone 1% cream  </w:t>
            </w:r>
          </w:p>
        </w:tc>
        <w:tc>
          <w:tcPr>
            <w:tcW w:w="2835" w:type="dxa"/>
          </w:tcPr>
          <w:p w:rsidR="004135FA" w:rsidRPr="004E73B7" w:rsidRDefault="004135FA" w:rsidP="00BF3B97">
            <w:pPr>
              <w:rPr>
                <w:rFonts w:cstheme="minorHAnsi"/>
              </w:rPr>
            </w:pPr>
            <w:r w:rsidRPr="004E73B7">
              <w:rPr>
                <w:rFonts w:cstheme="minorHAnsi"/>
              </w:rPr>
              <w:t>15g</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Ibuprofen 100mg/5ml s/f suspension</w:t>
            </w:r>
          </w:p>
        </w:tc>
        <w:tc>
          <w:tcPr>
            <w:tcW w:w="2835" w:type="dxa"/>
          </w:tcPr>
          <w:p w:rsidR="004135FA" w:rsidRPr="004E73B7" w:rsidRDefault="004135FA" w:rsidP="00BF3B97">
            <w:pPr>
              <w:rPr>
                <w:rFonts w:cstheme="minorHAnsi"/>
              </w:rPr>
            </w:pPr>
            <w:r w:rsidRPr="004E73B7">
              <w:rPr>
                <w:rFonts w:cstheme="minorHAnsi"/>
              </w:rPr>
              <w:t>100ml</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Ibuprofen 200mg tabs</w:t>
            </w:r>
          </w:p>
        </w:tc>
        <w:tc>
          <w:tcPr>
            <w:tcW w:w="2835" w:type="dxa"/>
          </w:tcPr>
          <w:p w:rsidR="004135FA" w:rsidRPr="004E73B7" w:rsidRDefault="004135FA" w:rsidP="00BF3B97">
            <w:pPr>
              <w:rPr>
                <w:rFonts w:cstheme="minorHAnsi"/>
              </w:rPr>
            </w:pPr>
            <w:r w:rsidRPr="004E73B7">
              <w:rPr>
                <w:rFonts w:cstheme="minorHAnsi"/>
              </w:rPr>
              <w:t>24</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Lactulose</w:t>
            </w:r>
          </w:p>
        </w:tc>
        <w:tc>
          <w:tcPr>
            <w:tcW w:w="2835" w:type="dxa"/>
          </w:tcPr>
          <w:p w:rsidR="004135FA" w:rsidRPr="004E73B7" w:rsidRDefault="004135FA" w:rsidP="00BF3B97">
            <w:pPr>
              <w:rPr>
                <w:rFonts w:cstheme="minorHAnsi"/>
              </w:rPr>
            </w:pPr>
            <w:r w:rsidRPr="004E73B7">
              <w:rPr>
                <w:rFonts w:cstheme="minorHAnsi"/>
              </w:rPr>
              <w:t>300ml</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Loperamide caps 2mg</w:t>
            </w:r>
          </w:p>
        </w:tc>
        <w:tc>
          <w:tcPr>
            <w:tcW w:w="2835" w:type="dxa"/>
          </w:tcPr>
          <w:p w:rsidR="004135FA" w:rsidRPr="004E73B7" w:rsidRDefault="004135FA" w:rsidP="00BF3B97">
            <w:pPr>
              <w:rPr>
                <w:rFonts w:cstheme="minorHAnsi"/>
              </w:rPr>
            </w:pPr>
            <w:r w:rsidRPr="004E73B7">
              <w:rPr>
                <w:rFonts w:cstheme="minorHAnsi"/>
              </w:rPr>
              <w:t>6</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Loratidine syrup 5mg/5ml</w:t>
            </w:r>
          </w:p>
        </w:tc>
        <w:tc>
          <w:tcPr>
            <w:tcW w:w="2835" w:type="dxa"/>
          </w:tcPr>
          <w:p w:rsidR="004135FA" w:rsidRPr="004E73B7" w:rsidRDefault="004135FA" w:rsidP="00BF3B97">
            <w:pPr>
              <w:rPr>
                <w:rFonts w:cstheme="minorHAnsi"/>
              </w:rPr>
            </w:pPr>
            <w:r w:rsidRPr="004E73B7">
              <w:rPr>
                <w:rFonts w:cstheme="minorHAnsi"/>
              </w:rPr>
              <w:t>100ml</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Loratidine tabs 10mg</w:t>
            </w:r>
          </w:p>
        </w:tc>
        <w:tc>
          <w:tcPr>
            <w:tcW w:w="2835" w:type="dxa"/>
          </w:tcPr>
          <w:p w:rsidR="004135FA" w:rsidRPr="004E73B7" w:rsidRDefault="004135FA" w:rsidP="00BF3B97">
            <w:pPr>
              <w:rPr>
                <w:rFonts w:cstheme="minorHAnsi"/>
              </w:rPr>
            </w:pPr>
            <w:r w:rsidRPr="004E73B7">
              <w:rPr>
                <w:rFonts w:cstheme="minorHAnsi"/>
              </w:rPr>
              <w:t>7</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Mucogel suspension</w:t>
            </w:r>
          </w:p>
        </w:tc>
        <w:tc>
          <w:tcPr>
            <w:tcW w:w="2835" w:type="dxa"/>
          </w:tcPr>
          <w:p w:rsidR="004135FA" w:rsidRPr="004E73B7" w:rsidRDefault="004135FA" w:rsidP="00BF3B97">
            <w:pPr>
              <w:rPr>
                <w:rFonts w:cstheme="minorHAnsi"/>
              </w:rPr>
            </w:pPr>
            <w:r w:rsidRPr="004E73B7">
              <w:rPr>
                <w:rFonts w:cstheme="minorHAnsi"/>
              </w:rPr>
              <w:t>500ml</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Paracetamol 500mg tablets</w:t>
            </w:r>
          </w:p>
        </w:tc>
        <w:tc>
          <w:tcPr>
            <w:tcW w:w="2835" w:type="dxa"/>
          </w:tcPr>
          <w:p w:rsidR="004135FA" w:rsidRPr="004E73B7" w:rsidRDefault="004135FA" w:rsidP="00BF3B97">
            <w:pPr>
              <w:rPr>
                <w:rFonts w:cstheme="minorHAnsi"/>
              </w:rPr>
            </w:pPr>
            <w:r w:rsidRPr="004E73B7">
              <w:rPr>
                <w:rFonts w:cstheme="minorHAnsi"/>
              </w:rPr>
              <w:t>32</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Paracetamol soluble tabs</w:t>
            </w:r>
          </w:p>
        </w:tc>
        <w:tc>
          <w:tcPr>
            <w:tcW w:w="2835" w:type="dxa"/>
          </w:tcPr>
          <w:p w:rsidR="004135FA" w:rsidRPr="004E73B7" w:rsidRDefault="004135FA" w:rsidP="00BF3B97">
            <w:pPr>
              <w:rPr>
                <w:rFonts w:cstheme="minorHAnsi"/>
              </w:rPr>
            </w:pPr>
            <w:r w:rsidRPr="004E73B7">
              <w:rPr>
                <w:rFonts w:cstheme="minorHAnsi"/>
              </w:rPr>
              <w:t>24</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Paracetamol 120mg/5ml s/f suspension</w:t>
            </w:r>
          </w:p>
        </w:tc>
        <w:tc>
          <w:tcPr>
            <w:tcW w:w="2835" w:type="dxa"/>
          </w:tcPr>
          <w:p w:rsidR="004135FA" w:rsidRPr="004E73B7" w:rsidRDefault="004135FA" w:rsidP="00BF3B97">
            <w:pPr>
              <w:rPr>
                <w:rFonts w:cstheme="minorHAnsi"/>
              </w:rPr>
            </w:pPr>
            <w:r w:rsidRPr="004E73B7">
              <w:rPr>
                <w:rFonts w:cstheme="minorHAnsi"/>
              </w:rPr>
              <w:t>100ml</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Paracetamol 250mg/5ml s/f suspension</w:t>
            </w:r>
          </w:p>
        </w:tc>
        <w:tc>
          <w:tcPr>
            <w:tcW w:w="2835" w:type="dxa"/>
          </w:tcPr>
          <w:p w:rsidR="004135FA" w:rsidRPr="004E73B7" w:rsidRDefault="004135FA" w:rsidP="00BF3B97">
            <w:pPr>
              <w:rPr>
                <w:rFonts w:cstheme="minorHAnsi"/>
              </w:rPr>
            </w:pPr>
            <w:r w:rsidRPr="004E73B7">
              <w:rPr>
                <w:rFonts w:cstheme="minorHAnsi"/>
              </w:rPr>
              <w:t>100ml</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Peptac Liquid</w:t>
            </w:r>
          </w:p>
        </w:tc>
        <w:tc>
          <w:tcPr>
            <w:tcW w:w="2835" w:type="dxa"/>
          </w:tcPr>
          <w:p w:rsidR="004135FA" w:rsidRPr="004E73B7" w:rsidRDefault="004135FA" w:rsidP="00BF3B97">
            <w:pPr>
              <w:rPr>
                <w:rFonts w:cstheme="minorHAnsi"/>
              </w:rPr>
            </w:pPr>
            <w:r w:rsidRPr="004E73B7">
              <w:rPr>
                <w:rFonts w:cstheme="minorHAnsi"/>
              </w:rPr>
              <w:t>500ml</w:t>
            </w:r>
          </w:p>
        </w:tc>
      </w:tr>
      <w:tr w:rsidR="004135FA" w:rsidRPr="00D11FEE" w:rsidTr="004135FA">
        <w:tc>
          <w:tcPr>
            <w:tcW w:w="3993" w:type="dxa"/>
          </w:tcPr>
          <w:p w:rsidR="004135FA" w:rsidRPr="00D11FEE" w:rsidRDefault="004135FA" w:rsidP="00BF3B97">
            <w:pPr>
              <w:rPr>
                <w:rFonts w:cstheme="minorHAnsi"/>
              </w:rPr>
            </w:pPr>
            <w:r w:rsidRPr="00D11FEE">
              <w:rPr>
                <w:rFonts w:cstheme="minorHAnsi"/>
              </w:rPr>
              <w:t>Simple Linctus paediatric s/f</w:t>
            </w:r>
          </w:p>
        </w:tc>
        <w:tc>
          <w:tcPr>
            <w:tcW w:w="2835" w:type="dxa"/>
          </w:tcPr>
          <w:p w:rsidR="004135FA" w:rsidRPr="00D11FEE" w:rsidRDefault="00D11FEE" w:rsidP="00BF3B97">
            <w:pPr>
              <w:rPr>
                <w:rFonts w:cstheme="minorHAnsi"/>
              </w:rPr>
            </w:pPr>
            <w:r w:rsidRPr="00D11FEE">
              <w:rPr>
                <w:rFonts w:cstheme="minorHAnsi"/>
              </w:rPr>
              <w:t>20</w:t>
            </w:r>
            <w:r w:rsidR="004135FA" w:rsidRPr="00D11FEE">
              <w:rPr>
                <w:rFonts w:cstheme="minorHAnsi"/>
              </w:rPr>
              <w:t>0ml</w:t>
            </w:r>
          </w:p>
        </w:tc>
      </w:tr>
      <w:tr w:rsidR="004135FA" w:rsidRPr="004E73B7" w:rsidTr="004135FA">
        <w:tc>
          <w:tcPr>
            <w:tcW w:w="3993" w:type="dxa"/>
          </w:tcPr>
          <w:p w:rsidR="004135FA" w:rsidRPr="00D11FEE" w:rsidRDefault="004135FA" w:rsidP="00BF3B97">
            <w:pPr>
              <w:rPr>
                <w:rFonts w:cstheme="minorHAnsi"/>
              </w:rPr>
            </w:pPr>
            <w:r w:rsidRPr="00D11FEE">
              <w:rPr>
                <w:rFonts w:cstheme="minorHAnsi"/>
              </w:rPr>
              <w:t>Simple linctus s/f</w:t>
            </w:r>
          </w:p>
        </w:tc>
        <w:tc>
          <w:tcPr>
            <w:tcW w:w="2835" w:type="dxa"/>
          </w:tcPr>
          <w:p w:rsidR="004135FA" w:rsidRPr="004E73B7" w:rsidRDefault="004135FA" w:rsidP="00BF3B97">
            <w:pPr>
              <w:rPr>
                <w:rFonts w:cstheme="minorHAnsi"/>
              </w:rPr>
            </w:pPr>
            <w:r w:rsidRPr="00D11FEE">
              <w:rPr>
                <w:rFonts w:cstheme="minorHAnsi"/>
              </w:rPr>
              <w:t>200ml</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Pseudoephedrine linctus 30mg/5ml</w:t>
            </w:r>
          </w:p>
        </w:tc>
        <w:tc>
          <w:tcPr>
            <w:tcW w:w="2835" w:type="dxa"/>
          </w:tcPr>
          <w:p w:rsidR="004135FA" w:rsidRPr="004E73B7" w:rsidRDefault="004135FA" w:rsidP="00BF3B97">
            <w:pPr>
              <w:rPr>
                <w:rFonts w:cstheme="minorHAnsi"/>
              </w:rPr>
            </w:pPr>
            <w:r w:rsidRPr="004E73B7">
              <w:rPr>
                <w:rFonts w:cstheme="minorHAnsi"/>
              </w:rPr>
              <w:t>100ml</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Pseudoephedrine tabs 60mg</w:t>
            </w:r>
          </w:p>
        </w:tc>
        <w:tc>
          <w:tcPr>
            <w:tcW w:w="2835" w:type="dxa"/>
          </w:tcPr>
          <w:p w:rsidR="004135FA" w:rsidRPr="004E73B7" w:rsidRDefault="004135FA" w:rsidP="00BF3B97">
            <w:pPr>
              <w:rPr>
                <w:rFonts w:cstheme="minorHAnsi"/>
              </w:rPr>
            </w:pPr>
            <w:r w:rsidRPr="004E73B7">
              <w:rPr>
                <w:rFonts w:cstheme="minorHAnsi"/>
              </w:rPr>
              <w:t>12</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Quellada M Liquid (Malathion)</w:t>
            </w:r>
          </w:p>
        </w:tc>
        <w:tc>
          <w:tcPr>
            <w:tcW w:w="2835" w:type="dxa"/>
          </w:tcPr>
          <w:p w:rsidR="004135FA" w:rsidRPr="004E73B7" w:rsidRDefault="004135FA" w:rsidP="00BF3B97">
            <w:pPr>
              <w:rPr>
                <w:rFonts w:cstheme="minorHAnsi"/>
              </w:rPr>
            </w:pPr>
            <w:r w:rsidRPr="004E73B7">
              <w:rPr>
                <w:rFonts w:cstheme="minorHAnsi"/>
              </w:rPr>
              <w:t>50ml</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Quellada M Liquid (Malathion)</w:t>
            </w:r>
          </w:p>
        </w:tc>
        <w:tc>
          <w:tcPr>
            <w:tcW w:w="2835" w:type="dxa"/>
          </w:tcPr>
          <w:p w:rsidR="004135FA" w:rsidRPr="004E73B7" w:rsidRDefault="004135FA" w:rsidP="00BF3B97">
            <w:pPr>
              <w:rPr>
                <w:rFonts w:cstheme="minorHAnsi"/>
              </w:rPr>
            </w:pPr>
            <w:r w:rsidRPr="004E73B7">
              <w:rPr>
                <w:rFonts w:cstheme="minorHAnsi"/>
              </w:rPr>
              <w:t>200ml</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Ranitidine 75mg (Zantac) tablets</w:t>
            </w:r>
          </w:p>
        </w:tc>
        <w:tc>
          <w:tcPr>
            <w:tcW w:w="2835" w:type="dxa"/>
          </w:tcPr>
          <w:p w:rsidR="004135FA" w:rsidRPr="004E73B7" w:rsidRDefault="004135FA" w:rsidP="00BF3B97">
            <w:pPr>
              <w:rPr>
                <w:rFonts w:cstheme="minorHAnsi"/>
              </w:rPr>
            </w:pPr>
            <w:r w:rsidRPr="004E73B7">
              <w:rPr>
                <w:rFonts w:cstheme="minorHAnsi"/>
              </w:rPr>
              <w:t>6</w:t>
            </w:r>
          </w:p>
        </w:tc>
      </w:tr>
      <w:tr w:rsidR="004135FA" w:rsidRPr="004E73B7" w:rsidTr="004135FA">
        <w:tc>
          <w:tcPr>
            <w:tcW w:w="3993" w:type="dxa"/>
            <w:shd w:val="clear" w:color="auto" w:fill="BFBFBF" w:themeFill="background1" w:themeFillShade="BF"/>
          </w:tcPr>
          <w:p w:rsidR="004135FA" w:rsidRPr="004E73B7" w:rsidRDefault="004135FA" w:rsidP="00BF3B97">
            <w:pPr>
              <w:rPr>
                <w:rFonts w:cstheme="minorHAnsi"/>
                <w:b/>
              </w:rPr>
            </w:pPr>
            <w:r w:rsidRPr="004E73B7">
              <w:rPr>
                <w:rFonts w:cstheme="minorHAnsi"/>
                <w:b/>
              </w:rPr>
              <w:t>Product List</w:t>
            </w:r>
          </w:p>
        </w:tc>
        <w:tc>
          <w:tcPr>
            <w:tcW w:w="2835" w:type="dxa"/>
            <w:shd w:val="clear" w:color="auto" w:fill="BFBFBF" w:themeFill="background1" w:themeFillShade="BF"/>
          </w:tcPr>
          <w:p w:rsidR="004135FA" w:rsidRPr="004E73B7" w:rsidRDefault="004135FA" w:rsidP="00BF3B97">
            <w:pPr>
              <w:rPr>
                <w:rFonts w:cstheme="minorHAnsi"/>
                <w:b/>
              </w:rPr>
            </w:pPr>
            <w:r w:rsidRPr="004E73B7">
              <w:rPr>
                <w:rFonts w:cstheme="minorHAnsi"/>
                <w:b/>
              </w:rPr>
              <w:t>Pack Size</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Senokot tablets</w:t>
            </w:r>
          </w:p>
        </w:tc>
        <w:tc>
          <w:tcPr>
            <w:tcW w:w="2835" w:type="dxa"/>
          </w:tcPr>
          <w:p w:rsidR="004135FA" w:rsidRPr="004E73B7" w:rsidRDefault="004135FA" w:rsidP="00BF3B97">
            <w:pPr>
              <w:rPr>
                <w:rFonts w:cstheme="minorHAnsi"/>
              </w:rPr>
            </w:pPr>
            <w:r w:rsidRPr="004E73B7">
              <w:rPr>
                <w:rFonts w:cstheme="minorHAnsi"/>
              </w:rPr>
              <w:t>20</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Sudocrem</w:t>
            </w:r>
          </w:p>
        </w:tc>
        <w:tc>
          <w:tcPr>
            <w:tcW w:w="2835" w:type="dxa"/>
          </w:tcPr>
          <w:p w:rsidR="004135FA" w:rsidRPr="004E73B7" w:rsidRDefault="004135FA" w:rsidP="00BF3B97">
            <w:pPr>
              <w:rPr>
                <w:rFonts w:cstheme="minorHAnsi"/>
              </w:rPr>
            </w:pPr>
            <w:r w:rsidRPr="004E73B7">
              <w:rPr>
                <w:rFonts w:cstheme="minorHAnsi"/>
              </w:rPr>
              <w:t>60g</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Tyrozets lozenges</w:t>
            </w:r>
          </w:p>
        </w:tc>
        <w:tc>
          <w:tcPr>
            <w:tcW w:w="2835" w:type="dxa"/>
          </w:tcPr>
          <w:p w:rsidR="004135FA" w:rsidRPr="004E73B7" w:rsidRDefault="004135FA" w:rsidP="00BF3B97">
            <w:pPr>
              <w:rPr>
                <w:rFonts w:cstheme="minorHAnsi"/>
              </w:rPr>
            </w:pPr>
            <w:r w:rsidRPr="004E73B7">
              <w:rPr>
                <w:rFonts w:cstheme="minorHAnsi"/>
              </w:rPr>
              <w:t>24</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Zerobase</w:t>
            </w:r>
          </w:p>
        </w:tc>
        <w:tc>
          <w:tcPr>
            <w:tcW w:w="2835" w:type="dxa"/>
          </w:tcPr>
          <w:p w:rsidR="004135FA" w:rsidRPr="004E73B7" w:rsidRDefault="004135FA" w:rsidP="00BF3B97">
            <w:pPr>
              <w:rPr>
                <w:rFonts w:cstheme="minorHAnsi"/>
              </w:rPr>
            </w:pPr>
            <w:r w:rsidRPr="004E73B7">
              <w:rPr>
                <w:rFonts w:cstheme="minorHAnsi"/>
              </w:rPr>
              <w:t>50g</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Zerobase</w:t>
            </w:r>
          </w:p>
        </w:tc>
        <w:tc>
          <w:tcPr>
            <w:tcW w:w="2835" w:type="dxa"/>
          </w:tcPr>
          <w:p w:rsidR="004135FA" w:rsidRPr="004E73B7" w:rsidRDefault="004135FA" w:rsidP="00BF3B97">
            <w:pPr>
              <w:rPr>
                <w:rFonts w:cstheme="minorHAnsi"/>
              </w:rPr>
            </w:pPr>
            <w:r w:rsidRPr="004E73B7">
              <w:rPr>
                <w:rFonts w:cstheme="minorHAnsi"/>
              </w:rPr>
              <w:t>500g</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Zeroderm</w:t>
            </w:r>
          </w:p>
        </w:tc>
        <w:tc>
          <w:tcPr>
            <w:tcW w:w="2835" w:type="dxa"/>
          </w:tcPr>
          <w:p w:rsidR="004135FA" w:rsidRPr="004E73B7" w:rsidRDefault="004135FA" w:rsidP="00BF3B97">
            <w:pPr>
              <w:rPr>
                <w:rFonts w:cstheme="minorHAnsi"/>
              </w:rPr>
            </w:pPr>
            <w:r w:rsidRPr="004E73B7">
              <w:rPr>
                <w:rFonts w:cstheme="minorHAnsi"/>
              </w:rPr>
              <w:t>125g</w:t>
            </w:r>
          </w:p>
        </w:tc>
      </w:tr>
      <w:tr w:rsidR="004135FA" w:rsidRPr="004E73B7" w:rsidTr="004135FA">
        <w:tc>
          <w:tcPr>
            <w:tcW w:w="3993" w:type="dxa"/>
          </w:tcPr>
          <w:p w:rsidR="004135FA" w:rsidRPr="004E73B7" w:rsidRDefault="004135FA" w:rsidP="00BF3B97">
            <w:pPr>
              <w:rPr>
                <w:rFonts w:cstheme="minorHAnsi"/>
              </w:rPr>
            </w:pPr>
            <w:r w:rsidRPr="004E73B7">
              <w:rPr>
                <w:rFonts w:cstheme="minorHAnsi"/>
              </w:rPr>
              <w:t>Zeroderm</w:t>
            </w:r>
          </w:p>
        </w:tc>
        <w:tc>
          <w:tcPr>
            <w:tcW w:w="2835" w:type="dxa"/>
          </w:tcPr>
          <w:p w:rsidR="004135FA" w:rsidRPr="004E73B7" w:rsidRDefault="004135FA" w:rsidP="00BF3B97">
            <w:pPr>
              <w:rPr>
                <w:rFonts w:cstheme="minorHAnsi"/>
              </w:rPr>
            </w:pPr>
            <w:r w:rsidRPr="004E73B7">
              <w:rPr>
                <w:rFonts w:cstheme="minorHAnsi"/>
              </w:rPr>
              <w:t>500g</w:t>
            </w:r>
          </w:p>
        </w:tc>
      </w:tr>
    </w:tbl>
    <w:p w:rsidR="00BF76A8" w:rsidRDefault="00BF76A8" w:rsidP="00BF76A8">
      <w:pPr>
        <w:jc w:val="both"/>
        <w:rPr>
          <w:rFonts w:cstheme="minorHAnsi"/>
          <w:sz w:val="24"/>
          <w:szCs w:val="24"/>
        </w:rPr>
      </w:pPr>
    </w:p>
    <w:p w:rsidR="00BF76A8" w:rsidRDefault="00BF76A8" w:rsidP="00BF76A8">
      <w:pPr>
        <w:jc w:val="both"/>
        <w:rPr>
          <w:rFonts w:cstheme="minorHAnsi"/>
          <w:sz w:val="24"/>
          <w:szCs w:val="24"/>
        </w:rPr>
      </w:pPr>
    </w:p>
    <w:p w:rsidR="00BF76A8" w:rsidRPr="00117942" w:rsidRDefault="00BF76A8" w:rsidP="00BF76A8">
      <w:pPr>
        <w:jc w:val="center"/>
        <w:rPr>
          <w:rFonts w:cstheme="minorHAnsi"/>
          <w:b/>
          <w:sz w:val="24"/>
          <w:szCs w:val="24"/>
        </w:rPr>
      </w:pPr>
      <w:r w:rsidRPr="00117942">
        <w:rPr>
          <w:rFonts w:cstheme="minorHAnsi"/>
          <w:b/>
          <w:sz w:val="24"/>
          <w:szCs w:val="24"/>
        </w:rPr>
        <w:t>Quick Reference</w:t>
      </w:r>
    </w:p>
    <w:tbl>
      <w:tblPr>
        <w:tblStyle w:val="TableGrid"/>
        <w:tblW w:w="0" w:type="auto"/>
        <w:tblLook w:val="04A0" w:firstRow="1" w:lastRow="0" w:firstColumn="1" w:lastColumn="0" w:noHBand="0" w:noVBand="1"/>
      </w:tblPr>
      <w:tblGrid>
        <w:gridCol w:w="959"/>
        <w:gridCol w:w="5202"/>
        <w:gridCol w:w="3081"/>
      </w:tblGrid>
      <w:tr w:rsidR="00BF76A8" w:rsidRPr="00117942" w:rsidTr="00BF3B97">
        <w:tc>
          <w:tcPr>
            <w:tcW w:w="959" w:type="dxa"/>
            <w:shd w:val="clear" w:color="auto" w:fill="BFBFBF" w:themeFill="background1" w:themeFillShade="BF"/>
          </w:tcPr>
          <w:p w:rsidR="00BF76A8" w:rsidRPr="00117942" w:rsidRDefault="00BF76A8" w:rsidP="00BF3B97">
            <w:pPr>
              <w:jc w:val="center"/>
              <w:rPr>
                <w:rFonts w:asciiTheme="minorHAnsi" w:hAnsiTheme="minorHAnsi" w:cstheme="minorHAnsi"/>
                <w:b/>
                <w:sz w:val="24"/>
                <w:szCs w:val="24"/>
              </w:rPr>
            </w:pPr>
          </w:p>
        </w:tc>
        <w:tc>
          <w:tcPr>
            <w:tcW w:w="5202" w:type="dxa"/>
            <w:shd w:val="clear" w:color="auto" w:fill="BFBFBF" w:themeFill="background1" w:themeFillShade="BF"/>
          </w:tcPr>
          <w:p w:rsidR="00BF76A8" w:rsidRPr="00117942" w:rsidRDefault="00BF76A8" w:rsidP="00BF3B97">
            <w:pPr>
              <w:jc w:val="center"/>
              <w:rPr>
                <w:rFonts w:asciiTheme="minorHAnsi" w:hAnsiTheme="minorHAnsi" w:cstheme="minorHAnsi"/>
                <w:b/>
                <w:sz w:val="24"/>
                <w:szCs w:val="24"/>
              </w:rPr>
            </w:pPr>
            <w:r w:rsidRPr="00117942">
              <w:rPr>
                <w:rFonts w:asciiTheme="minorHAnsi" w:hAnsiTheme="minorHAnsi" w:cstheme="minorHAnsi"/>
                <w:b/>
                <w:sz w:val="24"/>
                <w:szCs w:val="24"/>
              </w:rPr>
              <w:t>Presenting Condition / Symptoms</w:t>
            </w:r>
          </w:p>
        </w:tc>
        <w:tc>
          <w:tcPr>
            <w:tcW w:w="3081" w:type="dxa"/>
            <w:shd w:val="clear" w:color="auto" w:fill="BFBFBF" w:themeFill="background1" w:themeFillShade="BF"/>
          </w:tcPr>
          <w:p w:rsidR="00BF76A8" w:rsidRPr="00117942" w:rsidRDefault="00BF76A8" w:rsidP="00BF3B97">
            <w:pPr>
              <w:jc w:val="center"/>
              <w:rPr>
                <w:rFonts w:asciiTheme="minorHAnsi" w:hAnsiTheme="minorHAnsi" w:cstheme="minorHAnsi"/>
                <w:b/>
                <w:sz w:val="24"/>
                <w:szCs w:val="24"/>
              </w:rPr>
            </w:pPr>
            <w:r w:rsidRPr="00117942">
              <w:rPr>
                <w:rFonts w:asciiTheme="minorHAnsi" w:hAnsiTheme="minorHAnsi" w:cstheme="minorHAnsi"/>
                <w:b/>
                <w:sz w:val="24"/>
                <w:szCs w:val="24"/>
              </w:rPr>
              <w:t>Page Number</w:t>
            </w:r>
          </w:p>
        </w:tc>
      </w:tr>
      <w:tr w:rsidR="00BF76A8" w:rsidRPr="005A191A" w:rsidTr="00BF3B97">
        <w:tc>
          <w:tcPr>
            <w:tcW w:w="959"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1</w:t>
            </w:r>
          </w:p>
        </w:tc>
        <w:tc>
          <w:tcPr>
            <w:tcW w:w="5202"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Acute Fever</w:t>
            </w:r>
          </w:p>
        </w:tc>
        <w:tc>
          <w:tcPr>
            <w:tcW w:w="3081" w:type="dxa"/>
          </w:tcPr>
          <w:p w:rsidR="00BF76A8" w:rsidRPr="005A191A" w:rsidRDefault="00BF76A8" w:rsidP="00BF3B97">
            <w:pPr>
              <w:jc w:val="center"/>
              <w:rPr>
                <w:rFonts w:asciiTheme="minorHAnsi" w:hAnsiTheme="minorHAnsi" w:cstheme="minorHAnsi"/>
                <w:sz w:val="24"/>
                <w:szCs w:val="24"/>
              </w:rPr>
            </w:pPr>
            <w:r w:rsidRPr="005A191A">
              <w:rPr>
                <w:rFonts w:asciiTheme="minorHAnsi" w:hAnsiTheme="minorHAnsi" w:cstheme="minorHAnsi"/>
                <w:sz w:val="24"/>
                <w:szCs w:val="24"/>
              </w:rPr>
              <w:t>16</w:t>
            </w:r>
          </w:p>
        </w:tc>
      </w:tr>
      <w:tr w:rsidR="00BF76A8" w:rsidRPr="005A191A" w:rsidTr="00BF3B97">
        <w:tc>
          <w:tcPr>
            <w:tcW w:w="959"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2</w:t>
            </w:r>
          </w:p>
        </w:tc>
        <w:tc>
          <w:tcPr>
            <w:tcW w:w="5202"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Acute Headache</w:t>
            </w:r>
          </w:p>
        </w:tc>
        <w:tc>
          <w:tcPr>
            <w:tcW w:w="3081" w:type="dxa"/>
          </w:tcPr>
          <w:p w:rsidR="00BF76A8" w:rsidRPr="005A191A" w:rsidRDefault="00BF76A8" w:rsidP="00BF3B97">
            <w:pPr>
              <w:jc w:val="center"/>
              <w:rPr>
                <w:rFonts w:asciiTheme="minorHAnsi" w:hAnsiTheme="minorHAnsi" w:cstheme="minorHAnsi"/>
                <w:sz w:val="24"/>
                <w:szCs w:val="24"/>
              </w:rPr>
            </w:pPr>
            <w:r w:rsidRPr="005A191A">
              <w:rPr>
                <w:rFonts w:asciiTheme="minorHAnsi" w:hAnsiTheme="minorHAnsi" w:cstheme="minorHAnsi"/>
                <w:sz w:val="24"/>
                <w:szCs w:val="24"/>
              </w:rPr>
              <w:t>22</w:t>
            </w:r>
          </w:p>
        </w:tc>
      </w:tr>
      <w:tr w:rsidR="00BF76A8" w:rsidRPr="005A191A" w:rsidTr="00BF3B97">
        <w:tc>
          <w:tcPr>
            <w:tcW w:w="959"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3</w:t>
            </w:r>
          </w:p>
        </w:tc>
        <w:tc>
          <w:tcPr>
            <w:tcW w:w="5202"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Bites &amp; Stings</w:t>
            </w:r>
          </w:p>
        </w:tc>
        <w:tc>
          <w:tcPr>
            <w:tcW w:w="3081" w:type="dxa"/>
          </w:tcPr>
          <w:p w:rsidR="00BF76A8" w:rsidRPr="005A191A" w:rsidRDefault="00BF76A8" w:rsidP="00BF3B97">
            <w:pPr>
              <w:jc w:val="center"/>
              <w:rPr>
                <w:rFonts w:asciiTheme="minorHAnsi" w:hAnsiTheme="minorHAnsi" w:cstheme="minorHAnsi"/>
                <w:sz w:val="24"/>
                <w:szCs w:val="24"/>
              </w:rPr>
            </w:pPr>
            <w:r w:rsidRPr="005A191A">
              <w:rPr>
                <w:rFonts w:asciiTheme="minorHAnsi" w:hAnsiTheme="minorHAnsi" w:cstheme="minorHAnsi"/>
                <w:sz w:val="24"/>
                <w:szCs w:val="24"/>
              </w:rPr>
              <w:t>25</w:t>
            </w:r>
          </w:p>
        </w:tc>
      </w:tr>
      <w:tr w:rsidR="00BF76A8" w:rsidRPr="005A191A" w:rsidTr="00BF3B97">
        <w:tc>
          <w:tcPr>
            <w:tcW w:w="959"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4</w:t>
            </w:r>
          </w:p>
        </w:tc>
        <w:tc>
          <w:tcPr>
            <w:tcW w:w="5202"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Cold &amp; Flu</w:t>
            </w:r>
          </w:p>
        </w:tc>
        <w:tc>
          <w:tcPr>
            <w:tcW w:w="3081" w:type="dxa"/>
          </w:tcPr>
          <w:p w:rsidR="00BF76A8" w:rsidRPr="005A191A" w:rsidRDefault="00BF76A8" w:rsidP="00BF3B97">
            <w:pPr>
              <w:jc w:val="center"/>
              <w:rPr>
                <w:rFonts w:asciiTheme="minorHAnsi" w:hAnsiTheme="minorHAnsi" w:cstheme="minorHAnsi"/>
                <w:sz w:val="24"/>
                <w:szCs w:val="24"/>
              </w:rPr>
            </w:pPr>
            <w:r w:rsidRPr="005A191A">
              <w:rPr>
                <w:rFonts w:asciiTheme="minorHAnsi" w:hAnsiTheme="minorHAnsi" w:cstheme="minorHAnsi"/>
                <w:sz w:val="24"/>
                <w:szCs w:val="24"/>
              </w:rPr>
              <w:t>27</w:t>
            </w:r>
          </w:p>
        </w:tc>
      </w:tr>
      <w:tr w:rsidR="00BF76A8" w:rsidRPr="005A191A" w:rsidTr="00BF3B97">
        <w:tc>
          <w:tcPr>
            <w:tcW w:w="959"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5</w:t>
            </w:r>
          </w:p>
        </w:tc>
        <w:tc>
          <w:tcPr>
            <w:tcW w:w="5202"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Cold Sores (on lips only)</w:t>
            </w:r>
          </w:p>
        </w:tc>
        <w:tc>
          <w:tcPr>
            <w:tcW w:w="3081" w:type="dxa"/>
          </w:tcPr>
          <w:p w:rsidR="00BF76A8" w:rsidRPr="005A191A" w:rsidRDefault="00BF76A8" w:rsidP="00BF3B97">
            <w:pPr>
              <w:jc w:val="center"/>
              <w:rPr>
                <w:rFonts w:asciiTheme="minorHAnsi" w:hAnsiTheme="minorHAnsi" w:cstheme="minorHAnsi"/>
                <w:sz w:val="24"/>
                <w:szCs w:val="24"/>
              </w:rPr>
            </w:pPr>
            <w:r w:rsidRPr="005A191A">
              <w:rPr>
                <w:rFonts w:asciiTheme="minorHAnsi" w:hAnsiTheme="minorHAnsi" w:cstheme="minorHAnsi"/>
                <w:sz w:val="24"/>
                <w:szCs w:val="24"/>
              </w:rPr>
              <w:t>30</w:t>
            </w:r>
          </w:p>
        </w:tc>
      </w:tr>
      <w:tr w:rsidR="00BF76A8" w:rsidRPr="005A191A" w:rsidTr="00BF3B97">
        <w:tc>
          <w:tcPr>
            <w:tcW w:w="959"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6</w:t>
            </w:r>
          </w:p>
        </w:tc>
        <w:tc>
          <w:tcPr>
            <w:tcW w:w="5202"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Constipation</w:t>
            </w:r>
          </w:p>
        </w:tc>
        <w:tc>
          <w:tcPr>
            <w:tcW w:w="3081" w:type="dxa"/>
          </w:tcPr>
          <w:p w:rsidR="00BF76A8" w:rsidRPr="005A191A" w:rsidRDefault="00BF76A8" w:rsidP="00BF3B97">
            <w:pPr>
              <w:jc w:val="center"/>
              <w:rPr>
                <w:rFonts w:asciiTheme="minorHAnsi" w:hAnsiTheme="minorHAnsi" w:cstheme="minorHAnsi"/>
                <w:sz w:val="24"/>
                <w:szCs w:val="24"/>
              </w:rPr>
            </w:pPr>
            <w:r w:rsidRPr="005A191A">
              <w:rPr>
                <w:rFonts w:asciiTheme="minorHAnsi" w:hAnsiTheme="minorHAnsi" w:cstheme="minorHAnsi"/>
                <w:sz w:val="24"/>
                <w:szCs w:val="24"/>
              </w:rPr>
              <w:t>31</w:t>
            </w:r>
          </w:p>
        </w:tc>
      </w:tr>
      <w:tr w:rsidR="00BF76A8" w:rsidRPr="005A191A" w:rsidTr="00BF3B97">
        <w:tc>
          <w:tcPr>
            <w:tcW w:w="959"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7</w:t>
            </w:r>
          </w:p>
        </w:tc>
        <w:tc>
          <w:tcPr>
            <w:tcW w:w="5202"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Diarrhoea</w:t>
            </w:r>
          </w:p>
        </w:tc>
        <w:tc>
          <w:tcPr>
            <w:tcW w:w="3081" w:type="dxa"/>
          </w:tcPr>
          <w:p w:rsidR="00BF76A8" w:rsidRPr="005A191A" w:rsidRDefault="00BF76A8" w:rsidP="00BF3B97">
            <w:pPr>
              <w:jc w:val="center"/>
              <w:rPr>
                <w:rFonts w:asciiTheme="minorHAnsi" w:hAnsiTheme="minorHAnsi" w:cstheme="minorHAnsi"/>
                <w:sz w:val="24"/>
                <w:szCs w:val="24"/>
              </w:rPr>
            </w:pPr>
            <w:r w:rsidRPr="005A191A">
              <w:rPr>
                <w:rFonts w:asciiTheme="minorHAnsi" w:hAnsiTheme="minorHAnsi" w:cstheme="minorHAnsi"/>
                <w:sz w:val="24"/>
                <w:szCs w:val="24"/>
              </w:rPr>
              <w:t>34</w:t>
            </w:r>
          </w:p>
        </w:tc>
      </w:tr>
      <w:tr w:rsidR="00BF76A8" w:rsidRPr="005A191A" w:rsidTr="00BF3B97">
        <w:tc>
          <w:tcPr>
            <w:tcW w:w="959" w:type="dxa"/>
          </w:tcPr>
          <w:p w:rsidR="00BF76A8" w:rsidRPr="005A191A" w:rsidRDefault="00BF76A8" w:rsidP="00BF3B97">
            <w:pPr>
              <w:jc w:val="both"/>
              <w:rPr>
                <w:rFonts w:cstheme="minorHAnsi"/>
                <w:sz w:val="24"/>
                <w:szCs w:val="24"/>
              </w:rPr>
            </w:pPr>
            <w:r w:rsidRPr="005A191A">
              <w:rPr>
                <w:rFonts w:cstheme="minorHAnsi"/>
                <w:sz w:val="24"/>
                <w:szCs w:val="24"/>
              </w:rPr>
              <w:t>8</w:t>
            </w:r>
          </w:p>
        </w:tc>
        <w:tc>
          <w:tcPr>
            <w:tcW w:w="5202"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Dry Skin (simple eczema)</w:t>
            </w:r>
          </w:p>
        </w:tc>
        <w:tc>
          <w:tcPr>
            <w:tcW w:w="3081" w:type="dxa"/>
          </w:tcPr>
          <w:p w:rsidR="00BF76A8" w:rsidRPr="005A191A" w:rsidRDefault="00BF76A8" w:rsidP="00BF3B97">
            <w:pPr>
              <w:jc w:val="center"/>
              <w:rPr>
                <w:rFonts w:asciiTheme="minorHAnsi" w:hAnsiTheme="minorHAnsi" w:cstheme="minorHAnsi"/>
                <w:sz w:val="24"/>
                <w:szCs w:val="24"/>
              </w:rPr>
            </w:pPr>
            <w:r w:rsidRPr="005A191A">
              <w:rPr>
                <w:rFonts w:asciiTheme="minorHAnsi" w:hAnsiTheme="minorHAnsi" w:cstheme="minorHAnsi"/>
                <w:sz w:val="24"/>
                <w:szCs w:val="24"/>
              </w:rPr>
              <w:t>37</w:t>
            </w:r>
          </w:p>
        </w:tc>
      </w:tr>
      <w:tr w:rsidR="00BF76A8" w:rsidRPr="005A191A" w:rsidTr="00BF3B97">
        <w:tc>
          <w:tcPr>
            <w:tcW w:w="959" w:type="dxa"/>
          </w:tcPr>
          <w:p w:rsidR="00BF76A8" w:rsidRPr="005A191A" w:rsidRDefault="00BF76A8" w:rsidP="00BF3B97">
            <w:pPr>
              <w:jc w:val="both"/>
              <w:rPr>
                <w:rFonts w:cstheme="minorHAnsi"/>
                <w:sz w:val="24"/>
                <w:szCs w:val="24"/>
              </w:rPr>
            </w:pPr>
            <w:r w:rsidRPr="005A191A">
              <w:rPr>
                <w:rFonts w:cstheme="minorHAnsi"/>
                <w:sz w:val="24"/>
                <w:szCs w:val="24"/>
              </w:rPr>
              <w:t>9</w:t>
            </w:r>
          </w:p>
        </w:tc>
        <w:tc>
          <w:tcPr>
            <w:tcW w:w="5202"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Dyspepsia</w:t>
            </w:r>
          </w:p>
        </w:tc>
        <w:tc>
          <w:tcPr>
            <w:tcW w:w="3081" w:type="dxa"/>
          </w:tcPr>
          <w:p w:rsidR="00BF76A8" w:rsidRPr="005A191A" w:rsidRDefault="00BF76A8" w:rsidP="00BF3B97">
            <w:pPr>
              <w:jc w:val="center"/>
              <w:rPr>
                <w:rFonts w:asciiTheme="minorHAnsi" w:hAnsiTheme="minorHAnsi" w:cstheme="minorHAnsi"/>
                <w:sz w:val="24"/>
                <w:szCs w:val="24"/>
              </w:rPr>
            </w:pPr>
            <w:r w:rsidRPr="005A191A">
              <w:rPr>
                <w:rFonts w:asciiTheme="minorHAnsi" w:hAnsiTheme="minorHAnsi" w:cstheme="minorHAnsi"/>
                <w:sz w:val="24"/>
                <w:szCs w:val="24"/>
              </w:rPr>
              <w:t>40</w:t>
            </w:r>
          </w:p>
        </w:tc>
      </w:tr>
      <w:tr w:rsidR="00BF76A8" w:rsidRPr="005A191A" w:rsidTr="00BF3B97">
        <w:tc>
          <w:tcPr>
            <w:tcW w:w="959"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10</w:t>
            </w:r>
          </w:p>
        </w:tc>
        <w:tc>
          <w:tcPr>
            <w:tcW w:w="5202"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Earache</w:t>
            </w:r>
          </w:p>
        </w:tc>
        <w:tc>
          <w:tcPr>
            <w:tcW w:w="3081" w:type="dxa"/>
          </w:tcPr>
          <w:p w:rsidR="00BF76A8" w:rsidRPr="005A191A" w:rsidRDefault="00BF76A8" w:rsidP="00BF3B97">
            <w:pPr>
              <w:jc w:val="center"/>
              <w:rPr>
                <w:rFonts w:asciiTheme="minorHAnsi" w:hAnsiTheme="minorHAnsi" w:cstheme="minorHAnsi"/>
                <w:sz w:val="24"/>
                <w:szCs w:val="24"/>
              </w:rPr>
            </w:pPr>
            <w:r w:rsidRPr="005A191A">
              <w:rPr>
                <w:rFonts w:asciiTheme="minorHAnsi" w:hAnsiTheme="minorHAnsi" w:cstheme="minorHAnsi"/>
                <w:sz w:val="24"/>
                <w:szCs w:val="24"/>
              </w:rPr>
              <w:t>43</w:t>
            </w:r>
          </w:p>
        </w:tc>
      </w:tr>
      <w:tr w:rsidR="00BF76A8" w:rsidRPr="005A191A" w:rsidTr="00BF3B97">
        <w:tc>
          <w:tcPr>
            <w:tcW w:w="959"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11</w:t>
            </w:r>
          </w:p>
        </w:tc>
        <w:tc>
          <w:tcPr>
            <w:tcW w:w="5202"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Hayfever</w:t>
            </w:r>
          </w:p>
        </w:tc>
        <w:tc>
          <w:tcPr>
            <w:tcW w:w="3081" w:type="dxa"/>
          </w:tcPr>
          <w:p w:rsidR="00BF76A8" w:rsidRPr="005A191A" w:rsidRDefault="00BF76A8" w:rsidP="00BF3B97">
            <w:pPr>
              <w:jc w:val="center"/>
              <w:rPr>
                <w:rFonts w:asciiTheme="minorHAnsi" w:hAnsiTheme="minorHAnsi" w:cstheme="minorHAnsi"/>
                <w:sz w:val="24"/>
                <w:szCs w:val="24"/>
              </w:rPr>
            </w:pPr>
            <w:r w:rsidRPr="005A191A">
              <w:rPr>
                <w:rFonts w:asciiTheme="minorHAnsi" w:hAnsiTheme="minorHAnsi" w:cstheme="minorHAnsi"/>
                <w:sz w:val="24"/>
                <w:szCs w:val="24"/>
              </w:rPr>
              <w:t>46</w:t>
            </w:r>
          </w:p>
        </w:tc>
      </w:tr>
      <w:tr w:rsidR="00BF76A8" w:rsidRPr="005A191A" w:rsidTr="00BF3B97">
        <w:tc>
          <w:tcPr>
            <w:tcW w:w="959"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12</w:t>
            </w:r>
          </w:p>
        </w:tc>
        <w:tc>
          <w:tcPr>
            <w:tcW w:w="5202"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Headlice</w:t>
            </w:r>
          </w:p>
        </w:tc>
        <w:tc>
          <w:tcPr>
            <w:tcW w:w="3081" w:type="dxa"/>
          </w:tcPr>
          <w:p w:rsidR="00BF76A8" w:rsidRPr="005A191A" w:rsidRDefault="00BF76A8" w:rsidP="00BF3B97">
            <w:pPr>
              <w:jc w:val="center"/>
              <w:rPr>
                <w:rFonts w:asciiTheme="minorHAnsi" w:hAnsiTheme="minorHAnsi" w:cstheme="minorHAnsi"/>
                <w:sz w:val="24"/>
                <w:szCs w:val="24"/>
              </w:rPr>
            </w:pPr>
            <w:r w:rsidRPr="005A191A">
              <w:rPr>
                <w:rFonts w:asciiTheme="minorHAnsi" w:hAnsiTheme="minorHAnsi" w:cstheme="minorHAnsi"/>
                <w:sz w:val="24"/>
                <w:szCs w:val="24"/>
              </w:rPr>
              <w:t>48</w:t>
            </w:r>
          </w:p>
        </w:tc>
      </w:tr>
      <w:tr w:rsidR="00BF76A8" w:rsidRPr="005A191A" w:rsidTr="00BF3B97">
        <w:tc>
          <w:tcPr>
            <w:tcW w:w="959"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13</w:t>
            </w:r>
          </w:p>
        </w:tc>
        <w:tc>
          <w:tcPr>
            <w:tcW w:w="5202"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Mouth Ulcers</w:t>
            </w:r>
          </w:p>
        </w:tc>
        <w:tc>
          <w:tcPr>
            <w:tcW w:w="3081" w:type="dxa"/>
          </w:tcPr>
          <w:p w:rsidR="00BF76A8" w:rsidRPr="005A191A" w:rsidRDefault="00BF76A8" w:rsidP="00BF3B97">
            <w:pPr>
              <w:jc w:val="center"/>
              <w:rPr>
                <w:rFonts w:asciiTheme="minorHAnsi" w:hAnsiTheme="minorHAnsi" w:cstheme="minorHAnsi"/>
                <w:sz w:val="24"/>
                <w:szCs w:val="24"/>
              </w:rPr>
            </w:pPr>
            <w:r w:rsidRPr="005A191A">
              <w:rPr>
                <w:rFonts w:asciiTheme="minorHAnsi" w:hAnsiTheme="minorHAnsi" w:cstheme="minorHAnsi"/>
                <w:sz w:val="24"/>
                <w:szCs w:val="24"/>
              </w:rPr>
              <w:t>50</w:t>
            </w:r>
          </w:p>
        </w:tc>
      </w:tr>
      <w:tr w:rsidR="00BF76A8" w:rsidRPr="005A191A" w:rsidTr="00BF3B97">
        <w:tc>
          <w:tcPr>
            <w:tcW w:w="959"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14</w:t>
            </w:r>
          </w:p>
        </w:tc>
        <w:tc>
          <w:tcPr>
            <w:tcW w:w="5202"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Nappy Rash</w:t>
            </w:r>
          </w:p>
        </w:tc>
        <w:tc>
          <w:tcPr>
            <w:tcW w:w="3081" w:type="dxa"/>
          </w:tcPr>
          <w:p w:rsidR="00BF76A8" w:rsidRPr="005A191A" w:rsidRDefault="00BF76A8" w:rsidP="00BF3B97">
            <w:pPr>
              <w:jc w:val="center"/>
              <w:rPr>
                <w:rFonts w:asciiTheme="minorHAnsi" w:hAnsiTheme="minorHAnsi" w:cstheme="minorHAnsi"/>
                <w:sz w:val="24"/>
                <w:szCs w:val="24"/>
              </w:rPr>
            </w:pPr>
            <w:r w:rsidRPr="005A191A">
              <w:rPr>
                <w:rFonts w:asciiTheme="minorHAnsi" w:hAnsiTheme="minorHAnsi" w:cstheme="minorHAnsi"/>
                <w:sz w:val="24"/>
                <w:szCs w:val="24"/>
              </w:rPr>
              <w:t>52</w:t>
            </w:r>
          </w:p>
        </w:tc>
      </w:tr>
      <w:tr w:rsidR="00BF76A8" w:rsidRPr="005A191A" w:rsidTr="00BF3B97">
        <w:tc>
          <w:tcPr>
            <w:tcW w:w="959"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15</w:t>
            </w:r>
          </w:p>
        </w:tc>
        <w:tc>
          <w:tcPr>
            <w:tcW w:w="5202"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Sunburn</w:t>
            </w:r>
          </w:p>
        </w:tc>
        <w:tc>
          <w:tcPr>
            <w:tcW w:w="3081" w:type="dxa"/>
          </w:tcPr>
          <w:p w:rsidR="00BF76A8" w:rsidRPr="005A191A" w:rsidRDefault="00BF76A8" w:rsidP="00BF3B97">
            <w:pPr>
              <w:jc w:val="center"/>
              <w:rPr>
                <w:rFonts w:asciiTheme="minorHAnsi" w:hAnsiTheme="minorHAnsi" w:cstheme="minorHAnsi"/>
                <w:sz w:val="24"/>
                <w:szCs w:val="24"/>
              </w:rPr>
            </w:pPr>
            <w:r w:rsidRPr="005A191A">
              <w:rPr>
                <w:rFonts w:asciiTheme="minorHAnsi" w:hAnsiTheme="minorHAnsi" w:cstheme="minorHAnsi"/>
                <w:sz w:val="24"/>
                <w:szCs w:val="24"/>
              </w:rPr>
              <w:t>53</w:t>
            </w:r>
          </w:p>
        </w:tc>
      </w:tr>
      <w:tr w:rsidR="00BF76A8" w:rsidRPr="005A191A" w:rsidTr="00BF3B97">
        <w:tc>
          <w:tcPr>
            <w:tcW w:w="959"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16</w:t>
            </w:r>
          </w:p>
        </w:tc>
        <w:tc>
          <w:tcPr>
            <w:tcW w:w="5202"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Sore Throat</w:t>
            </w:r>
          </w:p>
        </w:tc>
        <w:tc>
          <w:tcPr>
            <w:tcW w:w="3081" w:type="dxa"/>
          </w:tcPr>
          <w:p w:rsidR="00BF76A8" w:rsidRPr="005A191A" w:rsidRDefault="00BF76A8" w:rsidP="00BF3B97">
            <w:pPr>
              <w:jc w:val="center"/>
              <w:rPr>
                <w:rFonts w:asciiTheme="minorHAnsi" w:hAnsiTheme="minorHAnsi" w:cstheme="minorHAnsi"/>
                <w:sz w:val="24"/>
                <w:szCs w:val="24"/>
              </w:rPr>
            </w:pPr>
            <w:r w:rsidRPr="005A191A">
              <w:rPr>
                <w:rFonts w:asciiTheme="minorHAnsi" w:hAnsiTheme="minorHAnsi" w:cstheme="minorHAnsi"/>
                <w:sz w:val="24"/>
                <w:szCs w:val="24"/>
              </w:rPr>
              <w:t>54</w:t>
            </w:r>
          </w:p>
        </w:tc>
      </w:tr>
      <w:tr w:rsidR="00BF76A8" w:rsidRPr="005A191A" w:rsidTr="00BF3B97">
        <w:tc>
          <w:tcPr>
            <w:tcW w:w="959"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17</w:t>
            </w:r>
          </w:p>
        </w:tc>
        <w:tc>
          <w:tcPr>
            <w:tcW w:w="5202"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Vaginal Thrush</w:t>
            </w:r>
          </w:p>
        </w:tc>
        <w:tc>
          <w:tcPr>
            <w:tcW w:w="3081" w:type="dxa"/>
          </w:tcPr>
          <w:p w:rsidR="00BF76A8" w:rsidRPr="005A191A" w:rsidRDefault="00BF76A8" w:rsidP="00BF3B97">
            <w:pPr>
              <w:jc w:val="center"/>
              <w:rPr>
                <w:rFonts w:asciiTheme="minorHAnsi" w:hAnsiTheme="minorHAnsi" w:cstheme="minorHAnsi"/>
                <w:sz w:val="24"/>
                <w:szCs w:val="24"/>
              </w:rPr>
            </w:pPr>
            <w:r w:rsidRPr="005A191A">
              <w:rPr>
                <w:rFonts w:asciiTheme="minorHAnsi" w:hAnsiTheme="minorHAnsi" w:cstheme="minorHAnsi"/>
                <w:sz w:val="24"/>
                <w:szCs w:val="24"/>
              </w:rPr>
              <w:t>57</w:t>
            </w:r>
          </w:p>
        </w:tc>
      </w:tr>
      <w:tr w:rsidR="00BF76A8" w:rsidRPr="008036FA" w:rsidTr="00BF3B97">
        <w:tc>
          <w:tcPr>
            <w:tcW w:w="959"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18</w:t>
            </w:r>
          </w:p>
        </w:tc>
        <w:tc>
          <w:tcPr>
            <w:tcW w:w="5202" w:type="dxa"/>
          </w:tcPr>
          <w:p w:rsidR="00BF76A8" w:rsidRPr="005A191A" w:rsidRDefault="00BF76A8" w:rsidP="00BF3B97">
            <w:pPr>
              <w:jc w:val="both"/>
              <w:rPr>
                <w:rFonts w:asciiTheme="minorHAnsi" w:hAnsiTheme="minorHAnsi" w:cstheme="minorHAnsi"/>
                <w:sz w:val="24"/>
                <w:szCs w:val="24"/>
              </w:rPr>
            </w:pPr>
            <w:r w:rsidRPr="005A191A">
              <w:rPr>
                <w:rFonts w:asciiTheme="minorHAnsi" w:hAnsiTheme="minorHAnsi" w:cstheme="minorHAnsi"/>
                <w:sz w:val="24"/>
                <w:szCs w:val="24"/>
              </w:rPr>
              <w:t>Acute Cough</w:t>
            </w:r>
          </w:p>
        </w:tc>
        <w:tc>
          <w:tcPr>
            <w:tcW w:w="3081" w:type="dxa"/>
          </w:tcPr>
          <w:p w:rsidR="00BF76A8" w:rsidRPr="008036FA" w:rsidRDefault="00BF76A8" w:rsidP="00BF3B97">
            <w:pPr>
              <w:jc w:val="center"/>
              <w:rPr>
                <w:rFonts w:asciiTheme="minorHAnsi" w:hAnsiTheme="minorHAnsi" w:cstheme="minorHAnsi"/>
                <w:sz w:val="24"/>
                <w:szCs w:val="24"/>
              </w:rPr>
            </w:pPr>
            <w:r w:rsidRPr="005A191A">
              <w:rPr>
                <w:rFonts w:asciiTheme="minorHAnsi" w:hAnsiTheme="minorHAnsi" w:cstheme="minorHAnsi"/>
                <w:sz w:val="24"/>
                <w:szCs w:val="24"/>
              </w:rPr>
              <w:t>59</w:t>
            </w:r>
          </w:p>
        </w:tc>
      </w:tr>
      <w:tr w:rsidR="00BF76A8" w:rsidRPr="00D42E69" w:rsidTr="00BF3B97">
        <w:tc>
          <w:tcPr>
            <w:tcW w:w="959" w:type="dxa"/>
          </w:tcPr>
          <w:p w:rsidR="00BF76A8" w:rsidRPr="00E95531" w:rsidRDefault="00BF76A8" w:rsidP="00BF3B97">
            <w:pPr>
              <w:jc w:val="both"/>
              <w:rPr>
                <w:rFonts w:asciiTheme="minorHAnsi" w:hAnsiTheme="minorHAnsi" w:cstheme="minorHAnsi"/>
                <w:sz w:val="24"/>
                <w:szCs w:val="24"/>
              </w:rPr>
            </w:pPr>
            <w:r w:rsidRPr="00E95531">
              <w:rPr>
                <w:rFonts w:asciiTheme="minorHAnsi" w:hAnsiTheme="minorHAnsi" w:cstheme="minorHAnsi"/>
                <w:sz w:val="24"/>
                <w:szCs w:val="24"/>
              </w:rPr>
              <w:t>19</w:t>
            </w:r>
          </w:p>
        </w:tc>
        <w:tc>
          <w:tcPr>
            <w:tcW w:w="5202" w:type="dxa"/>
          </w:tcPr>
          <w:p w:rsidR="00BF76A8" w:rsidRPr="00E95531" w:rsidRDefault="00BF76A8" w:rsidP="00BF3B97">
            <w:pPr>
              <w:jc w:val="both"/>
              <w:rPr>
                <w:rFonts w:asciiTheme="minorHAnsi" w:hAnsiTheme="minorHAnsi" w:cstheme="minorHAnsi"/>
                <w:b/>
                <w:sz w:val="24"/>
                <w:szCs w:val="24"/>
              </w:rPr>
            </w:pPr>
            <w:r w:rsidRPr="00E95531">
              <w:rPr>
                <w:rFonts w:asciiTheme="minorHAnsi" w:hAnsiTheme="minorHAnsi" w:cstheme="minorHAnsi"/>
                <w:b/>
                <w:sz w:val="24"/>
                <w:szCs w:val="24"/>
              </w:rPr>
              <w:t>Wolverhampton Patients &amp; Pharmacies ONLY</w:t>
            </w:r>
          </w:p>
          <w:p w:rsidR="00BF76A8" w:rsidRPr="00E95531" w:rsidRDefault="00BF76A8" w:rsidP="00BF3B97">
            <w:pPr>
              <w:jc w:val="both"/>
              <w:rPr>
                <w:rFonts w:asciiTheme="minorHAnsi" w:hAnsiTheme="minorHAnsi" w:cstheme="minorHAnsi"/>
                <w:sz w:val="24"/>
                <w:szCs w:val="24"/>
              </w:rPr>
            </w:pPr>
            <w:r w:rsidRPr="00E95531">
              <w:rPr>
                <w:rFonts w:asciiTheme="minorHAnsi" w:hAnsiTheme="minorHAnsi" w:cstheme="minorHAnsi"/>
                <w:sz w:val="24"/>
                <w:szCs w:val="24"/>
              </w:rPr>
              <w:t>Primary Eyecare Assessment &amp; Referral (PEARs)</w:t>
            </w:r>
          </w:p>
        </w:tc>
        <w:tc>
          <w:tcPr>
            <w:tcW w:w="3081" w:type="dxa"/>
          </w:tcPr>
          <w:p w:rsidR="00BF76A8" w:rsidRPr="00D42E69" w:rsidRDefault="00BF76A8" w:rsidP="00BF3B97">
            <w:pPr>
              <w:jc w:val="center"/>
              <w:rPr>
                <w:rFonts w:asciiTheme="minorHAnsi" w:hAnsiTheme="minorHAnsi" w:cstheme="minorHAnsi"/>
                <w:sz w:val="24"/>
                <w:szCs w:val="24"/>
              </w:rPr>
            </w:pPr>
            <w:r w:rsidRPr="00E95531">
              <w:rPr>
                <w:rFonts w:asciiTheme="minorHAnsi" w:hAnsiTheme="minorHAnsi" w:cstheme="minorHAnsi"/>
                <w:sz w:val="24"/>
                <w:szCs w:val="24"/>
              </w:rPr>
              <w:t>62</w:t>
            </w:r>
          </w:p>
        </w:tc>
      </w:tr>
    </w:tbl>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tbl>
      <w:tblPr>
        <w:tblW w:w="98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152"/>
        <w:gridCol w:w="778"/>
        <w:gridCol w:w="675"/>
        <w:gridCol w:w="5223"/>
      </w:tblGrid>
      <w:tr w:rsidR="00BF76A8" w:rsidRPr="004E73B7" w:rsidTr="00BF3B97">
        <w:tc>
          <w:tcPr>
            <w:tcW w:w="9828" w:type="dxa"/>
            <w:gridSpan w:val="4"/>
          </w:tcPr>
          <w:p w:rsidR="00BF76A8" w:rsidRPr="004E73B7" w:rsidRDefault="00BF76A8" w:rsidP="00BF3B97">
            <w:pPr>
              <w:jc w:val="center"/>
              <w:rPr>
                <w:rFonts w:cstheme="minorHAnsi"/>
                <w:b/>
                <w:sz w:val="48"/>
                <w:szCs w:val="48"/>
              </w:rPr>
            </w:pPr>
            <w:r w:rsidRPr="004E73B7">
              <w:rPr>
                <w:rFonts w:cstheme="minorHAnsi"/>
                <w:sz w:val="44"/>
                <w:u w:val="single"/>
              </w:rPr>
              <w:t>ACUTE FEVER</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Definition</w:t>
            </w:r>
          </w:p>
        </w:tc>
        <w:tc>
          <w:tcPr>
            <w:tcW w:w="6679" w:type="dxa"/>
            <w:gridSpan w:val="3"/>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Feeling of hotness in the body and temperature in excess of the normal (over 38</w:t>
            </w:r>
            <w:r w:rsidRPr="004E73B7">
              <w:rPr>
                <w:rFonts w:asciiTheme="minorHAnsi" w:hAnsiTheme="minorHAnsi" w:cstheme="minorHAnsi"/>
                <w:b/>
                <w:lang w:val="en-GB" w:eastAsia="en-GB"/>
              </w:rPr>
              <w:sym w:font="Symbol" w:char="F0B0"/>
            </w:r>
            <w:r w:rsidRPr="004E73B7">
              <w:rPr>
                <w:rFonts w:asciiTheme="minorHAnsi" w:hAnsiTheme="minorHAnsi" w:cstheme="minorHAnsi"/>
                <w:b/>
                <w:lang w:val="en-GB" w:eastAsia="en-GB"/>
              </w:rPr>
              <w:t xml:space="preserve">C /100.4F.  Symptoms may include flushing and feeling sweaty.  </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0" w:type="auto"/>
          </w:tcPr>
          <w:p w:rsidR="00BF76A8" w:rsidRPr="005A191A" w:rsidRDefault="00BF76A8" w:rsidP="00BF3B97">
            <w:pPr>
              <w:jc w:val="both"/>
              <w:rPr>
                <w:rFonts w:cstheme="minorHAnsi"/>
                <w:b/>
              </w:rPr>
            </w:pPr>
            <w:r w:rsidRPr="005A191A">
              <w:rPr>
                <w:rFonts w:cstheme="minorHAnsi"/>
                <w:b/>
              </w:rPr>
              <w:t>Criteria for Inclusion</w:t>
            </w:r>
          </w:p>
        </w:tc>
        <w:tc>
          <w:tcPr>
            <w:tcW w:w="6679" w:type="dxa"/>
            <w:gridSpan w:val="3"/>
          </w:tcPr>
          <w:p w:rsidR="00BF76A8" w:rsidRPr="005A191A" w:rsidRDefault="00BF76A8" w:rsidP="00BF3B97">
            <w:pPr>
              <w:pStyle w:val="BodyText"/>
              <w:numPr>
                <w:ilvl w:val="0"/>
                <w:numId w:val="15"/>
              </w:numPr>
              <w:tabs>
                <w:tab w:val="clear" w:pos="567"/>
                <w:tab w:val="num" w:pos="332"/>
              </w:tabs>
              <w:spacing w:after="0"/>
              <w:ind w:left="332" w:hanging="332"/>
              <w:jc w:val="both"/>
              <w:rPr>
                <w:rFonts w:asciiTheme="minorHAnsi" w:hAnsiTheme="minorHAnsi" w:cstheme="minorHAnsi"/>
                <w:b/>
                <w:bCs/>
                <w:lang w:val="en-GB" w:eastAsia="en-GB"/>
              </w:rPr>
            </w:pPr>
            <w:r w:rsidRPr="005A191A">
              <w:rPr>
                <w:rFonts w:asciiTheme="minorHAnsi" w:hAnsiTheme="minorHAnsi" w:cstheme="minorHAnsi"/>
                <w:lang w:val="en-GB" w:eastAsia="en-GB"/>
              </w:rPr>
              <w:t>Child or adult presenting with feeling of hotness, flushing or feeling sweaty.</w:t>
            </w:r>
            <w:r w:rsidRPr="005A191A">
              <w:rPr>
                <w:rFonts w:asciiTheme="minorHAnsi" w:hAnsiTheme="minorHAnsi" w:cstheme="minorHAnsi"/>
                <w:b/>
                <w:lang w:val="en-GB" w:eastAsia="en-GB"/>
              </w:rPr>
              <w:t xml:space="preserve">  </w:t>
            </w:r>
            <w:r w:rsidRPr="005A191A">
              <w:rPr>
                <w:rFonts w:asciiTheme="minorHAnsi" w:hAnsiTheme="minorHAnsi" w:cstheme="minorHAnsi"/>
                <w:bCs/>
                <w:lang w:val="en-GB" w:eastAsia="en-GB"/>
              </w:rPr>
              <w:t>Children under 1 yr can be treated at the pharmacist’s discretion.</w:t>
            </w:r>
          </w:p>
          <w:p w:rsidR="00BF76A8" w:rsidRPr="005A191A" w:rsidRDefault="00BF76A8" w:rsidP="00BF3B97">
            <w:pPr>
              <w:pStyle w:val="BodyText"/>
              <w:spacing w:after="0"/>
              <w:ind w:left="332"/>
              <w:jc w:val="both"/>
              <w:rPr>
                <w:rFonts w:asciiTheme="minorHAnsi" w:hAnsiTheme="minorHAnsi" w:cstheme="minorHAnsi"/>
                <w:b/>
                <w:bCs/>
                <w:lang w:val="en-GB" w:eastAsia="en-GB"/>
              </w:rPr>
            </w:pPr>
          </w:p>
          <w:p w:rsidR="00BF76A8" w:rsidRPr="005A191A" w:rsidRDefault="00BF76A8" w:rsidP="00BF3B97">
            <w:pPr>
              <w:pStyle w:val="BodyText"/>
              <w:numPr>
                <w:ilvl w:val="0"/>
                <w:numId w:val="15"/>
              </w:numPr>
              <w:rPr>
                <w:rFonts w:asciiTheme="minorHAnsi" w:hAnsiTheme="minorHAnsi" w:cstheme="minorHAnsi"/>
                <w:lang w:val="en-GB" w:eastAsia="en-GB"/>
              </w:rPr>
            </w:pPr>
            <w:r w:rsidRPr="005A191A">
              <w:rPr>
                <w:rFonts w:asciiTheme="minorHAnsi" w:hAnsiTheme="minorHAnsi" w:cstheme="minorHAnsi"/>
                <w:lang w:val="en-GB" w:eastAsia="en-GB"/>
              </w:rPr>
              <w:t>Children under 5 years – refer to NICE guidance</w:t>
            </w:r>
          </w:p>
          <w:p w:rsidR="00BF76A8" w:rsidRPr="005A191A" w:rsidRDefault="00BF76A8" w:rsidP="00BF3B97">
            <w:pPr>
              <w:pStyle w:val="BodyText"/>
              <w:rPr>
                <w:rFonts w:asciiTheme="minorHAnsi" w:hAnsiTheme="minorHAnsi" w:cstheme="minorHAnsi"/>
                <w:b/>
                <w:bCs/>
                <w:u w:val="single"/>
                <w:lang w:val="en-GB" w:eastAsia="en-GB"/>
              </w:rPr>
            </w:pPr>
            <w:r w:rsidRPr="005A191A">
              <w:rPr>
                <w:rFonts w:asciiTheme="minorHAnsi" w:hAnsiTheme="minorHAnsi" w:cstheme="minorHAnsi"/>
                <w:b/>
                <w:u w:val="single"/>
                <w:lang w:val="en-GB" w:eastAsia="en-GB"/>
              </w:rPr>
              <w:t>SEE BELOW FOR FURTHER GUIDANCE FOR FEVER IN CHILDREN</w:t>
            </w:r>
          </w:p>
          <w:p w:rsidR="00BF76A8" w:rsidRPr="005A191A"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Exclusion</w:t>
            </w:r>
          </w:p>
        </w:tc>
        <w:tc>
          <w:tcPr>
            <w:tcW w:w="6679" w:type="dxa"/>
            <w:gridSpan w:val="3"/>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General:</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Shortness of breath or difficulty in breathing</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Concomitant rash that does fade on pressing, e.g. with glass</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Severe headache or continuous vomiting</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Ibuprofen C/I in patients with hypersensitivity to aspirin or other NSAID, during pregnancy and breast-feeding, and in coagulation defects</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NSAIDs should not be given to patients with active peptic ulceration</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lang w:val="en-GB" w:eastAsia="en-GB"/>
              </w:rPr>
              <w:t>Worsening of asthma symptoms with NSAID previously</w:t>
            </w:r>
          </w:p>
          <w:p w:rsidR="00BF76A8" w:rsidRPr="005A1846"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lang w:val="en-GB" w:eastAsia="en-GB"/>
              </w:rPr>
              <w:t>Aspirin C/I if under 16 yrs of age, breast-feeding, GI ulceration, haemophilia or history of hypersensitivity to aspirin or other NSAID.</w:t>
            </w:r>
          </w:p>
          <w:p w:rsidR="00BF76A8" w:rsidRPr="004E73B7" w:rsidRDefault="00BF76A8" w:rsidP="00BF3B97">
            <w:pPr>
              <w:pStyle w:val="BodyText"/>
              <w:rPr>
                <w:rFonts w:asciiTheme="minorHAnsi" w:hAnsiTheme="minorHAnsi" w:cstheme="minorHAnsi"/>
                <w:b/>
                <w:bCs/>
                <w:lang w:val="en-GB" w:eastAsia="en-GB"/>
              </w:rPr>
            </w:pP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Children:</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 xml:space="preserve">A body temperature over 38°C in children age 0-3 months or over 39°C in children age 3-6 months. </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 xml:space="preserve">A child brings up dark-green vomit. </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If a child looks pale, ashen, mottled or blue.</w:t>
            </w:r>
          </w:p>
          <w:p w:rsidR="00BF76A8" w:rsidRPr="004E73B7" w:rsidRDefault="00BF76A8" w:rsidP="00BF3B97">
            <w:pPr>
              <w:pStyle w:val="BodyText"/>
              <w:numPr>
                <w:ilvl w:val="0"/>
                <w:numId w:val="15"/>
              </w:numPr>
              <w:spacing w:after="0"/>
              <w:jc w:val="both"/>
              <w:rPr>
                <w:rFonts w:asciiTheme="minorHAnsi" w:hAnsiTheme="minorHAnsi" w:cstheme="minorHAnsi"/>
                <w:lang w:val="en-US" w:eastAsia="en-GB"/>
              </w:rPr>
            </w:pPr>
            <w:r w:rsidRPr="004E73B7">
              <w:rPr>
                <w:rFonts w:asciiTheme="minorHAnsi" w:hAnsiTheme="minorHAnsi" w:cstheme="minorHAnsi"/>
                <w:bCs/>
                <w:lang w:val="en-GB" w:eastAsia="en-GB"/>
              </w:rPr>
              <w:t xml:space="preserve">Premature child - </w:t>
            </w:r>
            <w:r w:rsidRPr="004E73B7">
              <w:rPr>
                <w:rFonts w:asciiTheme="minorHAnsi" w:hAnsiTheme="minorHAnsi" w:cstheme="minorHAnsi"/>
                <w:lang w:val="en-US" w:eastAsia="en-GB"/>
              </w:rPr>
              <w:t>Child born prematurely and less than 3 months of age</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bCs/>
                <w:lang w:val="en-GB" w:eastAsia="en-GB"/>
              </w:rPr>
              <w:t xml:space="preserve">Response - </w:t>
            </w:r>
            <w:r w:rsidRPr="004E73B7">
              <w:rPr>
                <w:rFonts w:asciiTheme="minorHAnsi" w:hAnsiTheme="minorHAnsi" w:cstheme="minorHAnsi"/>
                <w:lang w:val="en-GB" w:eastAsia="en-GB"/>
              </w:rPr>
              <w:t>Child does not respond normally and wakes only with difficulty, appears ill or does not smile</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bCs/>
                <w:lang w:val="en-GB" w:eastAsia="en-GB"/>
              </w:rPr>
              <w:t xml:space="preserve">Unusual crying - </w:t>
            </w:r>
            <w:r w:rsidRPr="004E73B7">
              <w:rPr>
                <w:rFonts w:asciiTheme="minorHAnsi" w:hAnsiTheme="minorHAnsi" w:cstheme="minorHAnsi"/>
                <w:lang w:val="en-GB" w:eastAsia="en-GB"/>
              </w:rPr>
              <w:t>Cries in an unusual way – weak, high pitched or continuous cry</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bCs/>
                <w:lang w:val="en-GB" w:eastAsia="en-GB"/>
              </w:rPr>
              <w:t>Breathing</w:t>
            </w:r>
            <w:r w:rsidRPr="004E73B7">
              <w:rPr>
                <w:rFonts w:asciiTheme="minorHAnsi" w:hAnsiTheme="minorHAnsi" w:cstheme="minorHAnsi"/>
                <w:lang w:val="en-GB" w:eastAsia="en-GB"/>
              </w:rPr>
              <w:t xml:space="preserve"> - Breathing much faster than usual, flared nostrils, skin between the ribs or the area just below the rib cage moves abnormally during breaths</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bCs/>
                <w:lang w:val="en-GB" w:eastAsia="en-GB"/>
              </w:rPr>
              <w:t>Abnormal grunting</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bCs/>
                <w:lang w:val="en-GB" w:eastAsia="en-GB"/>
              </w:rPr>
              <w:t>Hydration</w:t>
            </w:r>
            <w:r w:rsidRPr="004E73B7">
              <w:rPr>
                <w:rFonts w:asciiTheme="minorHAnsi" w:hAnsiTheme="minorHAnsi" w:cstheme="minorHAnsi"/>
                <w:lang w:val="en-GB" w:eastAsia="en-GB"/>
              </w:rPr>
              <w:t xml:space="preserve"> - Child does not eat or drink much and does not pass much urine, nappies remain dry, fontanelle is bulging or sunken</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bCs/>
                <w:lang w:val="en-GB" w:eastAsia="en-GB"/>
              </w:rPr>
              <w:t xml:space="preserve">Non-blanching rash </w:t>
            </w:r>
            <w:r w:rsidRPr="004E73B7">
              <w:rPr>
                <w:rFonts w:asciiTheme="minorHAnsi" w:hAnsiTheme="minorHAnsi" w:cstheme="minorHAnsi"/>
                <w:lang w:val="en-GB" w:eastAsia="en-GB"/>
              </w:rPr>
              <w:t>– rash that does not fade on pressure</w:t>
            </w:r>
          </w:p>
          <w:p w:rsidR="00BF76A8"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bCs/>
                <w:lang w:val="en-GB" w:eastAsia="en-GB"/>
              </w:rPr>
              <w:t xml:space="preserve">Other signs - </w:t>
            </w:r>
            <w:r w:rsidRPr="004E73B7">
              <w:rPr>
                <w:rFonts w:asciiTheme="minorHAnsi" w:hAnsiTheme="minorHAnsi" w:cstheme="minorHAnsi"/>
                <w:lang w:val="en-GB" w:eastAsia="en-GB"/>
              </w:rPr>
              <w:t xml:space="preserve">Neck stiffness (not being able to touch chin to chest), cold limbs or fitting, other unexplained or unusual symptoms </w:t>
            </w:r>
          </w:p>
          <w:p w:rsidR="00BF76A8" w:rsidRPr="005A191A" w:rsidRDefault="00BF76A8" w:rsidP="00BF3B97">
            <w:pPr>
              <w:pStyle w:val="BodyText"/>
              <w:numPr>
                <w:ilvl w:val="0"/>
                <w:numId w:val="15"/>
              </w:numPr>
              <w:spacing w:after="0"/>
              <w:jc w:val="both"/>
              <w:rPr>
                <w:rFonts w:asciiTheme="minorHAnsi" w:hAnsiTheme="minorHAnsi" w:cstheme="minorHAnsi"/>
                <w:lang w:val="en-GB" w:eastAsia="en-GB"/>
              </w:rPr>
            </w:pPr>
            <w:r w:rsidRPr="005A191A">
              <w:rPr>
                <w:rFonts w:asciiTheme="minorHAnsi" w:hAnsiTheme="minorHAnsi" w:cstheme="minorHAnsi"/>
                <w:lang w:val="en-GB" w:eastAsia="en-GB"/>
              </w:rPr>
              <w:t>As per NICE guidelines enclosed for children under 5 years</w:t>
            </w:r>
          </w:p>
          <w:p w:rsidR="00BF76A8" w:rsidRPr="004E73B7" w:rsidRDefault="00BF76A8" w:rsidP="00BF3B97">
            <w:pPr>
              <w:pStyle w:val="BodyText"/>
              <w:rPr>
                <w:rFonts w:asciiTheme="minorHAnsi" w:hAnsiTheme="minorHAnsi" w:cstheme="minorHAnsi"/>
                <w:lang w:val="en-GB" w:eastAsia="en-GB"/>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Action for Excluded patients:</w:t>
            </w:r>
          </w:p>
        </w:tc>
        <w:tc>
          <w:tcPr>
            <w:tcW w:w="6679" w:type="dxa"/>
            <w:gridSpan w:val="3"/>
          </w:tcPr>
          <w:p w:rsidR="00BF76A8" w:rsidRPr="004E73B7" w:rsidRDefault="00BF76A8" w:rsidP="00BF3B97">
            <w:pPr>
              <w:jc w:val="both"/>
              <w:rPr>
                <w:rFonts w:cstheme="minorHAnsi"/>
              </w:rPr>
            </w:pPr>
            <w:r w:rsidRPr="004E73B7">
              <w:rPr>
                <w:rFonts w:cstheme="minorHAnsi"/>
                <w:b/>
                <w:bCs/>
              </w:rPr>
              <w:t>Refer to GP or NHS 111</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Recommended Treatments, Route and Legal Status.  Frequency of administration &amp; Maximum dosage</w:t>
            </w: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Drug</w:t>
            </w:r>
          </w:p>
        </w:tc>
        <w:tc>
          <w:tcPr>
            <w:tcW w:w="0" w:type="auto"/>
          </w:tcPr>
          <w:p w:rsidR="00BF76A8" w:rsidRPr="004E73B7" w:rsidRDefault="00BF76A8" w:rsidP="00BF3B97">
            <w:pPr>
              <w:jc w:val="both"/>
              <w:rPr>
                <w:rFonts w:cstheme="minorHAnsi"/>
                <w:b/>
              </w:rPr>
            </w:pPr>
            <w:r w:rsidRPr="004E73B7">
              <w:rPr>
                <w:rFonts w:cstheme="minorHAnsi"/>
                <w:b/>
              </w:rPr>
              <w:t>Route</w:t>
            </w:r>
          </w:p>
        </w:tc>
        <w:tc>
          <w:tcPr>
            <w:tcW w:w="0" w:type="auto"/>
          </w:tcPr>
          <w:p w:rsidR="00BF76A8" w:rsidRPr="004E73B7" w:rsidRDefault="00BF76A8" w:rsidP="00BF3B97">
            <w:pPr>
              <w:jc w:val="both"/>
              <w:rPr>
                <w:rFonts w:cstheme="minorHAnsi"/>
                <w:b/>
              </w:rPr>
            </w:pPr>
            <w:r w:rsidRPr="004E73B7">
              <w:rPr>
                <w:rFonts w:cstheme="minorHAnsi"/>
                <w:b/>
              </w:rPr>
              <w:t>Class</w:t>
            </w:r>
          </w:p>
        </w:tc>
        <w:tc>
          <w:tcPr>
            <w:tcW w:w="5146" w:type="dxa"/>
          </w:tcPr>
          <w:p w:rsidR="00BF76A8" w:rsidRPr="004E73B7" w:rsidRDefault="00BF76A8" w:rsidP="00BF3B97">
            <w:pPr>
              <w:jc w:val="both"/>
              <w:rPr>
                <w:rFonts w:cstheme="minorHAnsi"/>
                <w:b/>
              </w:rPr>
            </w:pPr>
            <w:r w:rsidRPr="004E73B7">
              <w:rPr>
                <w:rFonts w:cstheme="minorHAnsi"/>
                <w:b/>
              </w:rPr>
              <w:t>Dose</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Paracetamol suspension s/f 120mg/5ml (100ml)</w:t>
            </w:r>
          </w:p>
        </w:tc>
        <w:tc>
          <w:tcPr>
            <w:tcW w:w="0" w:type="auto"/>
          </w:tcPr>
          <w:p w:rsidR="00BF76A8" w:rsidRPr="004E73B7" w:rsidRDefault="00BF76A8" w:rsidP="00BF3B97">
            <w:pPr>
              <w:jc w:val="both"/>
              <w:rPr>
                <w:rFonts w:cstheme="minorHAnsi"/>
                <w:b/>
              </w:rPr>
            </w:pPr>
            <w:r w:rsidRPr="004E73B7">
              <w:rPr>
                <w:rFonts w:cstheme="minorHAnsi"/>
                <w:b/>
              </w:rPr>
              <w:t>po</w:t>
            </w:r>
          </w:p>
        </w:tc>
        <w:tc>
          <w:tcPr>
            <w:tcW w:w="0" w:type="auto"/>
          </w:tcPr>
          <w:p w:rsidR="00BF76A8" w:rsidRPr="004E73B7" w:rsidRDefault="00BF76A8" w:rsidP="00BF3B97">
            <w:pPr>
              <w:jc w:val="both"/>
              <w:rPr>
                <w:rFonts w:cstheme="minorHAnsi"/>
                <w:b/>
              </w:rPr>
            </w:pPr>
            <w:r w:rsidRPr="004E73B7">
              <w:rPr>
                <w:rFonts w:cstheme="minorHAnsi"/>
                <w:b/>
              </w:rPr>
              <w:t>P</w:t>
            </w:r>
          </w:p>
        </w:tc>
        <w:tc>
          <w:tcPr>
            <w:tcW w:w="5146" w:type="dxa"/>
          </w:tcPr>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3months – 6 months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46"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60mg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6-24months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46"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120mg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2-4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46"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180mg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color w:val="000000"/>
                <w:lang w:val="en-GB" w:eastAsia="en-GB"/>
              </w:rPr>
              <w:t>4-6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46"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240mg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lang w:val="en-GB" w:eastAsia="en-GB"/>
              </w:rPr>
              <w:t>Paracetamol suspension s/f 250mg/5ml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po</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w:t>
            </w:r>
          </w:p>
        </w:tc>
        <w:tc>
          <w:tcPr>
            <w:tcW w:w="5146" w:type="dxa"/>
          </w:tcPr>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lang w:val="en-GB" w:eastAsia="en-GB"/>
              </w:rPr>
              <w:t>6-8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46" w:type="dxa"/>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250mg qds prn</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lang w:val="en-GB" w:eastAsia="en-GB"/>
              </w:rPr>
              <w:t>8-10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46"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375mg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lang w:val="en-GB" w:eastAsia="en-GB"/>
              </w:rPr>
              <w:t>10-12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46"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500mg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lang w:val="en-GB" w:eastAsia="en-GB"/>
              </w:rPr>
              <w:t>Paracetamol tablets 500mg (32 tabs)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GSL</w:t>
            </w:r>
          </w:p>
        </w:tc>
        <w:tc>
          <w:tcPr>
            <w:tcW w:w="5146" w:type="dxa"/>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1-2 tabs qds prn</w:t>
            </w:r>
          </w:p>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i/>
                <w:lang w:val="en-GB" w:eastAsia="en-GB"/>
              </w:rPr>
              <w:t>MAXIMUM 4 DOSES IN 24 HOURS</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Ibuprofen oral suspension s/f 100mg/5ml (100ml)</w:t>
            </w: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1-3 years</w:t>
            </w: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4-6  years</w:t>
            </w: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 xml:space="preserve">7-9 years </w:t>
            </w:r>
          </w:p>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lang w:val="en-GB" w:eastAsia="en-GB"/>
              </w:rPr>
              <w:t>10-12 years</w:t>
            </w:r>
          </w:p>
        </w:tc>
        <w:tc>
          <w:tcPr>
            <w:tcW w:w="0" w:type="auto"/>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po</w:t>
            </w:r>
          </w:p>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w:t>
            </w:r>
          </w:p>
        </w:tc>
        <w:tc>
          <w:tcPr>
            <w:tcW w:w="5146" w:type="dxa"/>
          </w:tcPr>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100mg 3 times daily</w:t>
            </w: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150mg 3 times daily</w:t>
            </w: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200mg 3times daily</w:t>
            </w:r>
          </w:p>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300mg 3times daily</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lang w:val="en-GB" w:eastAsia="en-GB"/>
              </w:rPr>
              <w:t>Ibuprofen tabs 200mg (32)</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 xml:space="preserve">po </w:t>
            </w:r>
          </w:p>
        </w:tc>
        <w:tc>
          <w:tcPr>
            <w:tcW w:w="0" w:type="auto"/>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P</w:t>
            </w:r>
          </w:p>
          <w:p w:rsidR="00BF76A8" w:rsidRPr="004E73B7" w:rsidRDefault="00BF76A8" w:rsidP="00BF3B97">
            <w:pPr>
              <w:pStyle w:val="BodyText"/>
              <w:rPr>
                <w:rFonts w:asciiTheme="minorHAnsi" w:hAnsiTheme="minorHAnsi" w:cstheme="minorHAnsi"/>
                <w:b/>
                <w:bCs/>
                <w:lang w:val="en-GB" w:eastAsia="en-GB"/>
              </w:rPr>
            </w:pPr>
          </w:p>
        </w:tc>
        <w:tc>
          <w:tcPr>
            <w:tcW w:w="5146" w:type="dxa"/>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1-2 tabs tds</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i/>
                <w:lang w:val="en-GB" w:eastAsia="en-GB"/>
              </w:rPr>
            </w:pPr>
            <w:r w:rsidRPr="004E73B7">
              <w:rPr>
                <w:rFonts w:asciiTheme="minorHAnsi" w:hAnsiTheme="minorHAnsi" w:cstheme="minorHAnsi"/>
                <w:b/>
                <w:lang w:val="en-GB" w:eastAsia="en-GB"/>
              </w:rPr>
              <w:t>Aspirin 300mg soluble tablets (32)</w:t>
            </w:r>
            <w:r w:rsidRPr="004E73B7">
              <w:rPr>
                <w:rFonts w:asciiTheme="minorHAnsi" w:hAnsiTheme="minorHAnsi" w:cstheme="minorHAnsi"/>
                <w:b/>
                <w:i/>
                <w:lang w:val="en-GB" w:eastAsia="en-GB"/>
              </w:rPr>
              <w:t xml:space="preserve"> </w:t>
            </w:r>
          </w:p>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i/>
                <w:lang w:val="en-GB" w:eastAsia="en-GB"/>
              </w:rPr>
              <w:t>(OVER 16s ONLY)</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po</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GSL</w:t>
            </w:r>
          </w:p>
        </w:tc>
        <w:tc>
          <w:tcPr>
            <w:tcW w:w="5146" w:type="dxa"/>
          </w:tcPr>
          <w:p w:rsidR="00BF76A8" w:rsidRPr="004E73B7" w:rsidRDefault="00BF76A8" w:rsidP="00BF3B97">
            <w:pPr>
              <w:pStyle w:val="BodyText"/>
              <w:rPr>
                <w:rFonts w:asciiTheme="minorHAnsi" w:hAnsiTheme="minorHAnsi" w:cstheme="minorHAnsi"/>
                <w:b/>
                <w:i/>
                <w:lang w:val="en-GB" w:eastAsia="en-GB"/>
              </w:rPr>
            </w:pPr>
            <w:r w:rsidRPr="004E73B7">
              <w:rPr>
                <w:rFonts w:asciiTheme="minorHAnsi" w:hAnsiTheme="minorHAnsi" w:cstheme="minorHAnsi"/>
                <w:b/>
                <w:lang w:val="en-GB" w:eastAsia="en-GB"/>
              </w:rPr>
              <w:t xml:space="preserve">1 qds </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jc w:val="both"/>
              <w:rPr>
                <w:rFonts w:cstheme="minorHAnsi"/>
              </w:rPr>
            </w:pPr>
          </w:p>
        </w:tc>
      </w:tr>
      <w:tr w:rsidR="00BF76A8" w:rsidRPr="004E73B7" w:rsidTr="00BF3B97">
        <w:tc>
          <w:tcPr>
            <w:tcW w:w="0" w:type="auto"/>
            <w:gridSpan w:val="2"/>
          </w:tcPr>
          <w:p w:rsidR="00BF76A8" w:rsidRPr="004E73B7" w:rsidRDefault="00BF76A8" w:rsidP="00BF3B97">
            <w:pPr>
              <w:jc w:val="both"/>
              <w:rPr>
                <w:rFonts w:cstheme="minorHAnsi"/>
                <w:b/>
              </w:rPr>
            </w:pPr>
            <w:r w:rsidRPr="004E73B7">
              <w:rPr>
                <w:rFonts w:cstheme="minorHAnsi"/>
                <w:b/>
              </w:rPr>
              <w:t>Follow Up and Advice</w:t>
            </w:r>
          </w:p>
        </w:tc>
        <w:tc>
          <w:tcPr>
            <w:tcW w:w="5858" w:type="dxa"/>
            <w:gridSpan w:val="2"/>
          </w:tcPr>
          <w:p w:rsidR="00BF76A8" w:rsidRPr="004E73B7" w:rsidRDefault="00BF76A8" w:rsidP="00BF3B97">
            <w:pPr>
              <w:jc w:val="both"/>
              <w:rPr>
                <w:rFonts w:cstheme="minorHAnsi"/>
                <w:b/>
              </w:rPr>
            </w:pPr>
            <w:r w:rsidRPr="004E73B7">
              <w:rPr>
                <w:rFonts w:cstheme="minorHAnsi"/>
                <w:b/>
              </w:rPr>
              <w:t>Side effects and Management</w:t>
            </w:r>
          </w:p>
        </w:tc>
      </w:tr>
      <w:tr w:rsidR="00BF76A8" w:rsidRPr="004E73B7" w:rsidTr="00BF3B97">
        <w:tc>
          <w:tcPr>
            <w:tcW w:w="0" w:type="auto"/>
            <w:gridSpan w:val="2"/>
          </w:tcPr>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Use regular analgesic to reduce the temperature</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Increase fluid intake</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Wear light clothing</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Make sure that the room temperature is not too warm</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 xml:space="preserve">Check your child at night for signs of serious illness </w:t>
            </w:r>
          </w:p>
          <w:p w:rsidR="00BF76A8" w:rsidRPr="004E73B7" w:rsidRDefault="00BF76A8" w:rsidP="00BF3B97">
            <w:pPr>
              <w:pStyle w:val="BodyText"/>
              <w:tabs>
                <w:tab w:val="num" w:pos="567"/>
              </w:tabs>
              <w:ind w:left="567" w:hanging="567"/>
              <w:rPr>
                <w:rFonts w:asciiTheme="minorHAnsi" w:hAnsiTheme="minorHAnsi" w:cstheme="minorHAnsi"/>
                <w:bCs/>
                <w:lang w:val="en-GB" w:eastAsia="en-GB"/>
              </w:rPr>
            </w:pPr>
          </w:p>
          <w:p w:rsidR="00BF76A8" w:rsidRPr="004E73B7" w:rsidRDefault="00BF76A8" w:rsidP="00BF3B97">
            <w:pPr>
              <w:jc w:val="both"/>
              <w:rPr>
                <w:rFonts w:cstheme="minorHAnsi"/>
              </w:rPr>
            </w:pPr>
          </w:p>
        </w:tc>
        <w:tc>
          <w:tcPr>
            <w:tcW w:w="5858" w:type="dxa"/>
            <w:gridSpan w:val="2"/>
          </w:tcPr>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 xml:space="preserve">Very rare with paracetamol but rashes and blood disorders reported.  If affected patients should stop paracetamol immediately and contact their GP.  </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lang w:val="en-GB" w:eastAsia="en-GB"/>
              </w:rPr>
              <w:t>Ibuprofen – refer to C/I listed in exclusion criteria.  Side effects include GI irritation, hypersensitivity reactions (rashes, bronchospasm or angiooedema), fluid retention (caution in patients with heart failure, hypertension and in patients with oedema for any other reason.  If side effects occur advise patient to stop ibuprofen and contact their GP or pharmacist.</w:t>
            </w:r>
          </w:p>
          <w:p w:rsidR="00BF76A8" w:rsidRPr="004E73B7" w:rsidRDefault="00BF76A8" w:rsidP="00BF3B97">
            <w:pPr>
              <w:numPr>
                <w:ilvl w:val="0"/>
                <w:numId w:val="15"/>
              </w:numPr>
              <w:spacing w:after="0" w:line="240" w:lineRule="auto"/>
              <w:jc w:val="both"/>
              <w:rPr>
                <w:rFonts w:cstheme="minorHAnsi"/>
              </w:rPr>
            </w:pPr>
            <w:r w:rsidRPr="004E73B7">
              <w:rPr>
                <w:rFonts w:cstheme="minorHAnsi"/>
              </w:rPr>
              <w:t>Aspirin – Side –effects include GI irritation, bronchospasm and skin reactions in some patients – stop aspirin use and consult GP or pharmacist.</w:t>
            </w:r>
          </w:p>
        </w:tc>
      </w:tr>
      <w:tr w:rsidR="00BF76A8" w:rsidRPr="004E73B7" w:rsidTr="00BF3B97">
        <w:tc>
          <w:tcPr>
            <w:tcW w:w="9828" w:type="dxa"/>
            <w:gridSpan w:val="4"/>
          </w:tcPr>
          <w:p w:rsidR="00BF76A8" w:rsidRPr="004E73B7" w:rsidRDefault="00BF76A8" w:rsidP="00BF3B97">
            <w:pPr>
              <w:jc w:val="both"/>
              <w:rPr>
                <w:rFonts w:cstheme="minorHAnsi"/>
                <w:b/>
              </w:rPr>
            </w:pPr>
            <w:r w:rsidRPr="004E73B7">
              <w:rPr>
                <w:rFonts w:cstheme="minorHAnsi"/>
                <w:b/>
              </w:rPr>
              <w:t>When to refer</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Conditional referral</w:t>
            </w:r>
          </w:p>
        </w:tc>
      </w:tr>
      <w:tr w:rsidR="00BF76A8" w:rsidRPr="004E73B7" w:rsidTr="00BF3B97">
        <w:tc>
          <w:tcPr>
            <w:tcW w:w="9828" w:type="dxa"/>
            <w:gridSpan w:val="4"/>
          </w:tcPr>
          <w:p w:rsidR="00BF76A8" w:rsidRPr="004E73B7" w:rsidRDefault="00BF76A8" w:rsidP="00BF3B97">
            <w:pPr>
              <w:pStyle w:val="BodyText"/>
              <w:numPr>
                <w:ilvl w:val="0"/>
                <w:numId w:val="17"/>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General aches and pain, sore throat, sneezing or runny nose – probably a viral infection</w:t>
            </w:r>
          </w:p>
          <w:p w:rsidR="00BF76A8" w:rsidRPr="004E73B7" w:rsidRDefault="00BF76A8" w:rsidP="00BF3B97">
            <w:pPr>
              <w:pStyle w:val="BodyText"/>
              <w:numPr>
                <w:ilvl w:val="0"/>
                <w:numId w:val="17"/>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Earache (refer to management of earache protocol)</w:t>
            </w:r>
          </w:p>
          <w:p w:rsidR="00BF76A8" w:rsidRPr="004E73B7" w:rsidRDefault="00BF76A8" w:rsidP="00BF3B97">
            <w:pPr>
              <w:pStyle w:val="BodyText"/>
              <w:numPr>
                <w:ilvl w:val="0"/>
                <w:numId w:val="17"/>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Diarrhoea (refer to management of acute diarrhoea protocol)</w:t>
            </w:r>
          </w:p>
          <w:p w:rsidR="00BF76A8" w:rsidRPr="004E73B7" w:rsidRDefault="00BF76A8" w:rsidP="00BF3B97">
            <w:pPr>
              <w:pStyle w:val="BodyText"/>
              <w:numPr>
                <w:ilvl w:val="0"/>
                <w:numId w:val="17"/>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Tender swellings around jaw and neck – probably swollen glands (analgesic + plenty of cool drinks)</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Consider supply, but patient should be advised to make an appointment to see a GP if:</w:t>
            </w:r>
          </w:p>
        </w:tc>
      </w:tr>
      <w:tr w:rsidR="00BF76A8" w:rsidRPr="004E73B7" w:rsidTr="00BF3B97">
        <w:tc>
          <w:tcPr>
            <w:tcW w:w="9828" w:type="dxa"/>
            <w:gridSpan w:val="4"/>
          </w:tcPr>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Patient is difficult to wake, not keeping fluids down or light hurts the eyes</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Fever has lasted more than 5 days</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Difficulty in breathing</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Patient has recently travelled abroad</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Severe headache or continuous vomiting</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New symptoms develop or existing symptoms worsen</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Rapid Referral</w:t>
            </w:r>
          </w:p>
        </w:tc>
      </w:tr>
      <w:tr w:rsidR="00BF76A8" w:rsidRPr="004E73B7" w:rsidTr="00BF3B97">
        <w:tc>
          <w:tcPr>
            <w:tcW w:w="9828" w:type="dxa"/>
            <w:gridSpan w:val="4"/>
          </w:tcPr>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lang w:val="en-GB" w:eastAsia="en-GB"/>
              </w:rPr>
              <w:t>Concomitant rash that does not fade on pressing, e.g. with glass</w:t>
            </w:r>
          </w:p>
          <w:p w:rsidR="00BF76A8" w:rsidRDefault="00BF76A8" w:rsidP="00BF3B97">
            <w:pPr>
              <w:jc w:val="both"/>
              <w:rPr>
                <w:rFonts w:cstheme="minorHAnsi"/>
                <w:b/>
                <w:bCs/>
              </w:rPr>
            </w:pPr>
          </w:p>
          <w:p w:rsidR="00BF76A8" w:rsidRPr="004E73B7" w:rsidRDefault="00BF76A8" w:rsidP="00BF3B97">
            <w:pPr>
              <w:jc w:val="both"/>
              <w:rPr>
                <w:rFonts w:cstheme="minorHAnsi"/>
                <w:b/>
                <w:bCs/>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Feverish illness in children</w:t>
            </w:r>
            <w:r>
              <w:rPr>
                <w:rFonts w:asciiTheme="minorHAnsi" w:hAnsiTheme="minorHAnsi" w:cstheme="minorHAnsi"/>
                <w:b/>
                <w:lang w:val="en-GB" w:eastAsia="en-GB"/>
              </w:rPr>
              <w:t xml:space="preserve"> – </w:t>
            </w:r>
            <w:r w:rsidRPr="005A191A">
              <w:rPr>
                <w:rFonts w:asciiTheme="minorHAnsi" w:hAnsiTheme="minorHAnsi" w:cstheme="minorHAnsi"/>
                <w:b/>
                <w:lang w:val="en-GB" w:eastAsia="en-GB"/>
              </w:rPr>
              <w:t>Refer to NICE guidelines enclosed in conjunction with below</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Initial management in children younger than 5 years</w:t>
            </w:r>
          </w:p>
        </w:tc>
      </w:tr>
      <w:tr w:rsidR="00BF76A8" w:rsidRPr="004E73B7" w:rsidTr="00BF3B97">
        <w:tc>
          <w:tcPr>
            <w:tcW w:w="9828" w:type="dxa"/>
            <w:gridSpan w:val="4"/>
          </w:tcPr>
          <w:p w:rsidR="00BF76A8" w:rsidRPr="004E73B7" w:rsidRDefault="00BF76A8" w:rsidP="00BF3B97">
            <w:pPr>
              <w:jc w:val="both"/>
              <w:rPr>
                <w:rFonts w:cstheme="minorHAnsi"/>
              </w:rPr>
            </w:pPr>
            <w:r w:rsidRPr="004E73B7">
              <w:rPr>
                <w:rFonts w:cstheme="minorHAnsi"/>
              </w:rPr>
              <w:t xml:space="preserve">Antipyretic agents do not prevent febrile convulsions and should not be used specifically for this purpose. </w:t>
            </w:r>
          </w:p>
          <w:p w:rsidR="00BF76A8" w:rsidRPr="004E73B7" w:rsidRDefault="00BF76A8" w:rsidP="00BF3B97">
            <w:pPr>
              <w:jc w:val="both"/>
              <w:rPr>
                <w:rFonts w:cstheme="minorHAnsi"/>
                <w:b/>
              </w:rPr>
            </w:pPr>
            <w:r w:rsidRPr="004E73B7">
              <w:rPr>
                <w:rFonts w:cstheme="minorHAnsi"/>
                <w:b/>
              </w:rPr>
              <w:t>Physical interventions to reduce body temperature</w:t>
            </w:r>
          </w:p>
          <w:p w:rsidR="00BF76A8" w:rsidRPr="004E73B7" w:rsidRDefault="00BF76A8" w:rsidP="00BF3B97">
            <w:pPr>
              <w:jc w:val="both"/>
              <w:rPr>
                <w:rFonts w:cstheme="minorHAnsi"/>
              </w:rPr>
            </w:pPr>
            <w:r w:rsidRPr="004E73B7">
              <w:rPr>
                <w:rFonts w:cstheme="minorHAnsi"/>
              </w:rPr>
              <w:t xml:space="preserve">Tepid sponging is </w:t>
            </w:r>
            <w:r w:rsidRPr="004E73B7">
              <w:rPr>
                <w:rFonts w:cstheme="minorHAnsi"/>
                <w:b/>
              </w:rPr>
              <w:t>not</w:t>
            </w:r>
            <w:r w:rsidRPr="004E73B7">
              <w:rPr>
                <w:rFonts w:cstheme="minorHAnsi"/>
              </w:rPr>
              <w:t xml:space="preserve"> recommended for the treatment of fever. </w:t>
            </w:r>
          </w:p>
          <w:p w:rsidR="00BF76A8" w:rsidRPr="004E73B7" w:rsidRDefault="00BF76A8" w:rsidP="00BF3B97">
            <w:pPr>
              <w:jc w:val="both"/>
              <w:rPr>
                <w:rFonts w:cstheme="minorHAnsi"/>
              </w:rPr>
            </w:pPr>
            <w:r w:rsidRPr="004E73B7">
              <w:rPr>
                <w:rFonts w:cstheme="minorHAnsi"/>
              </w:rPr>
              <w:t xml:space="preserve">Children with fever should not be underdressed or over-wrapped. </w:t>
            </w:r>
          </w:p>
          <w:p w:rsidR="00BF76A8" w:rsidRPr="004E73B7" w:rsidRDefault="00BF76A8" w:rsidP="00BF3B97">
            <w:pPr>
              <w:jc w:val="both"/>
              <w:rPr>
                <w:rFonts w:cstheme="minorHAnsi"/>
                <w:b/>
              </w:rPr>
            </w:pPr>
            <w:r w:rsidRPr="004E73B7">
              <w:rPr>
                <w:rFonts w:cstheme="minorHAnsi"/>
                <w:b/>
              </w:rPr>
              <w:t>Drug interventions to reduce body temperature</w:t>
            </w:r>
          </w:p>
          <w:p w:rsidR="00BF76A8" w:rsidRPr="004E73B7" w:rsidRDefault="00BF76A8" w:rsidP="00BF3B97">
            <w:pPr>
              <w:jc w:val="both"/>
              <w:rPr>
                <w:rFonts w:cstheme="minorHAnsi"/>
              </w:rPr>
            </w:pPr>
            <w:r w:rsidRPr="004E73B7">
              <w:rPr>
                <w:rFonts w:cstheme="minorHAnsi"/>
              </w:rPr>
              <w:t xml:space="preserve">Consider using either paracetamol or ibuprofen in children with fever who appear distressed. </w:t>
            </w:r>
          </w:p>
          <w:p w:rsidR="00BF76A8" w:rsidRPr="004E73B7" w:rsidRDefault="00BF76A8" w:rsidP="00BF3B97">
            <w:pPr>
              <w:jc w:val="both"/>
              <w:rPr>
                <w:rFonts w:cstheme="minorHAnsi"/>
              </w:rPr>
            </w:pPr>
            <w:r w:rsidRPr="004E73B7">
              <w:rPr>
                <w:rFonts w:cstheme="minorHAnsi"/>
              </w:rPr>
              <w:t xml:space="preserve">Do not use antipyretic agents with the sole aim of reducing body temperature in children with fever. </w:t>
            </w:r>
          </w:p>
          <w:p w:rsidR="00BF76A8" w:rsidRPr="004E73B7" w:rsidRDefault="00BF76A8" w:rsidP="00BF3B97">
            <w:pPr>
              <w:jc w:val="both"/>
              <w:rPr>
                <w:rFonts w:cstheme="minorHAnsi"/>
              </w:rPr>
            </w:pPr>
            <w:r w:rsidRPr="004E73B7">
              <w:rPr>
                <w:rFonts w:cstheme="minorHAnsi"/>
              </w:rPr>
              <w:t>When using paracetamol or ibuprofen in children with fever: continue only as long as the child appears distressed consider changing to the other agent if the child's distress is not alleviated.</w:t>
            </w:r>
          </w:p>
          <w:p w:rsidR="00BF76A8" w:rsidRPr="004E73B7" w:rsidRDefault="00BF76A8" w:rsidP="00BF3B97">
            <w:pPr>
              <w:jc w:val="both"/>
              <w:rPr>
                <w:rFonts w:cstheme="minorHAnsi"/>
              </w:rPr>
            </w:pPr>
            <w:r w:rsidRPr="004E73B7">
              <w:rPr>
                <w:rFonts w:cstheme="minorHAnsi"/>
              </w:rPr>
              <w:t xml:space="preserve">Do not give both agents simultaneously, only consider alternating these agents if the distress persists or recurs before the next dose is due. </w:t>
            </w:r>
          </w:p>
          <w:p w:rsidR="00BF76A8" w:rsidRPr="004E73B7" w:rsidRDefault="00BF76A8" w:rsidP="00BF3B97">
            <w:pPr>
              <w:jc w:val="both"/>
              <w:rPr>
                <w:rFonts w:cstheme="minorHAnsi"/>
              </w:rPr>
            </w:pPr>
          </w:p>
          <w:p w:rsidR="00BF76A8" w:rsidRPr="004E73B7" w:rsidRDefault="00BF76A8" w:rsidP="00BF3B97">
            <w:pPr>
              <w:jc w:val="both"/>
              <w:rPr>
                <w:rFonts w:cstheme="minorHAnsi"/>
              </w:rPr>
            </w:pPr>
            <w:r w:rsidRPr="004E73B7">
              <w:rPr>
                <w:rFonts w:cstheme="minorHAnsi"/>
              </w:rPr>
              <w:t>Advise parents or carers looking after a feverish child at home:</w:t>
            </w:r>
          </w:p>
          <w:p w:rsidR="00BF76A8" w:rsidRPr="004E73B7" w:rsidRDefault="00BF76A8" w:rsidP="00BF3B97">
            <w:pPr>
              <w:jc w:val="both"/>
              <w:rPr>
                <w:rFonts w:cstheme="minorHAnsi"/>
              </w:rPr>
            </w:pPr>
            <w:r w:rsidRPr="004E73B7">
              <w:rPr>
                <w:rFonts w:cstheme="minorHAnsi"/>
              </w:rPr>
              <w:t xml:space="preserve">-Check the child’s temperature In children aged between four weeks and five years, use either an electronic or chemical dot thermometer in the child’s arm pit, or an infra-red tympanic thermometer in the ear canal. </w:t>
            </w:r>
          </w:p>
          <w:p w:rsidR="00BF76A8" w:rsidRPr="004E73B7" w:rsidRDefault="00BF76A8" w:rsidP="00BF3B97">
            <w:pPr>
              <w:jc w:val="both"/>
              <w:rPr>
                <w:rFonts w:cstheme="minorHAnsi"/>
              </w:rPr>
            </w:pPr>
            <w:r w:rsidRPr="004E73B7">
              <w:rPr>
                <w:rFonts w:cstheme="minorHAnsi"/>
              </w:rPr>
              <w:t>-To offer the child regular fluids (where a baby or child is breastfed the most appropriate fluid is breast milk)</w:t>
            </w:r>
          </w:p>
          <w:p w:rsidR="00BF76A8" w:rsidRPr="004E73B7" w:rsidRDefault="00BF76A8" w:rsidP="00BF3B97">
            <w:pPr>
              <w:jc w:val="both"/>
              <w:rPr>
                <w:rFonts w:cstheme="minorHAnsi"/>
              </w:rPr>
            </w:pPr>
            <w:r w:rsidRPr="004E73B7">
              <w:rPr>
                <w:rFonts w:cstheme="minorHAnsi"/>
              </w:rPr>
              <w:t>-How to detect signs of dehydration by looking for the following features:</w:t>
            </w:r>
          </w:p>
          <w:p w:rsidR="00BF76A8" w:rsidRPr="004E73B7" w:rsidRDefault="00BF76A8" w:rsidP="00BF3B97">
            <w:pPr>
              <w:numPr>
                <w:ilvl w:val="0"/>
                <w:numId w:val="18"/>
              </w:numPr>
              <w:spacing w:after="0" w:line="240" w:lineRule="auto"/>
              <w:jc w:val="both"/>
              <w:rPr>
                <w:rFonts w:cstheme="minorHAnsi"/>
              </w:rPr>
            </w:pPr>
            <w:r w:rsidRPr="004E73B7">
              <w:rPr>
                <w:rFonts w:cstheme="minorHAnsi"/>
              </w:rPr>
              <w:t>sunken fontanelle</w:t>
            </w:r>
          </w:p>
          <w:p w:rsidR="00BF76A8" w:rsidRPr="004E73B7" w:rsidRDefault="00BF76A8" w:rsidP="00BF3B97">
            <w:pPr>
              <w:numPr>
                <w:ilvl w:val="0"/>
                <w:numId w:val="18"/>
              </w:numPr>
              <w:spacing w:after="0" w:line="240" w:lineRule="auto"/>
              <w:jc w:val="both"/>
              <w:rPr>
                <w:rFonts w:cstheme="minorHAnsi"/>
              </w:rPr>
            </w:pPr>
            <w:r w:rsidRPr="004E73B7">
              <w:rPr>
                <w:rFonts w:cstheme="minorHAnsi"/>
              </w:rPr>
              <w:t>dry mouth</w:t>
            </w:r>
          </w:p>
          <w:p w:rsidR="00BF76A8" w:rsidRPr="004E73B7" w:rsidRDefault="00BF76A8" w:rsidP="00BF3B97">
            <w:pPr>
              <w:numPr>
                <w:ilvl w:val="0"/>
                <w:numId w:val="18"/>
              </w:numPr>
              <w:spacing w:after="0" w:line="240" w:lineRule="auto"/>
              <w:jc w:val="both"/>
              <w:rPr>
                <w:rFonts w:cstheme="minorHAnsi"/>
              </w:rPr>
            </w:pPr>
            <w:r w:rsidRPr="004E73B7">
              <w:rPr>
                <w:rFonts w:cstheme="minorHAnsi"/>
              </w:rPr>
              <w:t>sunken eyes</w:t>
            </w:r>
          </w:p>
          <w:p w:rsidR="00BF76A8" w:rsidRPr="004E73B7" w:rsidRDefault="00BF76A8" w:rsidP="00BF3B97">
            <w:pPr>
              <w:numPr>
                <w:ilvl w:val="0"/>
                <w:numId w:val="18"/>
              </w:numPr>
              <w:spacing w:after="0" w:line="240" w:lineRule="auto"/>
              <w:jc w:val="both"/>
              <w:rPr>
                <w:rFonts w:cstheme="minorHAnsi"/>
              </w:rPr>
            </w:pPr>
            <w:r w:rsidRPr="004E73B7">
              <w:rPr>
                <w:rFonts w:cstheme="minorHAnsi"/>
              </w:rPr>
              <w:t>absence of tears</w:t>
            </w:r>
          </w:p>
          <w:p w:rsidR="00BF76A8" w:rsidRPr="004E73B7" w:rsidRDefault="00BF76A8" w:rsidP="00BF3B97">
            <w:pPr>
              <w:numPr>
                <w:ilvl w:val="0"/>
                <w:numId w:val="18"/>
              </w:numPr>
              <w:spacing w:after="0" w:line="240" w:lineRule="auto"/>
              <w:jc w:val="both"/>
              <w:rPr>
                <w:rFonts w:cstheme="minorHAnsi"/>
              </w:rPr>
            </w:pPr>
            <w:r w:rsidRPr="004E73B7">
              <w:rPr>
                <w:rFonts w:cstheme="minorHAnsi"/>
              </w:rPr>
              <w:t>poor overall appearance</w:t>
            </w:r>
          </w:p>
          <w:p w:rsidR="00BF76A8" w:rsidRPr="004E73B7" w:rsidRDefault="00BF76A8" w:rsidP="00BF3B97">
            <w:pPr>
              <w:numPr>
                <w:ilvl w:val="0"/>
                <w:numId w:val="18"/>
              </w:numPr>
              <w:spacing w:after="0" w:line="240" w:lineRule="auto"/>
              <w:jc w:val="both"/>
              <w:rPr>
                <w:rFonts w:cstheme="minorHAnsi"/>
              </w:rPr>
            </w:pPr>
            <w:r w:rsidRPr="004E73B7">
              <w:rPr>
                <w:rFonts w:cstheme="minorHAnsi"/>
              </w:rPr>
              <w:t>to encourage their child to drink more fluids and consider seeking further advice if</w:t>
            </w:r>
          </w:p>
          <w:p w:rsidR="00BF76A8" w:rsidRPr="004E73B7" w:rsidRDefault="00BF76A8" w:rsidP="00BF3B97">
            <w:pPr>
              <w:numPr>
                <w:ilvl w:val="0"/>
                <w:numId w:val="18"/>
              </w:numPr>
              <w:spacing w:after="0" w:line="240" w:lineRule="auto"/>
              <w:jc w:val="both"/>
              <w:rPr>
                <w:rFonts w:cstheme="minorHAnsi"/>
              </w:rPr>
            </w:pPr>
            <w:r w:rsidRPr="004E73B7">
              <w:rPr>
                <w:rFonts w:cstheme="minorHAnsi"/>
              </w:rPr>
              <w:t>they detect signs of dehydration</w:t>
            </w:r>
          </w:p>
          <w:p w:rsidR="00BF76A8" w:rsidRPr="004E73B7" w:rsidRDefault="00BF76A8" w:rsidP="00BF3B97">
            <w:pPr>
              <w:jc w:val="both"/>
              <w:rPr>
                <w:rFonts w:cstheme="minorHAnsi"/>
              </w:rPr>
            </w:pPr>
            <w:r w:rsidRPr="004E73B7">
              <w:rPr>
                <w:rFonts w:cstheme="minorHAnsi"/>
              </w:rPr>
              <w:t>-How to identify a non-blanching rash</w:t>
            </w:r>
          </w:p>
          <w:p w:rsidR="00BF76A8" w:rsidRPr="004E73B7" w:rsidRDefault="00BF76A8" w:rsidP="00BF3B97">
            <w:pPr>
              <w:jc w:val="both"/>
              <w:rPr>
                <w:rFonts w:cstheme="minorHAnsi"/>
              </w:rPr>
            </w:pPr>
            <w:r w:rsidRPr="004E73B7">
              <w:rPr>
                <w:rFonts w:cstheme="minorHAnsi"/>
              </w:rPr>
              <w:t xml:space="preserve">-To check their child during the night for signs of serious illness </w:t>
            </w:r>
          </w:p>
          <w:p w:rsidR="00BF76A8" w:rsidRDefault="00BF76A8" w:rsidP="00BF3B97">
            <w:pPr>
              <w:jc w:val="both"/>
              <w:rPr>
                <w:rFonts w:cstheme="minorHAnsi"/>
              </w:rPr>
            </w:pPr>
            <w:r w:rsidRPr="004E73B7">
              <w:rPr>
                <w:rFonts w:cstheme="minorHAnsi"/>
              </w:rPr>
              <w:t xml:space="preserve">-To keep their child away from nursery or school while the child's fever persists but to notify the school or nursery of the illness. </w:t>
            </w:r>
          </w:p>
          <w:p w:rsidR="00BF76A8" w:rsidRPr="004E73B7" w:rsidRDefault="00BF76A8" w:rsidP="00BF3B97">
            <w:pPr>
              <w:jc w:val="both"/>
              <w:rPr>
                <w:rFonts w:cstheme="minorHAnsi"/>
              </w:rPr>
            </w:pPr>
          </w:p>
          <w:p w:rsidR="00BF76A8" w:rsidRPr="004E73B7" w:rsidRDefault="00BF76A8" w:rsidP="00BF3B97">
            <w:pPr>
              <w:jc w:val="both"/>
              <w:rPr>
                <w:rFonts w:cstheme="minorHAnsi"/>
              </w:rPr>
            </w:pPr>
            <w:r w:rsidRPr="004E73B7">
              <w:rPr>
                <w:rFonts w:cstheme="minorHAnsi"/>
              </w:rPr>
              <w:t>Following contact with a healthcare professional, parents and carers who are looking after their feverish child at home should seek further advice if:</w:t>
            </w:r>
          </w:p>
          <w:p w:rsidR="00BF76A8" w:rsidRPr="004E73B7" w:rsidRDefault="00BF76A8" w:rsidP="00BF3B97">
            <w:pPr>
              <w:numPr>
                <w:ilvl w:val="1"/>
                <w:numId w:val="19"/>
              </w:numPr>
              <w:tabs>
                <w:tab w:val="clear" w:pos="1647"/>
                <w:tab w:val="num" w:pos="1440"/>
              </w:tabs>
              <w:spacing w:after="0" w:line="240" w:lineRule="auto"/>
              <w:ind w:left="1440" w:hanging="360"/>
              <w:jc w:val="both"/>
              <w:rPr>
                <w:rFonts w:cstheme="minorHAnsi"/>
              </w:rPr>
            </w:pPr>
            <w:r w:rsidRPr="004E73B7">
              <w:rPr>
                <w:rFonts w:cstheme="minorHAnsi"/>
              </w:rPr>
              <w:t>The child has a fit</w:t>
            </w:r>
          </w:p>
          <w:p w:rsidR="00BF76A8" w:rsidRPr="004E73B7" w:rsidRDefault="00BF76A8" w:rsidP="00BF3B97">
            <w:pPr>
              <w:numPr>
                <w:ilvl w:val="1"/>
                <w:numId w:val="19"/>
              </w:numPr>
              <w:tabs>
                <w:tab w:val="clear" w:pos="1647"/>
                <w:tab w:val="num" w:pos="1440"/>
              </w:tabs>
              <w:spacing w:after="0" w:line="240" w:lineRule="auto"/>
              <w:jc w:val="both"/>
              <w:rPr>
                <w:rFonts w:cstheme="minorHAnsi"/>
              </w:rPr>
            </w:pPr>
            <w:r w:rsidRPr="004E73B7">
              <w:rPr>
                <w:rFonts w:cstheme="minorHAnsi"/>
              </w:rPr>
              <w:t>The child develops a non-blanching rash</w:t>
            </w:r>
          </w:p>
          <w:p w:rsidR="00BF76A8" w:rsidRPr="004E73B7" w:rsidRDefault="00BF76A8" w:rsidP="00BF3B97">
            <w:pPr>
              <w:numPr>
                <w:ilvl w:val="1"/>
                <w:numId w:val="19"/>
              </w:numPr>
              <w:tabs>
                <w:tab w:val="clear" w:pos="1647"/>
                <w:tab w:val="num" w:pos="1440"/>
              </w:tabs>
              <w:spacing w:after="0" w:line="240" w:lineRule="auto"/>
              <w:ind w:left="1440" w:hanging="360"/>
              <w:jc w:val="both"/>
              <w:rPr>
                <w:rFonts w:cstheme="minorHAnsi"/>
              </w:rPr>
            </w:pPr>
            <w:r w:rsidRPr="004E73B7">
              <w:rPr>
                <w:rFonts w:cstheme="minorHAnsi"/>
              </w:rPr>
              <w:t>The parent or carer feels that the child is less well than when they previously sought  advice</w:t>
            </w:r>
          </w:p>
          <w:p w:rsidR="00BF76A8" w:rsidRPr="004E73B7" w:rsidRDefault="00BF76A8" w:rsidP="00BF3B97">
            <w:pPr>
              <w:numPr>
                <w:ilvl w:val="1"/>
                <w:numId w:val="19"/>
              </w:numPr>
              <w:tabs>
                <w:tab w:val="clear" w:pos="1647"/>
                <w:tab w:val="num" w:pos="1440"/>
              </w:tabs>
              <w:spacing w:after="0" w:line="240" w:lineRule="auto"/>
              <w:jc w:val="both"/>
              <w:rPr>
                <w:rFonts w:cstheme="minorHAnsi"/>
              </w:rPr>
            </w:pPr>
            <w:r w:rsidRPr="004E73B7">
              <w:rPr>
                <w:rFonts w:cstheme="minorHAnsi"/>
              </w:rPr>
              <w:t>The parent or carer is more worried than when they previously sought advice</w:t>
            </w:r>
          </w:p>
          <w:p w:rsidR="00BF76A8" w:rsidRPr="004E73B7" w:rsidRDefault="00BF76A8" w:rsidP="00BF3B97">
            <w:pPr>
              <w:numPr>
                <w:ilvl w:val="1"/>
                <w:numId w:val="19"/>
              </w:numPr>
              <w:tabs>
                <w:tab w:val="clear" w:pos="1647"/>
              </w:tabs>
              <w:spacing w:after="0" w:line="240" w:lineRule="auto"/>
              <w:jc w:val="both"/>
              <w:rPr>
                <w:rFonts w:cstheme="minorHAnsi"/>
              </w:rPr>
            </w:pPr>
            <w:r w:rsidRPr="004E73B7">
              <w:rPr>
                <w:rFonts w:cstheme="minorHAnsi"/>
              </w:rPr>
              <w:t>The fever lasts longer than 5 days</w:t>
            </w:r>
          </w:p>
          <w:p w:rsidR="00BF76A8" w:rsidRPr="004E73B7" w:rsidRDefault="00BF76A8" w:rsidP="00BF3B97">
            <w:pPr>
              <w:numPr>
                <w:ilvl w:val="1"/>
                <w:numId w:val="19"/>
              </w:numPr>
              <w:tabs>
                <w:tab w:val="clear" w:pos="1647"/>
                <w:tab w:val="num" w:pos="1440"/>
              </w:tabs>
              <w:spacing w:after="0" w:line="240" w:lineRule="auto"/>
              <w:ind w:left="1440" w:hanging="360"/>
              <w:jc w:val="both"/>
              <w:rPr>
                <w:rFonts w:cstheme="minorHAnsi"/>
              </w:rPr>
            </w:pPr>
            <w:r w:rsidRPr="004E73B7">
              <w:rPr>
                <w:rFonts w:cstheme="minorHAnsi"/>
              </w:rPr>
              <w:t xml:space="preserve">The parent or carer is distressed, or concerned that they are unable to look after their child. </w:t>
            </w:r>
          </w:p>
          <w:p w:rsidR="00BF76A8" w:rsidRPr="004E73B7" w:rsidRDefault="00BF76A8" w:rsidP="00BF3B97">
            <w:pPr>
              <w:ind w:left="360"/>
              <w:jc w:val="both"/>
              <w:rPr>
                <w:rFonts w:cstheme="minorHAnsi"/>
              </w:rPr>
            </w:pPr>
          </w:p>
          <w:p w:rsidR="00BF76A8" w:rsidRPr="004E73B7" w:rsidRDefault="00BF76A8" w:rsidP="00BF3B97">
            <w:pPr>
              <w:pStyle w:val="BodyText"/>
              <w:ind w:left="1080"/>
              <w:rPr>
                <w:rFonts w:asciiTheme="minorHAnsi" w:hAnsiTheme="minorHAnsi" w:cstheme="minorHAnsi"/>
                <w:b/>
                <w:lang w:val="en-GB" w:eastAsia="en-GB"/>
              </w:rPr>
            </w:pPr>
            <w:r w:rsidRPr="004E73B7">
              <w:rPr>
                <w:rFonts w:asciiTheme="minorHAnsi" w:hAnsiTheme="minorHAnsi" w:cstheme="minorHAnsi"/>
                <w:b/>
                <w:lang w:val="en-GB" w:eastAsia="en-GB"/>
              </w:rPr>
              <w:t xml:space="preserve"> </w:t>
            </w:r>
          </w:p>
        </w:tc>
      </w:tr>
    </w:tbl>
    <w:p w:rsidR="00BF76A8" w:rsidRDefault="00BF76A8" w:rsidP="00BF76A8">
      <w:pPr>
        <w:rPr>
          <w:rFonts w:cstheme="minorHAnsi"/>
        </w:rPr>
      </w:pPr>
      <w:r w:rsidRPr="004E73B7">
        <w:rPr>
          <w:rFonts w:cstheme="minorHAnsi"/>
        </w:rPr>
        <w:br w:type="page"/>
      </w:r>
    </w:p>
    <w:p w:rsidR="00BF76A8" w:rsidRDefault="00BF76A8" w:rsidP="00BF76A8">
      <w:pPr>
        <w:rPr>
          <w:rFonts w:cstheme="minorHAnsi"/>
        </w:rPr>
      </w:pPr>
      <w:r w:rsidRPr="005A1846">
        <w:rPr>
          <w:rFonts w:cstheme="minorHAnsi"/>
          <w:noProof/>
          <w:highlight w:val="yellow"/>
          <w:lang w:eastAsia="en-GB"/>
        </w:rPr>
        <w:drawing>
          <wp:inline distT="0" distB="0" distL="0" distR="0" wp14:anchorId="322DB40C" wp14:editId="1E60F6CB">
            <wp:extent cx="5731510" cy="7087069"/>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7087069"/>
                    </a:xfrm>
                    <a:prstGeom prst="rect">
                      <a:avLst/>
                    </a:prstGeom>
                    <a:noFill/>
                    <a:ln>
                      <a:noFill/>
                    </a:ln>
                  </pic:spPr>
                </pic:pic>
              </a:graphicData>
            </a:graphic>
          </wp:inline>
        </w:drawing>
      </w:r>
    </w:p>
    <w:p w:rsidR="00BF76A8" w:rsidRDefault="00BF76A8" w:rsidP="00BF76A8">
      <w:pPr>
        <w:rPr>
          <w:rFonts w:cstheme="minorHAnsi"/>
        </w:rPr>
      </w:pPr>
    </w:p>
    <w:p w:rsidR="00BF76A8" w:rsidRDefault="00BF76A8" w:rsidP="00BF76A8">
      <w:pPr>
        <w:rPr>
          <w:rFonts w:cstheme="minorHAnsi"/>
        </w:rPr>
      </w:pPr>
    </w:p>
    <w:p w:rsidR="00BF76A8" w:rsidRDefault="00BF76A8" w:rsidP="00BF76A8">
      <w:pPr>
        <w:rPr>
          <w:rFonts w:cstheme="minorHAnsi"/>
        </w:rPr>
      </w:pPr>
    </w:p>
    <w:p w:rsidR="00BF76A8" w:rsidRDefault="00BF76A8" w:rsidP="00BF76A8">
      <w:pPr>
        <w:rPr>
          <w:rFonts w:cstheme="minorHAnsi"/>
        </w:rPr>
      </w:pPr>
    </w:p>
    <w:p w:rsidR="00BF76A8" w:rsidRPr="004E73B7" w:rsidRDefault="00BF76A8" w:rsidP="00BF76A8">
      <w:pPr>
        <w:rPr>
          <w:rFonts w:cstheme="minorHAnsi"/>
        </w:rPr>
      </w:pPr>
    </w:p>
    <w:tbl>
      <w:tblPr>
        <w:tblW w:w="98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986"/>
        <w:gridCol w:w="874"/>
        <w:gridCol w:w="676"/>
        <w:gridCol w:w="5292"/>
      </w:tblGrid>
      <w:tr w:rsidR="00BF76A8" w:rsidRPr="004E73B7" w:rsidTr="00BF3B97">
        <w:tc>
          <w:tcPr>
            <w:tcW w:w="9828" w:type="dxa"/>
            <w:gridSpan w:val="4"/>
          </w:tcPr>
          <w:p w:rsidR="00BF76A8" w:rsidRPr="004E73B7" w:rsidRDefault="00BF76A8" w:rsidP="00BF3B97">
            <w:pPr>
              <w:jc w:val="center"/>
              <w:rPr>
                <w:rFonts w:cstheme="minorHAnsi"/>
                <w:b/>
                <w:sz w:val="48"/>
                <w:szCs w:val="48"/>
              </w:rPr>
            </w:pPr>
            <w:r w:rsidRPr="004E73B7">
              <w:rPr>
                <w:rFonts w:cstheme="minorHAnsi"/>
                <w:sz w:val="44"/>
                <w:u w:val="single"/>
                <w:lang w:val="fr-FR"/>
              </w:rPr>
              <w:t>ACUTE HEADACHE</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Definition</w:t>
            </w:r>
          </w:p>
        </w:tc>
        <w:tc>
          <w:tcPr>
            <w:tcW w:w="6771" w:type="dxa"/>
            <w:gridSpan w:val="3"/>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Pain experienced in the head caused by dilation of cerebral arteries, muscle contraction or by exposure to drugs, e.g. overuse of analgesics, excessive caffeine use.  Pain is subjective and will vary considerably from patient to patient.</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Inclusion</w:t>
            </w:r>
          </w:p>
        </w:tc>
        <w:tc>
          <w:tcPr>
            <w:tcW w:w="6771" w:type="dxa"/>
            <w:gridSpan w:val="3"/>
          </w:tcPr>
          <w:p w:rsidR="00BF76A8" w:rsidRPr="004E73B7" w:rsidRDefault="00BF76A8" w:rsidP="00BF3B97">
            <w:pPr>
              <w:pStyle w:val="BodyText"/>
              <w:numPr>
                <w:ilvl w:val="0"/>
                <w:numId w:val="15"/>
              </w:numPr>
              <w:tabs>
                <w:tab w:val="clear" w:pos="567"/>
                <w:tab w:val="num" w:pos="332"/>
              </w:tabs>
              <w:spacing w:after="0"/>
              <w:ind w:left="332" w:hanging="332"/>
              <w:jc w:val="both"/>
              <w:rPr>
                <w:rFonts w:asciiTheme="minorHAnsi" w:hAnsiTheme="minorHAnsi" w:cstheme="minorHAnsi"/>
                <w:b/>
                <w:bCs/>
                <w:lang w:val="en-GB" w:eastAsia="en-GB"/>
              </w:rPr>
            </w:pPr>
            <w:r w:rsidRPr="004E73B7">
              <w:rPr>
                <w:rFonts w:asciiTheme="minorHAnsi" w:hAnsiTheme="minorHAnsi" w:cstheme="minorHAnsi"/>
                <w:lang w:val="en-GB" w:eastAsia="en-GB"/>
              </w:rPr>
              <w:t>Adult or child presenting with onset of acute, uncomplicated headache within the last 48 hours.</w:t>
            </w:r>
            <w:r w:rsidRPr="004E73B7">
              <w:rPr>
                <w:rFonts w:asciiTheme="minorHAnsi" w:hAnsiTheme="minorHAnsi" w:cstheme="minorHAnsi"/>
                <w:b/>
                <w:lang w:val="en-GB" w:eastAsia="en-GB"/>
              </w:rPr>
              <w:t xml:space="preserve">  </w:t>
            </w:r>
            <w:r w:rsidRPr="004E73B7">
              <w:rPr>
                <w:rFonts w:asciiTheme="minorHAnsi" w:hAnsiTheme="minorHAnsi" w:cstheme="minorHAnsi"/>
                <w:bCs/>
                <w:lang w:val="en-GB" w:eastAsia="en-GB"/>
              </w:rPr>
              <w:t>Children under 1 yr may be treated at the pharmacist’s discretion.</w:t>
            </w: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Exclusion</w:t>
            </w:r>
          </w:p>
        </w:tc>
        <w:tc>
          <w:tcPr>
            <w:tcW w:w="6771" w:type="dxa"/>
            <w:gridSpan w:val="3"/>
          </w:tcPr>
          <w:p w:rsidR="00BF76A8" w:rsidRPr="004E73B7" w:rsidRDefault="00BF76A8" w:rsidP="00BF3B97">
            <w:pPr>
              <w:pStyle w:val="BodyText"/>
              <w:numPr>
                <w:ilvl w:val="0"/>
                <w:numId w:val="20"/>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Fever, hot flushes (refer to acute temperature protocol)</w:t>
            </w:r>
          </w:p>
          <w:p w:rsidR="00BF76A8" w:rsidRPr="004E73B7" w:rsidRDefault="00BF76A8" w:rsidP="00BF3B97">
            <w:pPr>
              <w:pStyle w:val="BodyText"/>
              <w:numPr>
                <w:ilvl w:val="0"/>
                <w:numId w:val="20"/>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Light hurts the eyes</w:t>
            </w:r>
          </w:p>
          <w:p w:rsidR="00BF76A8" w:rsidRPr="004E73B7" w:rsidRDefault="00BF76A8" w:rsidP="00BF3B97">
            <w:pPr>
              <w:pStyle w:val="BodyText"/>
              <w:numPr>
                <w:ilvl w:val="0"/>
                <w:numId w:val="20"/>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Pain behind one eye or visual disturbance</w:t>
            </w:r>
          </w:p>
          <w:p w:rsidR="00BF76A8" w:rsidRPr="004E73B7" w:rsidRDefault="00BF76A8" w:rsidP="00BF3B97">
            <w:pPr>
              <w:pStyle w:val="BodyText"/>
              <w:numPr>
                <w:ilvl w:val="0"/>
                <w:numId w:val="20"/>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Hepatic impairment</w:t>
            </w:r>
          </w:p>
          <w:p w:rsidR="00BF76A8" w:rsidRPr="004E73B7" w:rsidRDefault="00BF76A8" w:rsidP="00BF3B97">
            <w:pPr>
              <w:pStyle w:val="BodyText"/>
              <w:numPr>
                <w:ilvl w:val="0"/>
                <w:numId w:val="20"/>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Recent blow to the head</w:t>
            </w:r>
          </w:p>
          <w:p w:rsidR="00BF76A8" w:rsidRPr="004E73B7" w:rsidRDefault="00BF76A8" w:rsidP="00BF3B97">
            <w:pPr>
              <w:pStyle w:val="BodyText"/>
              <w:numPr>
                <w:ilvl w:val="0"/>
                <w:numId w:val="20"/>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Concomitant stiff neck or drowsiness or vomiting or confusion</w:t>
            </w:r>
          </w:p>
          <w:p w:rsidR="00BF76A8" w:rsidRPr="004E73B7" w:rsidRDefault="00BF76A8" w:rsidP="00BF3B97">
            <w:pPr>
              <w:pStyle w:val="BodyText"/>
              <w:numPr>
                <w:ilvl w:val="0"/>
                <w:numId w:val="20"/>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Concomitant rash that does not fade on pressing, e.g. with glass</w:t>
            </w:r>
          </w:p>
          <w:p w:rsidR="00BF76A8" w:rsidRPr="004E73B7" w:rsidRDefault="00BF76A8" w:rsidP="00BF3B97">
            <w:pPr>
              <w:pStyle w:val="BodyText"/>
              <w:numPr>
                <w:ilvl w:val="0"/>
                <w:numId w:val="20"/>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 xml:space="preserve">Change in speech or personality. </w:t>
            </w:r>
          </w:p>
          <w:p w:rsidR="00BF76A8" w:rsidRPr="004E73B7" w:rsidRDefault="00BF76A8" w:rsidP="00BF3B97">
            <w:pPr>
              <w:pStyle w:val="BodyText"/>
              <w:numPr>
                <w:ilvl w:val="0"/>
                <w:numId w:val="20"/>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 xml:space="preserve">Develop weakness, numbness or other odd sensations anywhere on body, or feel unsteady on feet. </w:t>
            </w:r>
          </w:p>
          <w:p w:rsidR="00BF76A8" w:rsidRPr="004E73B7" w:rsidRDefault="00BF76A8" w:rsidP="00BF3B97">
            <w:pPr>
              <w:pStyle w:val="BodyText"/>
              <w:numPr>
                <w:ilvl w:val="0"/>
                <w:numId w:val="20"/>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Develop a sudden severe headache, like ‘being hit with a hammer’</w:t>
            </w:r>
          </w:p>
          <w:p w:rsidR="00BF76A8" w:rsidRPr="004E73B7" w:rsidRDefault="00BF76A8" w:rsidP="00BF3B97">
            <w:pPr>
              <w:autoSpaceDE w:val="0"/>
              <w:autoSpaceDN w:val="0"/>
              <w:adjustRightInd w:val="0"/>
              <w:ind w:left="339" w:hanging="339"/>
              <w:jc w:val="both"/>
              <w:rPr>
                <w:rFonts w:cstheme="minorHAnsi"/>
              </w:rPr>
            </w:pPr>
            <w:r w:rsidRPr="004E73B7">
              <w:rPr>
                <w:rFonts w:cstheme="minorHAnsi"/>
              </w:rPr>
              <w:t>•  A migraine lasting longer than 24 hours or unresponsive to  treatment</w:t>
            </w:r>
          </w:p>
          <w:p w:rsidR="00BF76A8" w:rsidRPr="004E73B7" w:rsidRDefault="00BF76A8" w:rsidP="00BF3B97">
            <w:pPr>
              <w:autoSpaceDE w:val="0"/>
              <w:autoSpaceDN w:val="0"/>
              <w:adjustRightInd w:val="0"/>
              <w:jc w:val="both"/>
              <w:rPr>
                <w:rFonts w:cstheme="minorHAnsi"/>
              </w:rPr>
            </w:pPr>
            <w:r w:rsidRPr="004E73B7">
              <w:rPr>
                <w:rFonts w:cstheme="minorHAnsi"/>
              </w:rPr>
              <w:t>•    New onset of migraine with women who are taking the oral</w:t>
            </w:r>
          </w:p>
          <w:p w:rsidR="00BF76A8" w:rsidRPr="004E73B7" w:rsidRDefault="00BF76A8" w:rsidP="00BF3B97">
            <w:pPr>
              <w:autoSpaceDE w:val="0"/>
              <w:autoSpaceDN w:val="0"/>
              <w:adjustRightInd w:val="0"/>
              <w:ind w:left="339"/>
              <w:jc w:val="both"/>
              <w:rPr>
                <w:rFonts w:cstheme="minorHAnsi"/>
              </w:rPr>
            </w:pPr>
            <w:r w:rsidRPr="004E73B7">
              <w:rPr>
                <w:rFonts w:cstheme="minorHAnsi"/>
              </w:rPr>
              <w:t>contraceptive pill, as this may be an early warning of cerebrovascular changes</w:t>
            </w:r>
          </w:p>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Note:</w:t>
            </w:r>
          </w:p>
          <w:p w:rsidR="00BF76A8" w:rsidRPr="004E73B7" w:rsidRDefault="00BF76A8" w:rsidP="00BF3B97">
            <w:pPr>
              <w:pStyle w:val="BodyText"/>
              <w:numPr>
                <w:ilvl w:val="0"/>
                <w:numId w:val="20"/>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Aspirin and ibuprofen C/I in patients with hypersensitivity to aspirin or to other NSAID, during pregnancy and breast-feeding, and in coagulation defects or worsening of asthma symptoms with NSAID previously</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Action for Excluded patients:</w:t>
            </w:r>
          </w:p>
        </w:tc>
        <w:tc>
          <w:tcPr>
            <w:tcW w:w="6771" w:type="dxa"/>
            <w:gridSpan w:val="3"/>
          </w:tcPr>
          <w:p w:rsidR="00BF76A8" w:rsidRPr="004E73B7" w:rsidRDefault="00BF76A8" w:rsidP="00BF3B97">
            <w:pPr>
              <w:pStyle w:val="BodyText"/>
              <w:numPr>
                <w:ilvl w:val="0"/>
                <w:numId w:val="15"/>
              </w:numPr>
              <w:spacing w:after="0"/>
              <w:rPr>
                <w:rFonts w:asciiTheme="minorHAnsi" w:hAnsiTheme="minorHAnsi" w:cstheme="minorHAnsi"/>
                <w:lang w:val="en-GB" w:eastAsia="en-GB"/>
              </w:rPr>
            </w:pPr>
            <w:r w:rsidRPr="004E73B7">
              <w:rPr>
                <w:rFonts w:asciiTheme="minorHAnsi" w:hAnsiTheme="minorHAnsi" w:cstheme="minorHAnsi"/>
                <w:lang w:val="en-GB" w:eastAsia="en-GB"/>
              </w:rPr>
              <w:t>Refer to GP or call 999</w:t>
            </w:r>
          </w:p>
          <w:p w:rsidR="00BF76A8" w:rsidRPr="004E73B7" w:rsidRDefault="00BF76A8" w:rsidP="00BF3B97">
            <w:pPr>
              <w:pStyle w:val="BodyText"/>
              <w:numPr>
                <w:ilvl w:val="0"/>
                <w:numId w:val="15"/>
              </w:numPr>
              <w:spacing w:after="0"/>
              <w:rPr>
                <w:rFonts w:asciiTheme="minorHAnsi" w:hAnsiTheme="minorHAnsi" w:cstheme="minorHAnsi"/>
                <w:lang w:val="en-GB" w:eastAsia="en-GB"/>
              </w:rPr>
            </w:pPr>
            <w:r w:rsidRPr="004E73B7">
              <w:rPr>
                <w:rFonts w:asciiTheme="minorHAnsi" w:hAnsiTheme="minorHAnsi" w:cstheme="minorHAnsi"/>
                <w:lang w:val="en-GB" w:eastAsia="en-GB"/>
              </w:rPr>
              <w:t>Can consider supply where the pharmacist considers this appropriate, providing there is no delay in seeking further treatment (see below)</w:t>
            </w:r>
          </w:p>
          <w:p w:rsidR="00BF76A8" w:rsidRPr="004E73B7" w:rsidRDefault="00BF76A8" w:rsidP="00BF3B97">
            <w:pPr>
              <w:pStyle w:val="BodyText"/>
              <w:rPr>
                <w:rFonts w:asciiTheme="minorHAnsi" w:hAnsiTheme="minorHAnsi" w:cstheme="minorHAnsi"/>
                <w:lang w:val="en-GB" w:eastAsia="en-GB"/>
              </w:rPr>
            </w:pPr>
          </w:p>
          <w:p w:rsidR="00BF76A8" w:rsidRPr="004E73B7" w:rsidRDefault="00BF76A8" w:rsidP="00BF3B97">
            <w:pPr>
              <w:jc w:val="both"/>
              <w:rPr>
                <w:rFonts w:cstheme="minorHAnsi"/>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Recommended Treatments, Route and Legal Status.  Frequency of administration &amp; Maximum dosage</w:t>
            </w: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Drug</w:t>
            </w:r>
          </w:p>
        </w:tc>
        <w:tc>
          <w:tcPr>
            <w:tcW w:w="0" w:type="auto"/>
          </w:tcPr>
          <w:p w:rsidR="00BF76A8" w:rsidRPr="004E73B7" w:rsidRDefault="00BF76A8" w:rsidP="00BF3B97">
            <w:pPr>
              <w:jc w:val="both"/>
              <w:rPr>
                <w:rFonts w:cstheme="minorHAnsi"/>
                <w:b/>
              </w:rPr>
            </w:pPr>
            <w:r w:rsidRPr="004E73B7">
              <w:rPr>
                <w:rFonts w:cstheme="minorHAnsi"/>
                <w:b/>
              </w:rPr>
              <w:t>Route</w:t>
            </w:r>
          </w:p>
        </w:tc>
        <w:tc>
          <w:tcPr>
            <w:tcW w:w="0" w:type="auto"/>
          </w:tcPr>
          <w:p w:rsidR="00BF76A8" w:rsidRPr="004E73B7" w:rsidRDefault="00BF76A8" w:rsidP="00BF3B97">
            <w:pPr>
              <w:jc w:val="both"/>
              <w:rPr>
                <w:rFonts w:cstheme="minorHAnsi"/>
                <w:b/>
              </w:rPr>
            </w:pPr>
            <w:r w:rsidRPr="004E73B7">
              <w:rPr>
                <w:rFonts w:cstheme="minorHAnsi"/>
                <w:b/>
              </w:rPr>
              <w:t>Class</w:t>
            </w:r>
          </w:p>
        </w:tc>
        <w:tc>
          <w:tcPr>
            <w:tcW w:w="5134" w:type="dxa"/>
          </w:tcPr>
          <w:p w:rsidR="00BF76A8" w:rsidRPr="004E73B7" w:rsidRDefault="00BF76A8" w:rsidP="00BF3B97">
            <w:pPr>
              <w:jc w:val="both"/>
              <w:rPr>
                <w:rFonts w:cstheme="minorHAnsi"/>
                <w:b/>
              </w:rPr>
            </w:pPr>
            <w:r w:rsidRPr="004E73B7">
              <w:rPr>
                <w:rFonts w:cstheme="minorHAnsi"/>
                <w:b/>
              </w:rPr>
              <w:t>Dose</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Paracetamol suspension s/f 120mg/5ml (100ml)</w:t>
            </w:r>
          </w:p>
        </w:tc>
        <w:tc>
          <w:tcPr>
            <w:tcW w:w="0" w:type="auto"/>
          </w:tcPr>
          <w:p w:rsidR="00BF76A8" w:rsidRPr="004E73B7" w:rsidRDefault="00BF76A8" w:rsidP="00BF3B97">
            <w:pPr>
              <w:jc w:val="both"/>
              <w:rPr>
                <w:rFonts w:cstheme="minorHAnsi"/>
                <w:b/>
              </w:rPr>
            </w:pPr>
            <w:r w:rsidRPr="004E73B7">
              <w:rPr>
                <w:rFonts w:cstheme="minorHAnsi"/>
                <w:b/>
              </w:rPr>
              <w:t>po</w:t>
            </w:r>
          </w:p>
        </w:tc>
        <w:tc>
          <w:tcPr>
            <w:tcW w:w="0" w:type="auto"/>
          </w:tcPr>
          <w:p w:rsidR="00BF76A8" w:rsidRPr="004E73B7" w:rsidRDefault="00BF76A8" w:rsidP="00BF3B97">
            <w:pPr>
              <w:jc w:val="both"/>
              <w:rPr>
                <w:rFonts w:cstheme="minorHAnsi"/>
                <w:b/>
              </w:rPr>
            </w:pPr>
            <w:r w:rsidRPr="004E73B7">
              <w:rPr>
                <w:rFonts w:cstheme="minorHAnsi"/>
                <w:b/>
              </w:rPr>
              <w:t>P</w:t>
            </w:r>
          </w:p>
        </w:tc>
        <w:tc>
          <w:tcPr>
            <w:tcW w:w="5134" w:type="dxa"/>
          </w:tcPr>
          <w:p w:rsidR="00BF76A8" w:rsidRPr="004E73B7" w:rsidRDefault="00BF76A8" w:rsidP="00BF3B97">
            <w:pPr>
              <w:jc w:val="both"/>
              <w:rPr>
                <w:rFonts w:cstheme="minorHAnsi"/>
              </w:rPr>
            </w:pPr>
            <w:r w:rsidRPr="004E73B7">
              <w:rPr>
                <w:rFonts w:cstheme="minorHAnsi"/>
                <w:b/>
                <w:i/>
                <w:u w:val="single"/>
              </w:rPr>
              <w:t>Maximum 4 doses in 24 hours</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3months – 6 months</w:t>
            </w:r>
          </w:p>
        </w:tc>
        <w:tc>
          <w:tcPr>
            <w:tcW w:w="0" w:type="auto"/>
          </w:tcPr>
          <w:p w:rsidR="00BF76A8" w:rsidRPr="004E73B7" w:rsidRDefault="00BF76A8" w:rsidP="00BF3B97">
            <w:pPr>
              <w:jc w:val="both"/>
              <w:rPr>
                <w:rFonts w:cstheme="minorHAnsi"/>
                <w:b/>
              </w:rPr>
            </w:pPr>
          </w:p>
        </w:tc>
        <w:tc>
          <w:tcPr>
            <w:tcW w:w="0" w:type="auto"/>
          </w:tcPr>
          <w:p w:rsidR="00BF76A8" w:rsidRPr="004E73B7" w:rsidRDefault="00BF76A8" w:rsidP="00BF3B97">
            <w:pPr>
              <w:jc w:val="both"/>
              <w:rPr>
                <w:rFonts w:cstheme="minorHAnsi"/>
                <w:b/>
              </w:rPr>
            </w:pPr>
          </w:p>
        </w:tc>
        <w:tc>
          <w:tcPr>
            <w:tcW w:w="5134" w:type="dxa"/>
          </w:tcPr>
          <w:p w:rsidR="00BF76A8" w:rsidRPr="004E73B7" w:rsidRDefault="00BF76A8" w:rsidP="00BF3B97">
            <w:pPr>
              <w:jc w:val="both"/>
              <w:rPr>
                <w:rFonts w:cstheme="minorHAnsi"/>
              </w:rPr>
            </w:pPr>
            <w:r w:rsidRPr="004E73B7">
              <w:rPr>
                <w:rFonts w:cstheme="minorHAnsi"/>
                <w:b/>
              </w:rPr>
              <w:t>60mg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6-24months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34"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120mg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2-4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34"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180mg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4-6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34"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240mg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Paracetamol suspension s/f 250mg/5ml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po</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w:t>
            </w:r>
          </w:p>
        </w:tc>
        <w:tc>
          <w:tcPr>
            <w:tcW w:w="5134"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i/>
                <w:u w:val="single"/>
                <w:lang w:val="en-GB" w:eastAsia="en-GB"/>
              </w:rPr>
              <w:t>Maximum 4 doses in 24 hours</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6-8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34"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250mg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8-10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34"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375mg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10-12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34"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500mg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Paracetamol tablets 500mg (32 tabs)</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po</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GSL</w:t>
            </w:r>
          </w:p>
        </w:tc>
        <w:tc>
          <w:tcPr>
            <w:tcW w:w="5134"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1-2 tabs qds prn</w:t>
            </w:r>
            <w:r w:rsidRPr="004E73B7">
              <w:rPr>
                <w:rFonts w:asciiTheme="minorHAnsi" w:hAnsiTheme="minorHAnsi" w:cstheme="minorHAnsi"/>
                <w:b/>
                <w:i/>
                <w:u w:val="single"/>
                <w:lang w:val="en-GB" w:eastAsia="en-GB"/>
              </w:rPr>
              <w:t xml:space="preserve"> Maximum 4 doses in 24 hours</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34" w:type="dxa"/>
          </w:tcPr>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Aspirin 300mg soluble tablets (32)</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po</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w:t>
            </w:r>
          </w:p>
        </w:tc>
        <w:tc>
          <w:tcPr>
            <w:tcW w:w="5134"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1-3 qds (</w:t>
            </w:r>
            <w:r w:rsidRPr="004E73B7">
              <w:rPr>
                <w:rFonts w:asciiTheme="minorHAnsi" w:hAnsiTheme="minorHAnsi" w:cstheme="minorHAnsi"/>
                <w:b/>
                <w:i/>
                <w:lang w:val="en-GB" w:eastAsia="en-GB"/>
              </w:rPr>
              <w:t>OVER 16s ONLY)</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Ibuprofen oral suspension s/f 100mg/5ml (100ml)</w:t>
            </w: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1-3 years</w:t>
            </w: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4-6  years</w:t>
            </w: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 xml:space="preserve">7-9 years </w:t>
            </w:r>
          </w:p>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10-12 years</w:t>
            </w:r>
          </w:p>
        </w:tc>
        <w:tc>
          <w:tcPr>
            <w:tcW w:w="0" w:type="auto"/>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po</w:t>
            </w:r>
          </w:p>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w:t>
            </w:r>
          </w:p>
        </w:tc>
        <w:tc>
          <w:tcPr>
            <w:tcW w:w="5134" w:type="dxa"/>
          </w:tcPr>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100mg 3 times daily</w:t>
            </w: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150mg 3 times daily</w:t>
            </w: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200mg 3times daily</w:t>
            </w:r>
          </w:p>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300mg 3times daily</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Ibuprofen tabs 200mg (32)</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po</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w:t>
            </w:r>
          </w:p>
        </w:tc>
        <w:tc>
          <w:tcPr>
            <w:tcW w:w="5134"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1-2 tabs tds</w:t>
            </w:r>
          </w:p>
        </w:tc>
      </w:tr>
      <w:tr w:rsidR="00BF76A8" w:rsidRPr="004E73B7" w:rsidTr="00BF3B97">
        <w:tc>
          <w:tcPr>
            <w:tcW w:w="9828" w:type="dxa"/>
            <w:gridSpan w:val="4"/>
          </w:tcPr>
          <w:p w:rsidR="00BF76A8" w:rsidRPr="004E73B7" w:rsidRDefault="00BF76A8" w:rsidP="00BF3B97">
            <w:pPr>
              <w:jc w:val="both"/>
              <w:rPr>
                <w:rFonts w:cstheme="minorHAnsi"/>
              </w:rPr>
            </w:pPr>
          </w:p>
        </w:tc>
      </w:tr>
      <w:tr w:rsidR="00BF76A8" w:rsidRPr="004E73B7" w:rsidTr="00BF3B97">
        <w:tc>
          <w:tcPr>
            <w:tcW w:w="0" w:type="auto"/>
            <w:gridSpan w:val="2"/>
          </w:tcPr>
          <w:p w:rsidR="00BF76A8" w:rsidRPr="004E73B7" w:rsidRDefault="00BF76A8" w:rsidP="00BF3B97">
            <w:pPr>
              <w:jc w:val="both"/>
              <w:rPr>
                <w:rFonts w:cstheme="minorHAnsi"/>
                <w:b/>
              </w:rPr>
            </w:pPr>
            <w:r w:rsidRPr="004E73B7">
              <w:rPr>
                <w:rFonts w:cstheme="minorHAnsi"/>
                <w:b/>
              </w:rPr>
              <w:t>Follow Up and Advice</w:t>
            </w:r>
          </w:p>
        </w:tc>
        <w:tc>
          <w:tcPr>
            <w:tcW w:w="5846" w:type="dxa"/>
            <w:gridSpan w:val="2"/>
          </w:tcPr>
          <w:p w:rsidR="00BF76A8" w:rsidRPr="004E73B7" w:rsidRDefault="00BF76A8" w:rsidP="00BF3B97">
            <w:pPr>
              <w:jc w:val="both"/>
              <w:rPr>
                <w:rFonts w:cstheme="minorHAnsi"/>
                <w:b/>
              </w:rPr>
            </w:pPr>
            <w:r w:rsidRPr="004E73B7">
              <w:rPr>
                <w:rFonts w:cstheme="minorHAnsi"/>
                <w:b/>
              </w:rPr>
              <w:t>Side effects and Management</w:t>
            </w:r>
          </w:p>
        </w:tc>
      </w:tr>
      <w:tr w:rsidR="00BF76A8" w:rsidRPr="004E73B7" w:rsidTr="00BF3B97">
        <w:tc>
          <w:tcPr>
            <w:tcW w:w="0" w:type="auto"/>
            <w:gridSpan w:val="2"/>
          </w:tcPr>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Avoid any aggravating factors if possible.</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Warm towel around the neck can help tension headaches</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Cold flannel can help soothe pain</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Drink plenty of fluids – will help if patient is dehydrated e.g. after excessive alcohol intake</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 xml:space="preserve">Lifestyle Try to get plenty of rest and sleep, and use every opportunity to relax. </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Check use of analgesics/NSAIDs</w:t>
            </w:r>
          </w:p>
          <w:p w:rsidR="00BF76A8" w:rsidRPr="004E73B7" w:rsidRDefault="00BF76A8" w:rsidP="00BF3B97">
            <w:pPr>
              <w:pStyle w:val="BodyText"/>
              <w:tabs>
                <w:tab w:val="num" w:pos="567"/>
              </w:tabs>
              <w:ind w:left="567" w:hanging="567"/>
              <w:rPr>
                <w:rFonts w:asciiTheme="minorHAnsi" w:hAnsiTheme="minorHAnsi" w:cstheme="minorHAnsi"/>
                <w:bCs/>
                <w:lang w:val="en-GB" w:eastAsia="en-GB"/>
              </w:rPr>
            </w:pPr>
          </w:p>
          <w:p w:rsidR="00BF76A8" w:rsidRPr="004E73B7" w:rsidRDefault="00BF76A8" w:rsidP="00BF3B97">
            <w:pPr>
              <w:jc w:val="both"/>
              <w:rPr>
                <w:rFonts w:cstheme="minorHAnsi"/>
              </w:rPr>
            </w:pPr>
          </w:p>
        </w:tc>
        <w:tc>
          <w:tcPr>
            <w:tcW w:w="5846" w:type="dxa"/>
            <w:gridSpan w:val="2"/>
          </w:tcPr>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Very rare with paracetamol but rashes and blood disorders reported.  If affected patient should stop paracetamol immediately and contact their GP.</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Aspirin and ibuprofen – refer to C/I listed in exclusion criteria.  Side effects include GI irritation, hypersensitivity reactions (rashes, bronchospasm or angioedema), fluid retention (caution in patients with heart failure, hypertension and in patients with oedema for any other reason.  If side effects occur advise patient to stop aspirin or ibuprofen and to contact their GP or pharmacist.</w:t>
            </w:r>
          </w:p>
          <w:p w:rsidR="00BF76A8" w:rsidRPr="004E73B7" w:rsidRDefault="00BF76A8" w:rsidP="00BF3B97">
            <w:pPr>
              <w:ind w:left="414"/>
              <w:jc w:val="both"/>
              <w:rPr>
                <w:rFonts w:cstheme="minorHAnsi"/>
              </w:rPr>
            </w:pPr>
          </w:p>
        </w:tc>
      </w:tr>
      <w:tr w:rsidR="00BF76A8" w:rsidRPr="004E73B7" w:rsidTr="00BF3B97">
        <w:tc>
          <w:tcPr>
            <w:tcW w:w="9828" w:type="dxa"/>
            <w:gridSpan w:val="4"/>
          </w:tcPr>
          <w:p w:rsidR="00BF76A8" w:rsidRPr="004E73B7" w:rsidRDefault="00BF76A8" w:rsidP="00BF3B97">
            <w:pPr>
              <w:jc w:val="both"/>
              <w:rPr>
                <w:rFonts w:cstheme="minorHAnsi"/>
                <w:b/>
              </w:rPr>
            </w:pPr>
          </w:p>
          <w:p w:rsidR="00BF76A8" w:rsidRPr="004E73B7" w:rsidRDefault="00BF76A8" w:rsidP="00BF3B97">
            <w:pPr>
              <w:jc w:val="both"/>
              <w:rPr>
                <w:rFonts w:cstheme="minorHAnsi"/>
                <w:b/>
              </w:rPr>
            </w:pPr>
            <w:r w:rsidRPr="004E73B7">
              <w:rPr>
                <w:rFonts w:cstheme="minorHAnsi"/>
                <w:b/>
              </w:rPr>
              <w:t>When to refer</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Conditional referral</w:t>
            </w:r>
          </w:p>
        </w:tc>
      </w:tr>
      <w:tr w:rsidR="00BF76A8" w:rsidRPr="004E73B7" w:rsidTr="00BF3B97">
        <w:tc>
          <w:tcPr>
            <w:tcW w:w="9828" w:type="dxa"/>
            <w:gridSpan w:val="4"/>
          </w:tcPr>
          <w:p w:rsidR="00BF76A8" w:rsidRPr="004E73B7" w:rsidRDefault="00BF76A8" w:rsidP="00BF3B97">
            <w:pPr>
              <w:pStyle w:val="BodyText"/>
              <w:numPr>
                <w:ilvl w:val="0"/>
                <w:numId w:val="17"/>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Presence of visual patterns/– consider migraine</w:t>
            </w:r>
          </w:p>
          <w:p w:rsidR="00BF76A8" w:rsidRPr="004E73B7" w:rsidRDefault="00BF76A8" w:rsidP="00BF3B97">
            <w:pPr>
              <w:pStyle w:val="BodyText"/>
              <w:numPr>
                <w:ilvl w:val="0"/>
                <w:numId w:val="17"/>
              </w:numPr>
              <w:spacing w:after="0"/>
              <w:jc w:val="both"/>
              <w:rPr>
                <w:rFonts w:asciiTheme="minorHAnsi" w:hAnsiTheme="minorHAnsi" w:cstheme="minorHAnsi"/>
                <w:b/>
                <w:lang w:val="en-GB" w:eastAsia="en-GB"/>
              </w:rPr>
            </w:pPr>
            <w:r w:rsidRPr="004E73B7">
              <w:rPr>
                <w:rFonts w:asciiTheme="minorHAnsi" w:hAnsiTheme="minorHAnsi" w:cstheme="minorHAnsi"/>
                <w:lang w:val="en-GB" w:eastAsia="en-GB"/>
              </w:rPr>
              <w:t>Headache worse during stress or anxiety – stress headache</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Consider supply, but patient should be advised to make an appointment to see a GP if:</w:t>
            </w:r>
          </w:p>
        </w:tc>
      </w:tr>
      <w:tr w:rsidR="00BF76A8" w:rsidRPr="004E73B7" w:rsidTr="00BF3B97">
        <w:tc>
          <w:tcPr>
            <w:tcW w:w="9828" w:type="dxa"/>
            <w:gridSpan w:val="4"/>
          </w:tcPr>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lang w:val="en-GB" w:eastAsia="en-GB"/>
              </w:rPr>
              <w:t>New symptoms develop, headache gets worse or does not go away seek further advice from  NHS 111 or GP</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 xml:space="preserve">Headaches become more and more frequent. </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 xml:space="preserve">Headache prevents sleep or wakes patient. </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 xml:space="preserve">Headache is worse on coughing, straining, bending, lying flat or laughing. </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Symptoms such as muscle pains, pain on chewing, a tender scalp, or feel unwell.</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Rapid Referral</w:t>
            </w:r>
          </w:p>
        </w:tc>
      </w:tr>
      <w:tr w:rsidR="00BF76A8" w:rsidRPr="004E73B7" w:rsidTr="00BF3B97">
        <w:tc>
          <w:tcPr>
            <w:tcW w:w="9828" w:type="dxa"/>
            <w:gridSpan w:val="4"/>
          </w:tcPr>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 xml:space="preserve">Development of rash that does not fade when you press a glass tumbler against the rash.  Suspect meningitis if patient is also very ill and advise patient to go to A&amp;E if they cannot get to a GP in the next 10 minutes. </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Recent blow to the head – can sometimes take &gt; 24 hours to affect the person</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Any change in vision, hearing or vomiting occurs</w:t>
            </w:r>
          </w:p>
          <w:p w:rsidR="00BF76A8" w:rsidRPr="004E73B7" w:rsidRDefault="00BF76A8" w:rsidP="00BF3B97">
            <w:pPr>
              <w:pStyle w:val="BodyText"/>
              <w:numPr>
                <w:ilvl w:val="0"/>
                <w:numId w:val="15"/>
              </w:numPr>
              <w:spacing w:after="0"/>
              <w:jc w:val="both"/>
              <w:rPr>
                <w:rFonts w:asciiTheme="minorHAnsi" w:hAnsiTheme="minorHAnsi" w:cstheme="minorHAnsi"/>
                <w:b/>
                <w:bCs/>
                <w:lang w:val="en-GB" w:eastAsia="en-GB"/>
              </w:rPr>
            </w:pPr>
            <w:r w:rsidRPr="004E73B7">
              <w:rPr>
                <w:rFonts w:asciiTheme="minorHAnsi" w:hAnsiTheme="minorHAnsi" w:cstheme="minorHAnsi"/>
                <w:lang w:val="en-GB" w:eastAsia="en-GB"/>
              </w:rPr>
              <w:t>Development of drowsiness or confusion</w:t>
            </w:r>
          </w:p>
        </w:tc>
      </w:tr>
    </w:tbl>
    <w:p w:rsidR="00BF76A8" w:rsidRPr="004E73B7" w:rsidRDefault="00BF76A8" w:rsidP="00BF76A8">
      <w:pPr>
        <w:rPr>
          <w:rFonts w:cstheme="minorHAnsi"/>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tbl>
      <w:tblPr>
        <w:tblW w:w="98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83"/>
        <w:gridCol w:w="860"/>
        <w:gridCol w:w="665"/>
        <w:gridCol w:w="5220"/>
      </w:tblGrid>
      <w:tr w:rsidR="00BF76A8" w:rsidRPr="004E73B7" w:rsidTr="00BF3B97">
        <w:tc>
          <w:tcPr>
            <w:tcW w:w="9828" w:type="dxa"/>
            <w:gridSpan w:val="4"/>
          </w:tcPr>
          <w:p w:rsidR="00BF76A8" w:rsidRPr="004E73B7" w:rsidRDefault="00BF76A8" w:rsidP="00BF3B97">
            <w:pPr>
              <w:jc w:val="center"/>
              <w:rPr>
                <w:rFonts w:cstheme="minorHAnsi"/>
                <w:b/>
                <w:sz w:val="48"/>
                <w:szCs w:val="48"/>
              </w:rPr>
            </w:pPr>
            <w:r w:rsidRPr="004E73B7">
              <w:rPr>
                <w:rFonts w:cstheme="minorHAnsi"/>
                <w:sz w:val="48"/>
                <w:szCs w:val="48"/>
              </w:rPr>
              <w:t>Bites and Stings</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Definition</w:t>
            </w:r>
          </w:p>
        </w:tc>
        <w:tc>
          <w:tcPr>
            <w:tcW w:w="6768" w:type="dxa"/>
            <w:gridSpan w:val="3"/>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Irritation and inflammation where the skin has been bitten, small extremely itchy popular lesions usually seen</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Inclusion</w:t>
            </w:r>
          </w:p>
        </w:tc>
        <w:tc>
          <w:tcPr>
            <w:tcW w:w="6768" w:type="dxa"/>
            <w:gridSpan w:val="3"/>
          </w:tcPr>
          <w:p w:rsidR="00BF76A8" w:rsidRPr="004E73B7" w:rsidRDefault="00BF76A8" w:rsidP="00BF3B97">
            <w:pPr>
              <w:jc w:val="both"/>
              <w:rPr>
                <w:rFonts w:cstheme="minorHAnsi"/>
                <w:color w:val="000000"/>
              </w:rPr>
            </w:pPr>
            <w:r w:rsidRPr="004E73B7">
              <w:rPr>
                <w:rFonts w:cstheme="minorHAnsi"/>
                <w:color w:val="000000"/>
              </w:rPr>
              <w:t>Patients bitten or stung by small insects, displaying localised minor irritation to the skin</w:t>
            </w: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Exclusion</w:t>
            </w:r>
          </w:p>
        </w:tc>
        <w:tc>
          <w:tcPr>
            <w:tcW w:w="6768" w:type="dxa"/>
            <w:gridSpan w:val="3"/>
          </w:tcPr>
          <w:p w:rsidR="00BF76A8" w:rsidRPr="004E73B7" w:rsidRDefault="00BF76A8" w:rsidP="00BF3B97">
            <w:pPr>
              <w:numPr>
                <w:ilvl w:val="0"/>
                <w:numId w:val="21"/>
              </w:numPr>
              <w:spacing w:after="0" w:line="240" w:lineRule="auto"/>
              <w:jc w:val="both"/>
              <w:rPr>
                <w:rFonts w:cstheme="minorHAnsi"/>
              </w:rPr>
            </w:pPr>
            <w:r w:rsidRPr="004E73B7">
              <w:rPr>
                <w:rFonts w:cstheme="minorHAnsi"/>
                <w:color w:val="000000"/>
              </w:rPr>
              <w:t>Children under 10 years old</w:t>
            </w:r>
          </w:p>
          <w:p w:rsidR="00BF76A8" w:rsidRPr="004E73B7" w:rsidRDefault="00BF76A8" w:rsidP="00BF3B97">
            <w:pPr>
              <w:numPr>
                <w:ilvl w:val="0"/>
                <w:numId w:val="21"/>
              </w:numPr>
              <w:spacing w:after="0" w:line="240" w:lineRule="auto"/>
              <w:jc w:val="both"/>
              <w:rPr>
                <w:rFonts w:cstheme="minorHAnsi"/>
                <w:color w:val="000000"/>
              </w:rPr>
            </w:pPr>
            <w:r w:rsidRPr="004E73B7">
              <w:rPr>
                <w:rFonts w:cstheme="minorHAnsi"/>
                <w:color w:val="000000"/>
              </w:rPr>
              <w:t>Bites or stings around the eyes or on the face</w:t>
            </w:r>
          </w:p>
          <w:p w:rsidR="00BF76A8" w:rsidRPr="004E73B7" w:rsidRDefault="00BF76A8" w:rsidP="00BF3B97">
            <w:pPr>
              <w:numPr>
                <w:ilvl w:val="0"/>
                <w:numId w:val="21"/>
              </w:numPr>
              <w:spacing w:after="0" w:line="240" w:lineRule="auto"/>
              <w:jc w:val="both"/>
              <w:rPr>
                <w:rFonts w:cstheme="minorHAnsi"/>
                <w:color w:val="000000"/>
              </w:rPr>
            </w:pPr>
            <w:r w:rsidRPr="004E73B7">
              <w:rPr>
                <w:rFonts w:cstheme="minorHAnsi"/>
                <w:color w:val="000000"/>
              </w:rPr>
              <w:t>Bites or stings which have become infected</w:t>
            </w:r>
          </w:p>
          <w:p w:rsidR="00BF76A8" w:rsidRPr="004E73B7" w:rsidRDefault="00BF76A8" w:rsidP="00BF3B97">
            <w:pPr>
              <w:numPr>
                <w:ilvl w:val="0"/>
                <w:numId w:val="21"/>
              </w:numPr>
              <w:spacing w:after="0" w:line="240" w:lineRule="auto"/>
              <w:jc w:val="both"/>
              <w:rPr>
                <w:rFonts w:cstheme="minorHAnsi"/>
                <w:color w:val="000000"/>
              </w:rPr>
            </w:pPr>
            <w:r w:rsidRPr="004E73B7">
              <w:rPr>
                <w:rFonts w:cstheme="minorHAnsi"/>
                <w:color w:val="000000"/>
              </w:rPr>
              <w:t>Pregnancy</w:t>
            </w:r>
          </w:p>
          <w:p w:rsidR="00BF76A8" w:rsidRPr="004E73B7" w:rsidRDefault="00BF76A8" w:rsidP="00BF3B97">
            <w:pPr>
              <w:numPr>
                <w:ilvl w:val="0"/>
                <w:numId w:val="21"/>
              </w:numPr>
              <w:spacing w:after="0" w:line="240" w:lineRule="auto"/>
              <w:jc w:val="both"/>
              <w:rPr>
                <w:rFonts w:cstheme="minorHAnsi"/>
                <w:color w:val="000000"/>
              </w:rPr>
            </w:pPr>
            <w:r w:rsidRPr="004E73B7">
              <w:rPr>
                <w:rFonts w:cstheme="minorHAnsi"/>
                <w:color w:val="000000"/>
              </w:rPr>
              <w:t>Patients exhibiting systemic effects, e.g. wheezing, shortness of breath, major swelling &amp; redness</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Action for Excluded patients:</w:t>
            </w:r>
          </w:p>
        </w:tc>
        <w:tc>
          <w:tcPr>
            <w:tcW w:w="6768" w:type="dxa"/>
            <w:gridSpan w:val="3"/>
          </w:tcPr>
          <w:p w:rsidR="00BF76A8" w:rsidRPr="004E73B7" w:rsidRDefault="00BF76A8" w:rsidP="00BF3B97">
            <w:pPr>
              <w:jc w:val="both"/>
              <w:rPr>
                <w:rFonts w:cstheme="minorHAnsi"/>
              </w:rPr>
            </w:pPr>
            <w:r w:rsidRPr="004E73B7">
              <w:rPr>
                <w:rFonts w:cstheme="minorHAnsi"/>
                <w:b/>
                <w:bCs/>
              </w:rPr>
              <w:t>Refer to GP</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Recommended Treatments, Route and Legal Status.  Frequency of administration &amp; Maximum dosage</w:t>
            </w: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Drug</w:t>
            </w:r>
          </w:p>
        </w:tc>
        <w:tc>
          <w:tcPr>
            <w:tcW w:w="0" w:type="auto"/>
          </w:tcPr>
          <w:p w:rsidR="00BF76A8" w:rsidRPr="004E73B7" w:rsidRDefault="00BF76A8" w:rsidP="00BF3B97">
            <w:pPr>
              <w:jc w:val="both"/>
              <w:rPr>
                <w:rFonts w:cstheme="minorHAnsi"/>
              </w:rPr>
            </w:pPr>
            <w:r w:rsidRPr="004E73B7">
              <w:rPr>
                <w:rFonts w:cstheme="minorHAnsi"/>
              </w:rPr>
              <w:t>Route</w:t>
            </w:r>
          </w:p>
        </w:tc>
        <w:tc>
          <w:tcPr>
            <w:tcW w:w="0" w:type="auto"/>
          </w:tcPr>
          <w:p w:rsidR="00BF76A8" w:rsidRPr="004E73B7" w:rsidRDefault="00BF76A8" w:rsidP="00BF3B97">
            <w:pPr>
              <w:jc w:val="both"/>
              <w:rPr>
                <w:rFonts w:cstheme="minorHAnsi"/>
              </w:rPr>
            </w:pPr>
            <w:r w:rsidRPr="004E73B7">
              <w:rPr>
                <w:rFonts w:cstheme="minorHAnsi"/>
              </w:rPr>
              <w:t>Class</w:t>
            </w:r>
          </w:p>
        </w:tc>
        <w:tc>
          <w:tcPr>
            <w:tcW w:w="5116" w:type="dxa"/>
          </w:tcPr>
          <w:p w:rsidR="00BF76A8" w:rsidRPr="004E73B7" w:rsidRDefault="00BF76A8" w:rsidP="00BF3B97">
            <w:pPr>
              <w:jc w:val="both"/>
              <w:rPr>
                <w:rFonts w:cstheme="minorHAnsi"/>
              </w:rPr>
            </w:pPr>
            <w:r w:rsidRPr="004E73B7">
              <w:rPr>
                <w:rFonts w:cstheme="minorHAnsi"/>
              </w:rPr>
              <w:t>Dose</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Hydrocortisone 1% cream (15g)</w:t>
            </w:r>
          </w:p>
        </w:tc>
        <w:tc>
          <w:tcPr>
            <w:tcW w:w="0" w:type="auto"/>
          </w:tcPr>
          <w:p w:rsidR="00BF76A8" w:rsidRPr="004E73B7" w:rsidRDefault="00BF76A8" w:rsidP="00BF3B97">
            <w:pPr>
              <w:jc w:val="both"/>
              <w:rPr>
                <w:rFonts w:cstheme="minorHAnsi"/>
                <w:b/>
              </w:rPr>
            </w:pPr>
            <w:r w:rsidRPr="004E73B7">
              <w:rPr>
                <w:rFonts w:cstheme="minorHAnsi"/>
              </w:rPr>
              <w:t>Topical</w:t>
            </w:r>
          </w:p>
        </w:tc>
        <w:tc>
          <w:tcPr>
            <w:tcW w:w="0" w:type="auto"/>
          </w:tcPr>
          <w:p w:rsidR="00BF76A8" w:rsidRPr="004E73B7" w:rsidRDefault="00BF76A8" w:rsidP="00BF3B97">
            <w:pPr>
              <w:jc w:val="both"/>
              <w:rPr>
                <w:rFonts w:cstheme="minorHAnsi"/>
                <w:b/>
              </w:rPr>
            </w:pPr>
            <w:r w:rsidRPr="004E73B7">
              <w:rPr>
                <w:rFonts w:cstheme="minorHAnsi"/>
              </w:rPr>
              <w:t>P</w:t>
            </w:r>
          </w:p>
        </w:tc>
        <w:tc>
          <w:tcPr>
            <w:tcW w:w="5116" w:type="dxa"/>
          </w:tcPr>
          <w:p w:rsidR="00BF76A8" w:rsidRPr="004E73B7" w:rsidRDefault="00BF76A8" w:rsidP="00BF3B97">
            <w:pPr>
              <w:jc w:val="both"/>
              <w:rPr>
                <w:rFonts w:cstheme="minorHAnsi"/>
              </w:rPr>
            </w:pPr>
            <w:r w:rsidRPr="004E73B7">
              <w:rPr>
                <w:rFonts w:cstheme="minorHAnsi"/>
              </w:rPr>
              <w:t>Adults and children over 10years- apply sparingly once or twice a day for seven days</w:t>
            </w: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color w:val="000000"/>
                <w:lang w:val="fr-FR" w:eastAsia="en-GB"/>
              </w:rPr>
              <w:t>Chlorphenamine / Chlorphenamine s/f  syrup 2mg / 5ml (150ml)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Oral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P</w:t>
            </w:r>
          </w:p>
        </w:tc>
        <w:tc>
          <w:tcPr>
            <w:tcW w:w="5116"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color w:val="000000"/>
                <w:lang w:val="en-GB" w:eastAsia="en-GB"/>
              </w:rPr>
              <w:t>10-12 years 2mg every 4-6 hours – Maximum 12mg daily</w:t>
            </w:r>
          </w:p>
        </w:tc>
      </w:tr>
      <w:tr w:rsidR="00BF76A8" w:rsidRPr="004E73B7" w:rsidTr="00BF3B97">
        <w:tc>
          <w:tcPr>
            <w:tcW w:w="0" w:type="auto"/>
          </w:tcPr>
          <w:p w:rsidR="00BF76A8" w:rsidRPr="004E73B7" w:rsidRDefault="00BF76A8" w:rsidP="00BF3B97">
            <w:pPr>
              <w:jc w:val="both"/>
              <w:rPr>
                <w:rFonts w:cstheme="minorHAnsi"/>
                <w:color w:val="000000"/>
                <w:lang w:val="fr-FR"/>
              </w:rPr>
            </w:pPr>
            <w:r w:rsidRPr="004E73B7">
              <w:rPr>
                <w:rFonts w:cstheme="minorHAnsi"/>
                <w:color w:val="000000"/>
                <w:lang w:val="fr-FR"/>
              </w:rPr>
              <w:t>Chlorphenamine /Chlorpheniramine</w:t>
            </w:r>
            <w:r w:rsidRPr="004E73B7">
              <w:rPr>
                <w:rFonts w:cstheme="minorHAnsi"/>
                <w:color w:val="000000"/>
              </w:rPr>
              <w:t xml:space="preserve"> tablets</w:t>
            </w:r>
            <w:r w:rsidRPr="004E73B7">
              <w:rPr>
                <w:rFonts w:cstheme="minorHAnsi"/>
                <w:color w:val="000000"/>
                <w:lang w:val="fr-FR"/>
              </w:rPr>
              <w:t xml:space="preserve"> 4mg (30 tabs)</w:t>
            </w:r>
          </w:p>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Oral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P</w:t>
            </w:r>
          </w:p>
        </w:tc>
        <w:tc>
          <w:tcPr>
            <w:tcW w:w="5116"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color w:val="000000"/>
                <w:lang w:val="en-GB" w:eastAsia="en-GB"/>
              </w:rPr>
              <w:t>4mg every 4-6 hours – Maximum 24mg daily</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color w:val="000000"/>
                <w:lang w:val="en-GB" w:eastAsia="en-GB"/>
              </w:rPr>
              <w:t>Cetirizine tablets 10mg (7 tablets)</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Oral</w:t>
            </w:r>
          </w:p>
        </w:tc>
        <w:tc>
          <w:tcPr>
            <w:tcW w:w="0" w:type="auto"/>
          </w:tcPr>
          <w:p w:rsidR="00BF76A8" w:rsidRPr="004E73B7" w:rsidRDefault="00BF76A8" w:rsidP="00BF3B97">
            <w:pPr>
              <w:jc w:val="both"/>
              <w:rPr>
                <w:rFonts w:cstheme="minorHAnsi"/>
              </w:rPr>
            </w:pPr>
            <w:r w:rsidRPr="004E73B7">
              <w:rPr>
                <w:rFonts w:cstheme="minorHAnsi"/>
              </w:rPr>
              <w:t>P</w:t>
            </w:r>
          </w:p>
          <w:p w:rsidR="00BF76A8" w:rsidRPr="004E73B7" w:rsidRDefault="00BF76A8" w:rsidP="00BF3B97">
            <w:pPr>
              <w:jc w:val="both"/>
              <w:rPr>
                <w:rFonts w:cstheme="minorHAnsi"/>
              </w:rPr>
            </w:pPr>
          </w:p>
          <w:p w:rsidR="00BF76A8" w:rsidRPr="004E73B7" w:rsidRDefault="00BF76A8" w:rsidP="00BF3B97">
            <w:pPr>
              <w:pStyle w:val="BodyText"/>
              <w:rPr>
                <w:rFonts w:asciiTheme="minorHAnsi" w:hAnsiTheme="minorHAnsi" w:cstheme="minorHAnsi"/>
                <w:b/>
                <w:bCs/>
                <w:lang w:val="en-GB" w:eastAsia="en-GB"/>
              </w:rPr>
            </w:pPr>
          </w:p>
        </w:tc>
        <w:tc>
          <w:tcPr>
            <w:tcW w:w="5116"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color w:val="000000"/>
                <w:lang w:val="en-GB" w:eastAsia="en-GB"/>
              </w:rPr>
              <w:t>Adults and children over 10 years 10mg daily or 5mg b.d.</w:t>
            </w:r>
          </w:p>
        </w:tc>
      </w:tr>
      <w:tr w:rsidR="00BF76A8" w:rsidRPr="004E73B7" w:rsidTr="00BF3B97">
        <w:tc>
          <w:tcPr>
            <w:tcW w:w="9828" w:type="dxa"/>
            <w:gridSpan w:val="4"/>
          </w:tcPr>
          <w:p w:rsidR="00BF76A8" w:rsidRPr="004E73B7" w:rsidRDefault="00BF76A8" w:rsidP="00BF3B97">
            <w:pPr>
              <w:jc w:val="both"/>
              <w:rPr>
                <w:rFonts w:cstheme="minorHAnsi"/>
              </w:rPr>
            </w:pPr>
          </w:p>
        </w:tc>
      </w:tr>
      <w:tr w:rsidR="00BF76A8" w:rsidRPr="004E73B7" w:rsidTr="00BF3B97">
        <w:tc>
          <w:tcPr>
            <w:tcW w:w="0" w:type="auto"/>
            <w:gridSpan w:val="2"/>
          </w:tcPr>
          <w:p w:rsidR="00BF76A8" w:rsidRPr="004E73B7" w:rsidRDefault="00BF76A8" w:rsidP="00BF3B97">
            <w:pPr>
              <w:jc w:val="both"/>
              <w:rPr>
                <w:rFonts w:cstheme="minorHAnsi"/>
                <w:b/>
              </w:rPr>
            </w:pPr>
            <w:r w:rsidRPr="004E73B7">
              <w:rPr>
                <w:rFonts w:cstheme="minorHAnsi"/>
                <w:b/>
              </w:rPr>
              <w:t>Follow Up and Advice</w:t>
            </w:r>
          </w:p>
        </w:tc>
        <w:tc>
          <w:tcPr>
            <w:tcW w:w="5818" w:type="dxa"/>
            <w:gridSpan w:val="2"/>
          </w:tcPr>
          <w:p w:rsidR="00BF76A8" w:rsidRPr="004E73B7" w:rsidRDefault="00BF76A8" w:rsidP="00BF3B97">
            <w:pPr>
              <w:jc w:val="both"/>
              <w:rPr>
                <w:rFonts w:cstheme="minorHAnsi"/>
                <w:b/>
              </w:rPr>
            </w:pPr>
            <w:r w:rsidRPr="004E73B7">
              <w:rPr>
                <w:rFonts w:cstheme="minorHAnsi"/>
                <w:b/>
              </w:rPr>
              <w:t>Side effects and Management</w:t>
            </w:r>
          </w:p>
        </w:tc>
      </w:tr>
      <w:tr w:rsidR="00BF76A8" w:rsidRPr="004E73B7" w:rsidTr="00BF3B97">
        <w:tc>
          <w:tcPr>
            <w:tcW w:w="0" w:type="auto"/>
            <w:gridSpan w:val="2"/>
          </w:tcPr>
          <w:p w:rsidR="00BF76A8" w:rsidRPr="004E73B7" w:rsidRDefault="00BF76A8" w:rsidP="00BF3B97">
            <w:pPr>
              <w:jc w:val="both"/>
              <w:rPr>
                <w:rFonts w:cstheme="minorHAnsi"/>
              </w:rPr>
            </w:pPr>
            <w:r w:rsidRPr="004E73B7">
              <w:rPr>
                <w:rFonts w:cstheme="minorHAnsi"/>
              </w:rPr>
              <w:t xml:space="preserve">A cold compress can reduce pain and swelling </w:t>
            </w:r>
          </w:p>
          <w:p w:rsidR="00BF76A8" w:rsidRPr="004E73B7" w:rsidRDefault="00BF76A8" w:rsidP="00BF3B97">
            <w:pPr>
              <w:jc w:val="both"/>
              <w:rPr>
                <w:rFonts w:cstheme="minorHAnsi"/>
                <w:color w:val="000000"/>
              </w:rPr>
            </w:pPr>
            <w:r w:rsidRPr="004E73B7">
              <w:rPr>
                <w:rFonts w:cstheme="minorHAnsi"/>
                <w:color w:val="000000"/>
              </w:rPr>
              <w:t>Wash the affected area frequently with soapy water to prevent infection</w:t>
            </w:r>
          </w:p>
          <w:p w:rsidR="00BF76A8" w:rsidRPr="004E73B7" w:rsidRDefault="00BF76A8" w:rsidP="00BF3B97">
            <w:pPr>
              <w:jc w:val="both"/>
              <w:rPr>
                <w:rFonts w:cstheme="minorHAnsi"/>
                <w:i/>
              </w:rPr>
            </w:pPr>
          </w:p>
          <w:p w:rsidR="00BF76A8" w:rsidRPr="004E73B7" w:rsidRDefault="00BF76A8" w:rsidP="00BF3B97">
            <w:pPr>
              <w:jc w:val="both"/>
              <w:rPr>
                <w:rFonts w:cstheme="minorHAnsi"/>
              </w:rPr>
            </w:pPr>
            <w:r w:rsidRPr="004E73B7">
              <w:rPr>
                <w:rFonts w:cstheme="minorHAnsi"/>
              </w:rPr>
              <w:t>In future</w:t>
            </w:r>
          </w:p>
          <w:p w:rsidR="00BF76A8" w:rsidRPr="004E73B7" w:rsidRDefault="00BF76A8" w:rsidP="00BF3B97">
            <w:pPr>
              <w:jc w:val="both"/>
              <w:rPr>
                <w:rFonts w:cstheme="minorHAnsi"/>
              </w:rPr>
            </w:pPr>
            <w:r w:rsidRPr="004E73B7">
              <w:rPr>
                <w:rFonts w:cstheme="minorHAnsi"/>
              </w:rPr>
              <w:t>Avoid insect bites by wearing loose clothing with long arms and legs</w:t>
            </w:r>
          </w:p>
          <w:p w:rsidR="00BF76A8" w:rsidRPr="004E73B7" w:rsidRDefault="00BF76A8" w:rsidP="00BF3B97">
            <w:pPr>
              <w:jc w:val="both"/>
              <w:rPr>
                <w:rFonts w:cstheme="minorHAnsi"/>
              </w:rPr>
            </w:pPr>
            <w:r w:rsidRPr="004E73B7">
              <w:rPr>
                <w:rFonts w:cstheme="minorHAnsi"/>
              </w:rPr>
              <w:t>Educate children to avoid unknown insects</w:t>
            </w:r>
          </w:p>
          <w:p w:rsidR="00BF76A8" w:rsidRPr="004E73B7" w:rsidRDefault="00BF76A8" w:rsidP="00BF3B97">
            <w:pPr>
              <w:jc w:val="both"/>
              <w:rPr>
                <w:rFonts w:cstheme="minorHAnsi"/>
              </w:rPr>
            </w:pPr>
            <w:r w:rsidRPr="004E73B7">
              <w:rPr>
                <w:rFonts w:cstheme="minorHAnsi"/>
              </w:rPr>
              <w:t>For bee stings, scrape out the sting</w:t>
            </w:r>
          </w:p>
          <w:p w:rsidR="00BF76A8" w:rsidRPr="004E73B7" w:rsidRDefault="00BF76A8" w:rsidP="00BF3B97">
            <w:pPr>
              <w:jc w:val="both"/>
              <w:rPr>
                <w:rFonts w:cstheme="minorHAnsi"/>
              </w:rPr>
            </w:pPr>
          </w:p>
        </w:tc>
        <w:tc>
          <w:tcPr>
            <w:tcW w:w="5818" w:type="dxa"/>
            <w:gridSpan w:val="2"/>
          </w:tcPr>
          <w:p w:rsidR="00BF76A8" w:rsidRPr="004E73B7" w:rsidRDefault="00BF76A8" w:rsidP="00BF3B97">
            <w:pPr>
              <w:jc w:val="both"/>
              <w:rPr>
                <w:rFonts w:cstheme="minorHAnsi"/>
                <w:color w:val="000000"/>
              </w:rPr>
            </w:pPr>
            <w:r w:rsidRPr="004E73B7">
              <w:rPr>
                <w:rFonts w:cstheme="minorHAnsi"/>
                <w:color w:val="000000"/>
              </w:rPr>
              <w:t>Hydrocortisone cream should not be applied to the face, anogenital region, broken or infected skin.</w:t>
            </w:r>
          </w:p>
          <w:p w:rsidR="00BF76A8" w:rsidRPr="004E73B7" w:rsidRDefault="00BF76A8" w:rsidP="00BF3B97">
            <w:pPr>
              <w:jc w:val="both"/>
              <w:rPr>
                <w:rFonts w:cstheme="minorHAnsi"/>
                <w:color w:val="000000"/>
              </w:rPr>
            </w:pPr>
            <w:r w:rsidRPr="004E73B7">
              <w:rPr>
                <w:rFonts w:cstheme="minorHAnsi"/>
                <w:color w:val="000000"/>
              </w:rPr>
              <w:t>Sensitivity to hydrocortisone cream -  discontinue treatment</w:t>
            </w:r>
          </w:p>
          <w:p w:rsidR="00BF76A8" w:rsidRPr="004E73B7" w:rsidRDefault="00BF76A8" w:rsidP="00BF3B97">
            <w:pPr>
              <w:jc w:val="both"/>
              <w:rPr>
                <w:rFonts w:cstheme="minorHAnsi"/>
                <w:color w:val="000000"/>
              </w:rPr>
            </w:pPr>
          </w:p>
          <w:p w:rsidR="00BF76A8" w:rsidRPr="004E73B7" w:rsidRDefault="00BF76A8" w:rsidP="00BF3B97">
            <w:pPr>
              <w:pStyle w:val="BodyText"/>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Drowsiness more of a problem with chlorphenamine – if affected do not drive or operate machinery and avoid alcohol. Drowsiness may diminish after a few days of treatment.  Other side-effects include antimuscarinic effects (urinary retention, dry mouth, blurred vision and GI disturbance) – caution in patients with prostatic hypertrophy, urinary retention, glaucoma and pyloroduodenal obstruction.  See BNF for more details.</w:t>
            </w:r>
          </w:p>
          <w:p w:rsidR="00BF76A8" w:rsidRPr="004E73B7" w:rsidRDefault="00BF76A8" w:rsidP="00BF3B97">
            <w:pPr>
              <w:jc w:val="both"/>
              <w:rPr>
                <w:rFonts w:cstheme="minorHAnsi"/>
              </w:rPr>
            </w:pPr>
            <w:r w:rsidRPr="004E73B7">
              <w:rPr>
                <w:rFonts w:cstheme="minorHAnsi"/>
              </w:rPr>
              <w:t>[Non-sedating antihistamines e.g. cetirizine may still cause drowsiness in some patients]</w:t>
            </w:r>
          </w:p>
        </w:tc>
      </w:tr>
      <w:tr w:rsidR="00BF76A8" w:rsidRPr="004E73B7" w:rsidTr="00BF3B97">
        <w:tc>
          <w:tcPr>
            <w:tcW w:w="9828" w:type="dxa"/>
            <w:gridSpan w:val="4"/>
          </w:tcPr>
          <w:p w:rsidR="00BF76A8" w:rsidRPr="004E73B7" w:rsidRDefault="00BF76A8" w:rsidP="00BF3B97">
            <w:pPr>
              <w:jc w:val="both"/>
              <w:rPr>
                <w:rFonts w:cstheme="minorHAnsi"/>
                <w:b/>
              </w:rPr>
            </w:pPr>
            <w:r w:rsidRPr="004E73B7">
              <w:rPr>
                <w:rFonts w:cstheme="minorHAnsi"/>
                <w:b/>
              </w:rPr>
              <w:t xml:space="preserve">When to refer </w:t>
            </w:r>
          </w:p>
        </w:tc>
      </w:tr>
      <w:tr w:rsidR="00BF76A8" w:rsidRPr="004E73B7" w:rsidTr="00BF3B97">
        <w:tc>
          <w:tcPr>
            <w:tcW w:w="9828" w:type="dxa"/>
            <w:gridSpan w:val="4"/>
          </w:tcPr>
          <w:p w:rsidR="00BF76A8" w:rsidRPr="004E73B7" w:rsidRDefault="00BF76A8" w:rsidP="00BF3B97">
            <w:pPr>
              <w:jc w:val="both"/>
              <w:rPr>
                <w:rFonts w:cstheme="minorHAnsi"/>
                <w:color w:val="000000"/>
              </w:rPr>
            </w:pPr>
            <w:r w:rsidRPr="004E73B7">
              <w:rPr>
                <w:rFonts w:cstheme="minorHAnsi"/>
                <w:color w:val="000000"/>
              </w:rPr>
              <w:t>If symptoms persist for more than 7 days</w:t>
            </w:r>
          </w:p>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 xml:space="preserve">Patients exhibiting systemic reactions. </w:t>
            </w:r>
          </w:p>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Patients experiencing severe allergic reactions must be referred to A&amp;E.</w:t>
            </w:r>
          </w:p>
          <w:p w:rsidR="00BF76A8" w:rsidRPr="004E73B7" w:rsidRDefault="00BF76A8" w:rsidP="00BF3B97">
            <w:pPr>
              <w:jc w:val="both"/>
              <w:rPr>
                <w:rFonts w:cstheme="minorHAnsi"/>
                <w:b/>
                <w:color w:val="000000"/>
              </w:rPr>
            </w:pPr>
          </w:p>
          <w:p w:rsidR="00BF76A8" w:rsidRPr="004E73B7" w:rsidRDefault="00BF76A8" w:rsidP="00BF3B97">
            <w:pPr>
              <w:jc w:val="both"/>
              <w:rPr>
                <w:rFonts w:cstheme="minorHAnsi"/>
                <w:b/>
              </w:rPr>
            </w:pPr>
            <w:r w:rsidRPr="004E73B7">
              <w:rPr>
                <w:rFonts w:cstheme="minorHAnsi"/>
                <w:b/>
              </w:rPr>
              <w:t>Patients should be advised to seek further assistance from NHS 111  or GP if symptoms worsen</w:t>
            </w:r>
          </w:p>
        </w:tc>
      </w:tr>
    </w:tbl>
    <w:p w:rsidR="00BF76A8" w:rsidRPr="004E73B7" w:rsidRDefault="00BF76A8" w:rsidP="00BF76A8">
      <w:pPr>
        <w:rPr>
          <w:rFonts w:cstheme="minorHAnsi"/>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tbl>
      <w:tblPr>
        <w:tblW w:w="98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984"/>
        <w:gridCol w:w="872"/>
        <w:gridCol w:w="690"/>
        <w:gridCol w:w="5282"/>
      </w:tblGrid>
      <w:tr w:rsidR="00BF76A8" w:rsidRPr="004E73B7" w:rsidTr="00BF3B97">
        <w:tc>
          <w:tcPr>
            <w:tcW w:w="9828" w:type="dxa"/>
            <w:gridSpan w:val="4"/>
          </w:tcPr>
          <w:p w:rsidR="00BF76A8" w:rsidRPr="004E73B7" w:rsidRDefault="00BF76A8" w:rsidP="00BF3B97">
            <w:pPr>
              <w:jc w:val="center"/>
              <w:rPr>
                <w:rFonts w:cstheme="minorHAnsi"/>
                <w:b/>
                <w:sz w:val="48"/>
                <w:szCs w:val="48"/>
              </w:rPr>
            </w:pPr>
            <w:r w:rsidRPr="004E73B7">
              <w:rPr>
                <w:rFonts w:cstheme="minorHAnsi"/>
                <w:sz w:val="44"/>
                <w:u w:val="single"/>
              </w:rPr>
              <w:t>COLD AND FLU</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Definition</w:t>
            </w:r>
          </w:p>
        </w:tc>
        <w:tc>
          <w:tcPr>
            <w:tcW w:w="6757" w:type="dxa"/>
            <w:gridSpan w:val="3"/>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Nasal congestion, sneezing, mild temperature, sore throat, general aches and pains are associated with the common cold.  Refer to other relevant protocols as appropriate.</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Inclusion</w:t>
            </w:r>
          </w:p>
        </w:tc>
        <w:tc>
          <w:tcPr>
            <w:tcW w:w="6757" w:type="dxa"/>
            <w:gridSpan w:val="3"/>
          </w:tcPr>
          <w:p w:rsidR="00BF76A8" w:rsidRPr="004E73B7" w:rsidRDefault="00BF76A8" w:rsidP="00BF3B97">
            <w:pPr>
              <w:jc w:val="both"/>
              <w:rPr>
                <w:rFonts w:cstheme="minorHAnsi"/>
              </w:rPr>
            </w:pPr>
            <w:r w:rsidRPr="004E73B7">
              <w:rPr>
                <w:rFonts w:cstheme="minorHAnsi"/>
              </w:rPr>
              <w:t>Children or adults presenting with cold or flu-like symptoms.</w:t>
            </w:r>
            <w:r w:rsidRPr="004E73B7">
              <w:rPr>
                <w:rFonts w:cstheme="minorHAnsi"/>
                <w:b/>
              </w:rPr>
              <w:t xml:space="preserve">  </w:t>
            </w:r>
            <w:r w:rsidRPr="004E73B7">
              <w:rPr>
                <w:rFonts w:cstheme="minorHAnsi"/>
                <w:bCs/>
              </w:rPr>
              <w:t>Children under 1 yr can be treated at the pharmacist’s discretion.</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Exclusion</w:t>
            </w:r>
          </w:p>
        </w:tc>
        <w:tc>
          <w:tcPr>
            <w:tcW w:w="6757" w:type="dxa"/>
            <w:gridSpan w:val="3"/>
          </w:tcPr>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Concomitant rash that does not fade under pressing e.g. with glass</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Patient is breathless</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Light hurts the eyes</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It is painful to bend the neck</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bCs/>
                <w:lang w:val="en-GB" w:eastAsia="en-GB"/>
              </w:rPr>
              <w:t xml:space="preserve">Raised temperature - </w:t>
            </w:r>
            <w:r w:rsidRPr="004E73B7">
              <w:rPr>
                <w:rFonts w:asciiTheme="minorHAnsi" w:hAnsiTheme="minorHAnsi" w:cstheme="minorHAnsi"/>
                <w:lang w:val="en-GB" w:eastAsia="en-GB"/>
              </w:rPr>
              <w:t>Persistent raised temperature - (39</w:t>
            </w:r>
            <w:r w:rsidRPr="004E73B7">
              <w:rPr>
                <w:rFonts w:asciiTheme="minorHAnsi" w:hAnsiTheme="minorHAnsi" w:cstheme="minorHAnsi"/>
                <w:lang w:val="en-GB" w:eastAsia="en-GB"/>
              </w:rPr>
              <w:sym w:font="Symbol" w:char="F0B0"/>
            </w:r>
            <w:r w:rsidRPr="004E73B7">
              <w:rPr>
                <w:rFonts w:asciiTheme="minorHAnsi" w:hAnsiTheme="minorHAnsi" w:cstheme="minorHAnsi"/>
                <w:lang w:val="en-GB" w:eastAsia="en-GB"/>
              </w:rPr>
              <w:t>C and above) for longer than 3 days</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bCs/>
                <w:lang w:val="en-GB" w:eastAsia="en-GB"/>
              </w:rPr>
              <w:t>Severe headache with vomiting or severe earache</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bCs/>
                <w:lang w:val="en-GB" w:eastAsia="en-GB"/>
              </w:rPr>
              <w:t xml:space="preserve">Hearing </w:t>
            </w:r>
            <w:r w:rsidRPr="004E73B7">
              <w:rPr>
                <w:rFonts w:asciiTheme="minorHAnsi" w:hAnsiTheme="minorHAnsi" w:cstheme="minorHAnsi"/>
                <w:lang w:val="en-GB" w:eastAsia="en-GB"/>
              </w:rPr>
              <w:t>- Problems develop with hearing</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bCs/>
                <w:lang w:val="en-GB" w:eastAsia="en-GB"/>
              </w:rPr>
              <w:t xml:space="preserve">Confusion - </w:t>
            </w:r>
            <w:r w:rsidRPr="004E73B7">
              <w:rPr>
                <w:rFonts w:asciiTheme="minorHAnsi" w:hAnsiTheme="minorHAnsi" w:cstheme="minorHAnsi"/>
                <w:lang w:val="en-GB" w:eastAsia="en-GB"/>
              </w:rPr>
              <w:t xml:space="preserve"> Experiencing confusion or is disorientated</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bCs/>
                <w:lang w:val="en-GB" w:eastAsia="en-GB"/>
              </w:rPr>
              <w:t xml:space="preserve">Coughing blood - </w:t>
            </w:r>
            <w:r w:rsidRPr="004E73B7">
              <w:rPr>
                <w:rFonts w:asciiTheme="minorHAnsi" w:hAnsiTheme="minorHAnsi" w:cstheme="minorHAnsi"/>
                <w:lang w:val="en-GB" w:eastAsia="en-GB"/>
              </w:rPr>
              <w:t>Coughing up blood/blood stained mucus on more than one occasion</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bCs/>
                <w:lang w:val="en-GB" w:eastAsia="en-GB"/>
              </w:rPr>
              <w:t>Chest pain</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bCs/>
                <w:lang w:val="en-GB" w:eastAsia="en-GB"/>
              </w:rPr>
              <w:t>Severe difficulty swallowing or breathing difficulties</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bCs/>
                <w:lang w:val="en-GB" w:eastAsia="en-GB"/>
              </w:rPr>
              <w:t>Swelling of lymph nodes in neck and/or armpits</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Particular care should be taken in those who have diabetes, heart disease, respiratory problems  including COPD, kidney disease,  and those with a compromised immune system</w:t>
            </w: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Action for Excluded patients:</w:t>
            </w:r>
          </w:p>
        </w:tc>
        <w:tc>
          <w:tcPr>
            <w:tcW w:w="6757" w:type="dxa"/>
            <w:gridSpan w:val="3"/>
          </w:tcPr>
          <w:p w:rsidR="00BF76A8" w:rsidRPr="004E73B7" w:rsidRDefault="00BF76A8" w:rsidP="00BF3B97">
            <w:pPr>
              <w:jc w:val="both"/>
              <w:rPr>
                <w:rFonts w:cstheme="minorHAnsi"/>
              </w:rPr>
            </w:pPr>
            <w:r w:rsidRPr="004E73B7">
              <w:rPr>
                <w:rFonts w:cstheme="minorHAnsi"/>
                <w:b/>
              </w:rPr>
              <w:t xml:space="preserve">Refer to GP or NHS </w:t>
            </w:r>
            <w:r w:rsidRPr="004E73B7">
              <w:rPr>
                <w:rFonts w:cstheme="minorHAnsi"/>
                <w:b/>
                <w:bCs/>
              </w:rPr>
              <w:t>111</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Recommended Treatments, Route and Legal Status.  Frequency of administration &amp; Maximum dosage</w:t>
            </w: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Drug</w:t>
            </w:r>
          </w:p>
        </w:tc>
        <w:tc>
          <w:tcPr>
            <w:tcW w:w="0" w:type="auto"/>
          </w:tcPr>
          <w:p w:rsidR="00BF76A8" w:rsidRPr="004E73B7" w:rsidRDefault="00BF76A8" w:rsidP="00BF3B97">
            <w:pPr>
              <w:jc w:val="both"/>
              <w:rPr>
                <w:rFonts w:cstheme="minorHAnsi"/>
                <w:b/>
              </w:rPr>
            </w:pPr>
            <w:r w:rsidRPr="004E73B7">
              <w:rPr>
                <w:rFonts w:cstheme="minorHAnsi"/>
                <w:b/>
              </w:rPr>
              <w:t>Route</w:t>
            </w:r>
          </w:p>
        </w:tc>
        <w:tc>
          <w:tcPr>
            <w:tcW w:w="0" w:type="auto"/>
          </w:tcPr>
          <w:p w:rsidR="00BF76A8" w:rsidRPr="004E73B7" w:rsidRDefault="00BF76A8" w:rsidP="00BF3B97">
            <w:pPr>
              <w:jc w:val="both"/>
              <w:rPr>
                <w:rFonts w:cstheme="minorHAnsi"/>
                <w:b/>
              </w:rPr>
            </w:pPr>
            <w:r w:rsidRPr="004E73B7">
              <w:rPr>
                <w:rFonts w:cstheme="minorHAnsi"/>
                <w:b/>
              </w:rPr>
              <w:t>Class</w:t>
            </w:r>
          </w:p>
        </w:tc>
        <w:tc>
          <w:tcPr>
            <w:tcW w:w="5138" w:type="dxa"/>
          </w:tcPr>
          <w:p w:rsidR="00BF76A8" w:rsidRPr="004E73B7" w:rsidRDefault="00BF76A8" w:rsidP="00BF3B97">
            <w:pPr>
              <w:jc w:val="both"/>
              <w:rPr>
                <w:rFonts w:cstheme="minorHAnsi"/>
                <w:b/>
              </w:rPr>
            </w:pPr>
            <w:r w:rsidRPr="004E73B7">
              <w:rPr>
                <w:rFonts w:cstheme="minorHAnsi"/>
                <w:b/>
              </w:rPr>
              <w:t>Dose</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Paracetamol suspension s/f 120mg/5ml (100ml)</w:t>
            </w:r>
          </w:p>
        </w:tc>
        <w:tc>
          <w:tcPr>
            <w:tcW w:w="0" w:type="auto"/>
          </w:tcPr>
          <w:p w:rsidR="00BF76A8" w:rsidRPr="004E73B7" w:rsidRDefault="00BF76A8" w:rsidP="00BF3B97">
            <w:pPr>
              <w:jc w:val="both"/>
              <w:rPr>
                <w:rFonts w:cstheme="minorHAnsi"/>
                <w:b/>
              </w:rPr>
            </w:pPr>
            <w:r w:rsidRPr="004E73B7">
              <w:rPr>
                <w:rFonts w:cstheme="minorHAnsi"/>
                <w:b/>
              </w:rPr>
              <w:t>po</w:t>
            </w:r>
          </w:p>
        </w:tc>
        <w:tc>
          <w:tcPr>
            <w:tcW w:w="0" w:type="auto"/>
          </w:tcPr>
          <w:p w:rsidR="00BF76A8" w:rsidRPr="004E73B7" w:rsidRDefault="00BF76A8" w:rsidP="00BF3B97">
            <w:pPr>
              <w:jc w:val="both"/>
              <w:rPr>
                <w:rFonts w:cstheme="minorHAnsi"/>
                <w:b/>
              </w:rPr>
            </w:pPr>
            <w:r w:rsidRPr="004E73B7">
              <w:rPr>
                <w:rFonts w:cstheme="minorHAnsi"/>
                <w:b/>
              </w:rPr>
              <w:t>P</w:t>
            </w:r>
          </w:p>
        </w:tc>
        <w:tc>
          <w:tcPr>
            <w:tcW w:w="5138" w:type="dxa"/>
          </w:tcPr>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3months – 6 months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38"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60mg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6-24months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38"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120mg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2-4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38"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180mg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4-6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38"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240mg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Paracetamol suspension s/f 250mg/5ml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po</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w:t>
            </w:r>
          </w:p>
        </w:tc>
        <w:tc>
          <w:tcPr>
            <w:tcW w:w="5138" w:type="dxa"/>
          </w:tcPr>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6-8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38" w:type="dxa"/>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250mg qds prn</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8-10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38"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375mg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10-12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38"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500mg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Paracetamol tablets 500mg (32)</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po</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GSL</w:t>
            </w:r>
          </w:p>
        </w:tc>
        <w:tc>
          <w:tcPr>
            <w:tcW w:w="5138" w:type="dxa"/>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1-2 tabs qds prn</w:t>
            </w:r>
          </w:p>
          <w:p w:rsidR="00BF76A8" w:rsidRPr="004E73B7" w:rsidRDefault="00BF76A8" w:rsidP="00BF3B97">
            <w:pPr>
              <w:pStyle w:val="BodyText"/>
              <w:rPr>
                <w:rFonts w:asciiTheme="minorHAnsi" w:hAnsiTheme="minorHAnsi" w:cstheme="minorHAnsi"/>
                <w:b/>
                <w:i/>
                <w:lang w:val="en-GB" w:eastAsia="en-GB"/>
              </w:rPr>
            </w:pPr>
            <w:r w:rsidRPr="004E73B7">
              <w:rPr>
                <w:rFonts w:asciiTheme="minorHAnsi" w:hAnsiTheme="minorHAnsi" w:cstheme="minorHAnsi"/>
                <w:b/>
                <w:i/>
                <w:lang w:val="en-GB" w:eastAsia="en-GB"/>
              </w:rPr>
              <w:t>NOT MORE THAN 4 DOSES IN 24 HOURS</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38" w:type="dxa"/>
          </w:tcPr>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38" w:type="dxa"/>
          </w:tcPr>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Pseudoephedrine s/f linctus 30mg/5ml (100ml)</w:t>
            </w:r>
          </w:p>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6-12 years</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po</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w:t>
            </w:r>
          </w:p>
        </w:tc>
        <w:tc>
          <w:tcPr>
            <w:tcW w:w="5138" w:type="dxa"/>
          </w:tcPr>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 xml:space="preserve">5ml qds prn </w:t>
            </w:r>
          </w:p>
          <w:p w:rsidR="00BF76A8" w:rsidRPr="004E73B7" w:rsidRDefault="00BF76A8" w:rsidP="00BF3B97">
            <w:pPr>
              <w:pStyle w:val="BodyText"/>
              <w:rPr>
                <w:rFonts w:asciiTheme="minorHAnsi" w:hAnsiTheme="minorHAnsi" w:cstheme="minorHAnsi"/>
                <w:b/>
                <w:i/>
                <w:lang w:val="en-GB" w:eastAsia="en-GB"/>
              </w:rPr>
            </w:pPr>
            <w:r w:rsidRPr="004E73B7">
              <w:rPr>
                <w:rFonts w:asciiTheme="minorHAnsi" w:hAnsiTheme="minorHAnsi" w:cstheme="minorHAnsi"/>
                <w:b/>
                <w:i/>
                <w:lang w:val="en-GB" w:eastAsia="en-GB"/>
              </w:rPr>
              <w:t>NOT MORE THAN 4</w:t>
            </w:r>
          </w:p>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i/>
                <w:lang w:val="en-GB" w:eastAsia="en-GB"/>
              </w:rPr>
              <w:t>DOSES IN 24 HOURS</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Pseudoepherdrine tabs 60mg (12)</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po</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w:t>
            </w:r>
          </w:p>
        </w:tc>
        <w:tc>
          <w:tcPr>
            <w:tcW w:w="5138" w:type="dxa"/>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1 tabs qds prn</w:t>
            </w:r>
          </w:p>
          <w:p w:rsidR="00BF76A8" w:rsidRPr="004E73B7" w:rsidRDefault="00BF76A8" w:rsidP="00BF3B97">
            <w:pPr>
              <w:pStyle w:val="BodyText"/>
              <w:rPr>
                <w:rFonts w:asciiTheme="minorHAnsi" w:hAnsiTheme="minorHAnsi" w:cstheme="minorHAnsi"/>
                <w:b/>
                <w:i/>
                <w:lang w:val="en-GB" w:eastAsia="en-GB"/>
              </w:rPr>
            </w:pPr>
            <w:r w:rsidRPr="004E73B7">
              <w:rPr>
                <w:rFonts w:asciiTheme="minorHAnsi" w:hAnsiTheme="minorHAnsi" w:cstheme="minorHAnsi"/>
                <w:b/>
                <w:i/>
                <w:lang w:val="en-GB" w:eastAsia="en-GB"/>
              </w:rPr>
              <w:t>NOT MORE THAN 4</w:t>
            </w:r>
          </w:p>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i/>
                <w:lang w:val="en-GB" w:eastAsia="en-GB"/>
              </w:rPr>
              <w:t>DOSES IN 24 HOURS</w:t>
            </w:r>
          </w:p>
        </w:tc>
      </w:tr>
      <w:tr w:rsidR="00BF76A8" w:rsidRPr="004E73B7" w:rsidTr="00BF3B97">
        <w:tc>
          <w:tcPr>
            <w:tcW w:w="9828" w:type="dxa"/>
            <w:gridSpan w:val="4"/>
          </w:tcPr>
          <w:p w:rsidR="00BF76A8" w:rsidRPr="004E73B7" w:rsidRDefault="00BF76A8" w:rsidP="00BF3B97">
            <w:pPr>
              <w:jc w:val="both"/>
              <w:rPr>
                <w:rFonts w:cstheme="minorHAnsi"/>
              </w:rPr>
            </w:pPr>
          </w:p>
        </w:tc>
      </w:tr>
      <w:tr w:rsidR="00BF76A8" w:rsidRPr="004E73B7" w:rsidTr="00BF3B97">
        <w:tc>
          <w:tcPr>
            <w:tcW w:w="0" w:type="auto"/>
            <w:gridSpan w:val="2"/>
          </w:tcPr>
          <w:p w:rsidR="00BF76A8" w:rsidRPr="004E73B7" w:rsidRDefault="00BF76A8" w:rsidP="00BF3B97">
            <w:pPr>
              <w:jc w:val="both"/>
              <w:rPr>
                <w:rFonts w:cstheme="minorHAnsi"/>
                <w:b/>
              </w:rPr>
            </w:pPr>
            <w:r w:rsidRPr="004E73B7">
              <w:rPr>
                <w:rFonts w:cstheme="minorHAnsi"/>
                <w:b/>
              </w:rPr>
              <w:t>Follow Up and Advice</w:t>
            </w:r>
          </w:p>
        </w:tc>
        <w:tc>
          <w:tcPr>
            <w:tcW w:w="5840" w:type="dxa"/>
            <w:gridSpan w:val="2"/>
          </w:tcPr>
          <w:p w:rsidR="00BF76A8" w:rsidRPr="004E73B7" w:rsidRDefault="00BF76A8" w:rsidP="00BF3B97">
            <w:pPr>
              <w:jc w:val="both"/>
              <w:rPr>
                <w:rFonts w:cstheme="minorHAnsi"/>
                <w:b/>
              </w:rPr>
            </w:pPr>
            <w:r w:rsidRPr="004E73B7">
              <w:rPr>
                <w:rFonts w:cstheme="minorHAnsi"/>
                <w:b/>
              </w:rPr>
              <w:t>Side effects and Management</w:t>
            </w:r>
          </w:p>
        </w:tc>
      </w:tr>
      <w:tr w:rsidR="00BF76A8" w:rsidRPr="004E73B7" w:rsidTr="00BF3B97">
        <w:tc>
          <w:tcPr>
            <w:tcW w:w="0" w:type="auto"/>
            <w:gridSpan w:val="2"/>
          </w:tcPr>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Simple analgesics to bring temperature down</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Maintain a good fluid intake</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Encourage rest (if possible)</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Warm soothing drinks</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lang w:val="en-GB" w:eastAsia="en-GB"/>
              </w:rPr>
              <w:t>Common cold does not require antibiotics for effective treatment</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lang w:val="en-GB" w:eastAsia="en-GB"/>
              </w:rPr>
              <w:t>Remind high risk patients of influenza vaccination programmes (over 65s, and those patients under 65 with CHD, respiratory disease or diabetes)</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bCs/>
                <w:lang w:val="en-GB" w:eastAsia="en-GB"/>
              </w:rPr>
              <w:t>Protect yourself and others  against cold and flu by taking the following actions:</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bCs/>
                <w:lang w:val="en-GB" w:eastAsia="en-GB"/>
              </w:rPr>
              <w:t>Wash your hands regularly and properly especially after touching your nose or mouth and before handling food</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bCs/>
                <w:lang w:val="en-GB" w:eastAsia="en-GB"/>
              </w:rPr>
              <w:t>Always sneeze and cough into tissues, use disposable paper towels to dry your hands and face rather than shared towels</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bCs/>
                <w:lang w:val="en-GB" w:eastAsia="en-GB"/>
              </w:rPr>
              <w:t>Clean surfaces regularly</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bCs/>
                <w:lang w:val="en-GB" w:eastAsia="en-GB"/>
              </w:rPr>
              <w:t>Drink – Drink plenty of fluids and get plenty of rest</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bCs/>
                <w:lang w:val="en-GB" w:eastAsia="en-GB"/>
              </w:rPr>
              <w:t>Avoid smoking or being around smoky atmospheres</w:t>
            </w:r>
          </w:p>
          <w:p w:rsidR="00BF76A8" w:rsidRPr="004E73B7" w:rsidRDefault="00BF76A8" w:rsidP="00BF3B97">
            <w:pPr>
              <w:jc w:val="both"/>
              <w:rPr>
                <w:rFonts w:cstheme="minorHAnsi"/>
              </w:rPr>
            </w:pPr>
          </w:p>
        </w:tc>
        <w:tc>
          <w:tcPr>
            <w:tcW w:w="5840" w:type="dxa"/>
            <w:gridSpan w:val="2"/>
          </w:tcPr>
          <w:p w:rsidR="00BF76A8" w:rsidRPr="004E73B7" w:rsidRDefault="00BF76A8" w:rsidP="00BF3B97">
            <w:pPr>
              <w:ind w:left="414"/>
              <w:jc w:val="both"/>
              <w:rPr>
                <w:rFonts w:cstheme="minorHAnsi"/>
              </w:rPr>
            </w:pPr>
            <w:r w:rsidRPr="004E73B7">
              <w:rPr>
                <w:rFonts w:cstheme="minorHAnsi"/>
              </w:rPr>
              <w:t>Very rare with paracetamol but rashes and blood disorders reported.  If affected patient should stop paracetamol immediately and contact their GP.</w:t>
            </w:r>
          </w:p>
          <w:p w:rsidR="00BF76A8" w:rsidRPr="004E73B7" w:rsidRDefault="00BF76A8" w:rsidP="00BF3B97">
            <w:pPr>
              <w:ind w:left="414"/>
              <w:jc w:val="both"/>
              <w:rPr>
                <w:rFonts w:cstheme="minorHAnsi"/>
              </w:rPr>
            </w:pPr>
          </w:p>
          <w:p w:rsidR="00BF76A8" w:rsidRPr="004E73B7" w:rsidRDefault="00BF76A8" w:rsidP="00BF3B97">
            <w:pPr>
              <w:ind w:left="414"/>
              <w:jc w:val="both"/>
              <w:rPr>
                <w:rFonts w:cstheme="minorHAnsi"/>
                <w:bCs/>
              </w:rPr>
            </w:pPr>
            <w:r w:rsidRPr="004E73B7">
              <w:rPr>
                <w:rFonts w:cstheme="minorHAnsi"/>
                <w:bCs/>
              </w:rPr>
              <w:t>Sympathomimetics:</w:t>
            </w:r>
          </w:p>
          <w:p w:rsidR="00BF76A8" w:rsidRPr="004E73B7" w:rsidRDefault="00BF76A8" w:rsidP="00BF3B97">
            <w:pPr>
              <w:numPr>
                <w:ilvl w:val="0"/>
                <w:numId w:val="22"/>
              </w:numPr>
              <w:spacing w:after="0" w:line="240" w:lineRule="auto"/>
              <w:jc w:val="both"/>
              <w:rPr>
                <w:rFonts w:cstheme="minorHAnsi"/>
              </w:rPr>
            </w:pPr>
            <w:r w:rsidRPr="004E73B7">
              <w:rPr>
                <w:rFonts w:cstheme="minorHAnsi"/>
              </w:rPr>
              <w:t>MAOI – risk of hypertensive crisis. This interaction can occur up to 2 weeks after an MAOI has been stopped so need to establish any discontinued medication</w:t>
            </w:r>
          </w:p>
          <w:p w:rsidR="00BF76A8" w:rsidRPr="004E73B7" w:rsidRDefault="00BF76A8" w:rsidP="00BF3B97">
            <w:pPr>
              <w:numPr>
                <w:ilvl w:val="0"/>
                <w:numId w:val="22"/>
              </w:numPr>
              <w:spacing w:after="0" w:line="240" w:lineRule="auto"/>
              <w:jc w:val="both"/>
              <w:rPr>
                <w:rFonts w:cstheme="minorHAnsi"/>
              </w:rPr>
            </w:pPr>
            <w:r w:rsidRPr="004E73B7">
              <w:rPr>
                <w:rFonts w:cstheme="minorHAnsi"/>
              </w:rPr>
              <w:t>Moclobamide – risk of hypertensive crisis</w:t>
            </w:r>
          </w:p>
          <w:p w:rsidR="00BF76A8" w:rsidRPr="004E73B7" w:rsidRDefault="00BF76A8" w:rsidP="00BF3B97">
            <w:pPr>
              <w:ind w:left="414"/>
              <w:jc w:val="both"/>
              <w:rPr>
                <w:rFonts w:cstheme="minorHAnsi"/>
              </w:rPr>
            </w:pPr>
          </w:p>
        </w:tc>
      </w:tr>
      <w:tr w:rsidR="00BF76A8" w:rsidRPr="004E73B7" w:rsidTr="00BF3B97">
        <w:tc>
          <w:tcPr>
            <w:tcW w:w="9828" w:type="dxa"/>
            <w:gridSpan w:val="4"/>
          </w:tcPr>
          <w:p w:rsidR="00BF76A8" w:rsidRPr="004E73B7" w:rsidRDefault="00BF76A8" w:rsidP="00BF3B97">
            <w:pPr>
              <w:jc w:val="both"/>
              <w:rPr>
                <w:rFonts w:cstheme="minorHAnsi"/>
                <w:b/>
              </w:rPr>
            </w:pPr>
            <w:r w:rsidRPr="004E73B7">
              <w:rPr>
                <w:rFonts w:cstheme="minorHAnsi"/>
                <w:b/>
              </w:rPr>
              <w:t>When to refer</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Conditional referral</w:t>
            </w:r>
          </w:p>
        </w:tc>
      </w:tr>
      <w:tr w:rsidR="00BF76A8" w:rsidRPr="004E73B7" w:rsidTr="00BF3B97">
        <w:tc>
          <w:tcPr>
            <w:tcW w:w="9828" w:type="dxa"/>
            <w:gridSpan w:val="4"/>
          </w:tcPr>
          <w:p w:rsidR="00BF76A8" w:rsidRPr="004E73B7" w:rsidRDefault="00BF76A8" w:rsidP="00BF3B97">
            <w:pPr>
              <w:pStyle w:val="BodyText"/>
              <w:numPr>
                <w:ilvl w:val="0"/>
                <w:numId w:val="17"/>
              </w:numPr>
              <w:spacing w:after="0"/>
              <w:jc w:val="both"/>
              <w:rPr>
                <w:rFonts w:asciiTheme="minorHAnsi" w:hAnsiTheme="minorHAnsi" w:cstheme="minorHAnsi"/>
                <w:bCs/>
                <w:lang w:val="en-GB" w:eastAsia="en-GB"/>
              </w:rPr>
            </w:pPr>
            <w:r w:rsidRPr="004E73B7">
              <w:rPr>
                <w:rFonts w:asciiTheme="minorHAnsi" w:hAnsiTheme="minorHAnsi" w:cstheme="minorHAnsi"/>
                <w:lang w:val="en-GB" w:eastAsia="en-GB"/>
              </w:rPr>
              <w:t>Patients with other chronic illness e.g. heart, kidney or lung disease, those with reduced immunity or patients living in long-stay institutions.  These patients would benefit from influenza vaccination.</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Consider supply, but patient should be advised to make an appointment to see a GP if:</w:t>
            </w:r>
          </w:p>
        </w:tc>
      </w:tr>
      <w:tr w:rsidR="00BF76A8" w:rsidRPr="004E73B7" w:rsidTr="00BF3B97">
        <w:tc>
          <w:tcPr>
            <w:tcW w:w="9828" w:type="dxa"/>
            <w:gridSpan w:val="4"/>
          </w:tcPr>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New symptoms develop particularly in young children, the elderly or the infirm</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 xml:space="preserve">Symptoms worsening </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lang w:val="en-GB" w:eastAsia="en-GB"/>
              </w:rPr>
              <w:t>Patient becoming breathless</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lang w:val="en-GB" w:eastAsia="en-GB"/>
              </w:rPr>
              <w:t>Painful to bend the neck or light hurts the eyes</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Rapid Referral</w:t>
            </w:r>
          </w:p>
        </w:tc>
      </w:tr>
      <w:tr w:rsidR="00BF76A8" w:rsidRPr="004E73B7" w:rsidTr="00BF3B97">
        <w:tc>
          <w:tcPr>
            <w:tcW w:w="9828" w:type="dxa"/>
            <w:gridSpan w:val="4"/>
          </w:tcPr>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lang w:val="en-GB" w:eastAsia="en-GB"/>
              </w:rPr>
              <w:t>Development of a rash that does not fade when you press a glass tumbler against the rash</w:t>
            </w:r>
          </w:p>
          <w:p w:rsidR="00BF76A8" w:rsidRPr="004E73B7" w:rsidRDefault="00BF76A8" w:rsidP="00BF3B97">
            <w:pPr>
              <w:jc w:val="both"/>
              <w:rPr>
                <w:rFonts w:cstheme="minorHAnsi"/>
                <w:b/>
                <w:bCs/>
              </w:rPr>
            </w:pPr>
          </w:p>
        </w:tc>
      </w:tr>
    </w:tbl>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tbl>
      <w:tblPr>
        <w:tblW w:w="98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126"/>
        <w:gridCol w:w="843"/>
        <w:gridCol w:w="680"/>
        <w:gridCol w:w="6179"/>
      </w:tblGrid>
      <w:tr w:rsidR="00BF76A8" w:rsidRPr="004E73B7" w:rsidTr="00BF3B97">
        <w:tc>
          <w:tcPr>
            <w:tcW w:w="9828" w:type="dxa"/>
            <w:gridSpan w:val="4"/>
          </w:tcPr>
          <w:p w:rsidR="00BF76A8" w:rsidRPr="004E73B7" w:rsidRDefault="00BF76A8" w:rsidP="00BF3B97">
            <w:pPr>
              <w:jc w:val="center"/>
              <w:rPr>
                <w:rFonts w:cstheme="minorHAnsi"/>
                <w:sz w:val="48"/>
                <w:szCs w:val="48"/>
              </w:rPr>
            </w:pPr>
            <w:r w:rsidRPr="004E73B7">
              <w:rPr>
                <w:rFonts w:cstheme="minorHAnsi"/>
              </w:rPr>
              <w:br w:type="page"/>
            </w:r>
            <w:r w:rsidRPr="004E73B7">
              <w:rPr>
                <w:rFonts w:cstheme="minorHAnsi"/>
                <w:sz w:val="48"/>
                <w:szCs w:val="48"/>
              </w:rPr>
              <w:t>Cold sores (on lips only)</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Definition</w:t>
            </w:r>
          </w:p>
        </w:tc>
        <w:tc>
          <w:tcPr>
            <w:tcW w:w="7685" w:type="dxa"/>
            <w:gridSpan w:val="3"/>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Tingling, itchy, numbing feelings followed by the development of a group small red fluid filled vesicles</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Exclusion</w:t>
            </w:r>
          </w:p>
        </w:tc>
        <w:tc>
          <w:tcPr>
            <w:tcW w:w="7685" w:type="dxa"/>
            <w:gridSpan w:val="3"/>
          </w:tcPr>
          <w:p w:rsidR="00BF76A8" w:rsidRPr="004E73B7" w:rsidRDefault="00BF76A8" w:rsidP="00BF3B97">
            <w:pPr>
              <w:jc w:val="both"/>
              <w:rPr>
                <w:rFonts w:cstheme="minorHAnsi"/>
              </w:rPr>
            </w:pPr>
            <w:r w:rsidRPr="004E73B7">
              <w:rPr>
                <w:rFonts w:cstheme="minorHAnsi"/>
              </w:rPr>
              <w:t>Patients receiving cytotoxic therapies</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Action for Excluded patients:</w:t>
            </w:r>
          </w:p>
        </w:tc>
        <w:tc>
          <w:tcPr>
            <w:tcW w:w="7685" w:type="dxa"/>
            <w:gridSpan w:val="3"/>
          </w:tcPr>
          <w:p w:rsidR="00BF76A8" w:rsidRPr="004E73B7" w:rsidRDefault="00BF76A8" w:rsidP="00BF3B97">
            <w:pPr>
              <w:spacing w:before="100" w:beforeAutospacing="1" w:after="100" w:afterAutospacing="1"/>
              <w:rPr>
                <w:rFonts w:cstheme="minorHAnsi"/>
              </w:rPr>
            </w:pPr>
            <w:r w:rsidRPr="004E73B7">
              <w:rPr>
                <w:rFonts w:cstheme="minorHAnsi"/>
              </w:rPr>
              <w:t>Monday – Friday 9am – 5pm  refer to chemotherapy unit;</w:t>
            </w:r>
          </w:p>
          <w:p w:rsidR="00BF76A8" w:rsidRPr="004E73B7" w:rsidRDefault="00BF76A8" w:rsidP="00BF3B97">
            <w:pPr>
              <w:spacing w:before="100" w:beforeAutospacing="1" w:after="100" w:afterAutospacing="1"/>
              <w:rPr>
                <w:rFonts w:cstheme="minorHAnsi"/>
              </w:rPr>
            </w:pPr>
            <w:r w:rsidRPr="004E73B7">
              <w:rPr>
                <w:rFonts w:cstheme="minorHAnsi"/>
              </w:rPr>
              <w:t xml:space="preserve">Outside of these hours, ring emergency contact numbers given for their cancer centre </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Recommended Treatments, Route and Legal Status.  Frequency of administration &amp; Maximum dosage</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Drug</w:t>
            </w:r>
          </w:p>
        </w:tc>
        <w:tc>
          <w:tcPr>
            <w:tcW w:w="0" w:type="auto"/>
          </w:tcPr>
          <w:p w:rsidR="00BF76A8" w:rsidRPr="004E73B7" w:rsidRDefault="00BF76A8" w:rsidP="00BF3B97">
            <w:pPr>
              <w:jc w:val="both"/>
              <w:rPr>
                <w:rFonts w:cstheme="minorHAnsi"/>
              </w:rPr>
            </w:pPr>
            <w:r w:rsidRPr="004E73B7">
              <w:rPr>
                <w:rFonts w:cstheme="minorHAnsi"/>
              </w:rPr>
              <w:t>Route</w:t>
            </w:r>
          </w:p>
        </w:tc>
        <w:tc>
          <w:tcPr>
            <w:tcW w:w="0" w:type="auto"/>
          </w:tcPr>
          <w:p w:rsidR="00BF76A8" w:rsidRPr="004E73B7" w:rsidRDefault="00BF76A8" w:rsidP="00BF3B97">
            <w:pPr>
              <w:jc w:val="both"/>
              <w:rPr>
                <w:rFonts w:cstheme="minorHAnsi"/>
              </w:rPr>
            </w:pPr>
            <w:r w:rsidRPr="004E73B7">
              <w:rPr>
                <w:rFonts w:cstheme="minorHAnsi"/>
              </w:rPr>
              <w:t>Class</w:t>
            </w:r>
          </w:p>
        </w:tc>
        <w:tc>
          <w:tcPr>
            <w:tcW w:w="6083" w:type="dxa"/>
          </w:tcPr>
          <w:p w:rsidR="00BF76A8" w:rsidRPr="004E73B7" w:rsidRDefault="00BF76A8" w:rsidP="00BF3B97">
            <w:pPr>
              <w:jc w:val="both"/>
              <w:rPr>
                <w:rFonts w:cstheme="minorHAnsi"/>
              </w:rPr>
            </w:pPr>
            <w:r w:rsidRPr="004E73B7">
              <w:rPr>
                <w:rFonts w:cstheme="minorHAnsi"/>
              </w:rPr>
              <w:t>Dose</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Aciclovir cream (2g)</w:t>
            </w:r>
          </w:p>
        </w:tc>
        <w:tc>
          <w:tcPr>
            <w:tcW w:w="0" w:type="auto"/>
          </w:tcPr>
          <w:p w:rsidR="00BF76A8" w:rsidRPr="004E73B7" w:rsidRDefault="00BF76A8" w:rsidP="00BF3B97">
            <w:pPr>
              <w:jc w:val="both"/>
              <w:rPr>
                <w:rFonts w:cstheme="minorHAnsi"/>
                <w:b/>
              </w:rPr>
            </w:pPr>
            <w:r w:rsidRPr="004E73B7">
              <w:rPr>
                <w:rFonts w:cstheme="minorHAnsi"/>
              </w:rPr>
              <w:t>topical</w:t>
            </w:r>
          </w:p>
        </w:tc>
        <w:tc>
          <w:tcPr>
            <w:tcW w:w="0" w:type="auto"/>
          </w:tcPr>
          <w:p w:rsidR="00BF76A8" w:rsidRPr="004E73B7" w:rsidRDefault="00BF76A8" w:rsidP="00BF3B97">
            <w:pPr>
              <w:jc w:val="both"/>
              <w:rPr>
                <w:rFonts w:cstheme="minorHAnsi"/>
                <w:b/>
              </w:rPr>
            </w:pPr>
            <w:r w:rsidRPr="004E73B7">
              <w:rPr>
                <w:rFonts w:cstheme="minorHAnsi"/>
              </w:rPr>
              <w:t>P</w:t>
            </w:r>
          </w:p>
        </w:tc>
        <w:tc>
          <w:tcPr>
            <w:tcW w:w="6083" w:type="dxa"/>
          </w:tcPr>
          <w:p w:rsidR="00BF76A8" w:rsidRPr="004E73B7" w:rsidRDefault="00BF76A8" w:rsidP="00BF3B97">
            <w:pPr>
              <w:jc w:val="both"/>
              <w:rPr>
                <w:rFonts w:cstheme="minorHAnsi"/>
              </w:rPr>
            </w:pPr>
            <w:r w:rsidRPr="004E73B7">
              <w:rPr>
                <w:rFonts w:cstheme="minorHAnsi"/>
              </w:rPr>
              <w:t>Apply 5 times a day at the earliest stage possible for 5-10 days</w:t>
            </w:r>
          </w:p>
        </w:tc>
      </w:tr>
      <w:tr w:rsidR="00BF76A8" w:rsidRPr="004E73B7" w:rsidTr="00BF3B97">
        <w:tc>
          <w:tcPr>
            <w:tcW w:w="9828" w:type="dxa"/>
            <w:gridSpan w:val="4"/>
          </w:tcPr>
          <w:p w:rsidR="00BF76A8" w:rsidRPr="004E73B7" w:rsidRDefault="00BF76A8" w:rsidP="00BF3B97">
            <w:pPr>
              <w:jc w:val="both"/>
              <w:rPr>
                <w:rFonts w:cstheme="minorHAnsi"/>
              </w:rPr>
            </w:pPr>
          </w:p>
        </w:tc>
      </w:tr>
      <w:tr w:rsidR="00BF76A8" w:rsidRPr="004E73B7" w:rsidTr="00BF3B97">
        <w:tc>
          <w:tcPr>
            <w:tcW w:w="4503" w:type="dxa"/>
            <w:gridSpan w:val="3"/>
          </w:tcPr>
          <w:p w:rsidR="00BF76A8" w:rsidRPr="004E73B7" w:rsidRDefault="00BF76A8" w:rsidP="00BF3B97">
            <w:pPr>
              <w:jc w:val="both"/>
              <w:rPr>
                <w:rFonts w:cstheme="minorHAnsi"/>
                <w:b/>
              </w:rPr>
            </w:pPr>
            <w:r w:rsidRPr="004E73B7">
              <w:rPr>
                <w:rFonts w:cstheme="minorHAnsi"/>
                <w:b/>
              </w:rPr>
              <w:t>Follow Up and Advice</w:t>
            </w:r>
          </w:p>
        </w:tc>
        <w:tc>
          <w:tcPr>
            <w:tcW w:w="5325" w:type="dxa"/>
          </w:tcPr>
          <w:p w:rsidR="00BF76A8" w:rsidRPr="004E73B7" w:rsidRDefault="00BF76A8" w:rsidP="00BF3B97">
            <w:pPr>
              <w:jc w:val="both"/>
              <w:rPr>
                <w:rFonts w:cstheme="minorHAnsi"/>
                <w:b/>
              </w:rPr>
            </w:pPr>
            <w:r w:rsidRPr="004E73B7">
              <w:rPr>
                <w:rFonts w:cstheme="minorHAnsi"/>
                <w:b/>
              </w:rPr>
              <w:t>Side effects and Management</w:t>
            </w:r>
          </w:p>
        </w:tc>
      </w:tr>
      <w:tr w:rsidR="00BF76A8" w:rsidRPr="004E73B7" w:rsidTr="00BF3B97">
        <w:tc>
          <w:tcPr>
            <w:tcW w:w="4503" w:type="dxa"/>
            <w:gridSpan w:val="3"/>
          </w:tcPr>
          <w:p w:rsidR="00BF76A8" w:rsidRPr="004E73B7" w:rsidRDefault="00BF76A8" w:rsidP="00BF3B97">
            <w:pPr>
              <w:numPr>
                <w:ilvl w:val="0"/>
                <w:numId w:val="23"/>
              </w:numPr>
              <w:tabs>
                <w:tab w:val="clear" w:pos="360"/>
                <w:tab w:val="left" w:pos="457"/>
              </w:tabs>
              <w:spacing w:after="0" w:line="240" w:lineRule="auto"/>
              <w:ind w:left="457" w:hanging="360"/>
              <w:jc w:val="both"/>
              <w:rPr>
                <w:rFonts w:cstheme="minorHAnsi"/>
              </w:rPr>
            </w:pPr>
            <w:r w:rsidRPr="004E73B7">
              <w:rPr>
                <w:rFonts w:cstheme="minorHAnsi"/>
              </w:rPr>
              <w:t>Early recognition of symptoms may be a tingling sensation after which scabs appear and typically fall off after 8 to 10 days.</w:t>
            </w:r>
          </w:p>
          <w:p w:rsidR="00BF76A8" w:rsidRPr="004E73B7" w:rsidRDefault="00BF76A8" w:rsidP="00BF3B97">
            <w:pPr>
              <w:pStyle w:val="Header"/>
              <w:numPr>
                <w:ilvl w:val="0"/>
                <w:numId w:val="23"/>
              </w:numPr>
              <w:tabs>
                <w:tab w:val="clear" w:pos="360"/>
                <w:tab w:val="clear" w:pos="4153"/>
                <w:tab w:val="clear" w:pos="8306"/>
                <w:tab w:val="left" w:pos="457"/>
              </w:tabs>
              <w:ind w:left="457" w:hanging="360"/>
              <w:jc w:val="both"/>
              <w:rPr>
                <w:rFonts w:asciiTheme="minorHAnsi" w:hAnsiTheme="minorHAnsi" w:cstheme="minorHAnsi"/>
                <w:lang w:val="en-GB"/>
              </w:rPr>
            </w:pPr>
            <w:r w:rsidRPr="004E73B7">
              <w:rPr>
                <w:rFonts w:asciiTheme="minorHAnsi" w:hAnsiTheme="minorHAnsi" w:cstheme="minorHAnsi"/>
                <w:lang w:val="en-GB"/>
              </w:rPr>
              <w:t>Treatment should begin as soon as possible.</w:t>
            </w:r>
          </w:p>
          <w:p w:rsidR="00BF76A8" w:rsidRPr="004E73B7" w:rsidRDefault="00BF76A8" w:rsidP="00BF3B97">
            <w:pPr>
              <w:numPr>
                <w:ilvl w:val="0"/>
                <w:numId w:val="23"/>
              </w:numPr>
              <w:tabs>
                <w:tab w:val="clear" w:pos="360"/>
                <w:tab w:val="left" w:pos="457"/>
              </w:tabs>
              <w:spacing w:after="0" w:line="240" w:lineRule="auto"/>
              <w:ind w:left="457" w:hanging="360"/>
              <w:jc w:val="both"/>
              <w:rPr>
                <w:rFonts w:cstheme="minorHAnsi"/>
              </w:rPr>
            </w:pPr>
            <w:r w:rsidRPr="004E73B7">
              <w:rPr>
                <w:rFonts w:cstheme="minorHAnsi"/>
              </w:rPr>
              <w:t>In children, the virus can infect the mouth and throat and can be accompanied by fever, aches and pains.</w:t>
            </w:r>
          </w:p>
          <w:p w:rsidR="00BF76A8" w:rsidRPr="004E73B7" w:rsidRDefault="00BF76A8" w:rsidP="00BF3B97">
            <w:pPr>
              <w:numPr>
                <w:ilvl w:val="0"/>
                <w:numId w:val="23"/>
              </w:numPr>
              <w:tabs>
                <w:tab w:val="clear" w:pos="360"/>
                <w:tab w:val="left" w:pos="457"/>
              </w:tabs>
              <w:spacing w:after="0" w:line="240" w:lineRule="auto"/>
              <w:ind w:left="457" w:hanging="360"/>
              <w:jc w:val="both"/>
              <w:rPr>
                <w:rFonts w:cstheme="minorHAnsi"/>
              </w:rPr>
            </w:pPr>
            <w:r w:rsidRPr="004E73B7">
              <w:rPr>
                <w:rFonts w:cstheme="minorHAnsi"/>
              </w:rPr>
              <w:t xml:space="preserve">Cold sores should not be touched as this can spread infection therefore hands should be washed before and after each application of the cream. </w:t>
            </w:r>
            <w:r w:rsidRPr="004E73B7">
              <w:rPr>
                <w:rFonts w:cstheme="minorHAnsi"/>
                <w:color w:val="000000"/>
              </w:rPr>
              <w:t>Do not share face cloths and towels.</w:t>
            </w:r>
          </w:p>
        </w:tc>
        <w:tc>
          <w:tcPr>
            <w:tcW w:w="5325" w:type="dxa"/>
          </w:tcPr>
          <w:p w:rsidR="00BF76A8" w:rsidRPr="004E73B7" w:rsidRDefault="00BF76A8" w:rsidP="00BF3B97">
            <w:pPr>
              <w:ind w:left="414"/>
              <w:jc w:val="both"/>
              <w:rPr>
                <w:rFonts w:cstheme="minorHAnsi"/>
              </w:rPr>
            </w:pPr>
          </w:p>
        </w:tc>
      </w:tr>
      <w:tr w:rsidR="00BF76A8" w:rsidRPr="004E73B7" w:rsidTr="00BF3B97">
        <w:tc>
          <w:tcPr>
            <w:tcW w:w="9828" w:type="dxa"/>
            <w:gridSpan w:val="4"/>
          </w:tcPr>
          <w:p w:rsidR="00BF76A8" w:rsidRPr="004E73B7" w:rsidRDefault="00BF76A8" w:rsidP="00BF3B97">
            <w:pPr>
              <w:jc w:val="both"/>
              <w:rPr>
                <w:rFonts w:cstheme="minorHAnsi"/>
                <w:b/>
              </w:rPr>
            </w:pPr>
            <w:r w:rsidRPr="004E73B7">
              <w:rPr>
                <w:rFonts w:cstheme="minorHAnsi"/>
                <w:b/>
              </w:rPr>
              <w:t>When to refer</w:t>
            </w:r>
          </w:p>
        </w:tc>
      </w:tr>
      <w:tr w:rsidR="00BF76A8" w:rsidRPr="004E73B7" w:rsidTr="00BF3B97">
        <w:tc>
          <w:tcPr>
            <w:tcW w:w="9828" w:type="dxa"/>
            <w:gridSpan w:val="4"/>
          </w:tcPr>
          <w:p w:rsidR="00BF76A8" w:rsidRPr="004E73B7" w:rsidRDefault="00BF76A8" w:rsidP="00BF3B97">
            <w:pPr>
              <w:numPr>
                <w:ilvl w:val="0"/>
                <w:numId w:val="24"/>
              </w:numPr>
              <w:tabs>
                <w:tab w:val="clear" w:pos="360"/>
                <w:tab w:val="num" w:pos="457"/>
              </w:tabs>
              <w:spacing w:after="0" w:line="240" w:lineRule="auto"/>
              <w:ind w:left="457" w:hanging="360"/>
              <w:rPr>
                <w:rFonts w:cstheme="minorHAnsi"/>
              </w:rPr>
            </w:pPr>
            <w:r w:rsidRPr="004E73B7">
              <w:rPr>
                <w:rFonts w:cstheme="minorHAnsi"/>
              </w:rPr>
              <w:t xml:space="preserve">Patient is immunocompromised </w:t>
            </w:r>
          </w:p>
          <w:p w:rsidR="00BF76A8" w:rsidRPr="004E73B7" w:rsidRDefault="00BF76A8" w:rsidP="00BF3B97">
            <w:pPr>
              <w:numPr>
                <w:ilvl w:val="0"/>
                <w:numId w:val="24"/>
              </w:numPr>
              <w:tabs>
                <w:tab w:val="clear" w:pos="360"/>
                <w:tab w:val="num" w:pos="457"/>
              </w:tabs>
              <w:spacing w:after="0" w:line="240" w:lineRule="auto"/>
              <w:ind w:left="457" w:hanging="360"/>
              <w:rPr>
                <w:rFonts w:cstheme="minorHAnsi"/>
              </w:rPr>
            </w:pPr>
            <w:r w:rsidRPr="004E73B7">
              <w:rPr>
                <w:rFonts w:cstheme="minorHAnsi"/>
              </w:rPr>
              <w:t>Patients receiving cytotoxic therapies</w:t>
            </w:r>
          </w:p>
          <w:p w:rsidR="00BF76A8" w:rsidRPr="004E73B7" w:rsidRDefault="00BF76A8" w:rsidP="00BF3B97">
            <w:pPr>
              <w:numPr>
                <w:ilvl w:val="0"/>
                <w:numId w:val="24"/>
              </w:numPr>
              <w:tabs>
                <w:tab w:val="clear" w:pos="360"/>
                <w:tab w:val="num" w:pos="457"/>
              </w:tabs>
              <w:spacing w:after="0" w:line="240" w:lineRule="auto"/>
              <w:ind w:left="457" w:hanging="360"/>
              <w:rPr>
                <w:rFonts w:cstheme="minorHAnsi"/>
              </w:rPr>
            </w:pPr>
            <w:r w:rsidRPr="004E73B7">
              <w:rPr>
                <w:rFonts w:cstheme="minorHAnsi"/>
              </w:rPr>
              <w:t>Infection of mucous membranes, eye or vagina</w:t>
            </w:r>
          </w:p>
          <w:p w:rsidR="00BF76A8" w:rsidRPr="004E73B7" w:rsidRDefault="00BF76A8" w:rsidP="00BF3B97">
            <w:pPr>
              <w:numPr>
                <w:ilvl w:val="0"/>
                <w:numId w:val="24"/>
              </w:numPr>
              <w:tabs>
                <w:tab w:val="clear" w:pos="360"/>
                <w:tab w:val="num" w:pos="457"/>
              </w:tabs>
              <w:spacing w:after="0" w:line="240" w:lineRule="auto"/>
              <w:ind w:left="457" w:hanging="360"/>
              <w:rPr>
                <w:rFonts w:cstheme="minorHAnsi"/>
              </w:rPr>
            </w:pPr>
            <w:r w:rsidRPr="004E73B7">
              <w:rPr>
                <w:rFonts w:cstheme="minorHAnsi"/>
              </w:rPr>
              <w:t>Pregnancy</w:t>
            </w:r>
          </w:p>
          <w:p w:rsidR="00BF76A8" w:rsidRPr="004E73B7" w:rsidRDefault="00BF76A8" w:rsidP="00BF3B97">
            <w:pPr>
              <w:numPr>
                <w:ilvl w:val="0"/>
                <w:numId w:val="24"/>
              </w:numPr>
              <w:tabs>
                <w:tab w:val="clear" w:pos="360"/>
                <w:tab w:val="num" w:pos="457"/>
              </w:tabs>
              <w:spacing w:after="0" w:line="240" w:lineRule="auto"/>
              <w:ind w:left="457" w:hanging="360"/>
              <w:rPr>
                <w:rFonts w:cstheme="minorHAnsi"/>
              </w:rPr>
            </w:pPr>
            <w:r w:rsidRPr="004E73B7">
              <w:rPr>
                <w:rFonts w:cstheme="minorHAnsi"/>
              </w:rPr>
              <w:t>Children under 12 should be referred automatically if intra oral and not just the lips.</w:t>
            </w:r>
          </w:p>
          <w:p w:rsidR="00BF76A8" w:rsidRDefault="00BF76A8" w:rsidP="00BF3B97">
            <w:pPr>
              <w:rPr>
                <w:rFonts w:cstheme="minorHAnsi"/>
              </w:rPr>
            </w:pPr>
          </w:p>
          <w:p w:rsidR="00BF76A8" w:rsidRPr="002D36CD" w:rsidRDefault="00BF76A8" w:rsidP="00BF3B97">
            <w:pPr>
              <w:rPr>
                <w:rFonts w:cstheme="minorHAnsi"/>
                <w:color w:val="000000"/>
              </w:rPr>
            </w:pPr>
            <w:r w:rsidRPr="004E73B7">
              <w:rPr>
                <w:rFonts w:cstheme="minorHAnsi"/>
                <w:b/>
                <w:color w:val="000000"/>
              </w:rPr>
              <w:t>Patients should be advised to seek further assistance from NHS 111 or GP if symptoms worsen</w:t>
            </w:r>
          </w:p>
        </w:tc>
      </w:tr>
    </w:tbl>
    <w:p w:rsidR="00BF76A8" w:rsidRPr="004E73B7" w:rsidRDefault="00BF76A8" w:rsidP="00BF76A8">
      <w:pPr>
        <w:jc w:val="both"/>
        <w:rPr>
          <w:rFonts w:cstheme="minorHAnsi"/>
          <w:sz w:val="48"/>
          <w:szCs w:val="48"/>
        </w:rPr>
      </w:pPr>
    </w:p>
    <w:tbl>
      <w:tblPr>
        <w:tblW w:w="98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76"/>
        <w:gridCol w:w="979"/>
        <w:gridCol w:w="694"/>
        <w:gridCol w:w="5379"/>
      </w:tblGrid>
      <w:tr w:rsidR="00BF76A8" w:rsidRPr="004E73B7" w:rsidTr="00BF3B97">
        <w:tc>
          <w:tcPr>
            <w:tcW w:w="9828" w:type="dxa"/>
            <w:gridSpan w:val="4"/>
          </w:tcPr>
          <w:p w:rsidR="00BF76A8" w:rsidRPr="004E73B7" w:rsidRDefault="00BF76A8" w:rsidP="00BF3B97">
            <w:pPr>
              <w:jc w:val="both"/>
              <w:rPr>
                <w:rFonts w:cstheme="minorHAnsi"/>
                <w:b/>
                <w:sz w:val="48"/>
                <w:szCs w:val="48"/>
              </w:rPr>
            </w:pPr>
            <w:r w:rsidRPr="004E73B7">
              <w:rPr>
                <w:rFonts w:cstheme="minorHAnsi"/>
                <w:sz w:val="48"/>
                <w:szCs w:val="48"/>
              </w:rPr>
              <w:t>Constipation (Adults  and Children over 16 only)</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Definition</w:t>
            </w:r>
          </w:p>
        </w:tc>
        <w:tc>
          <w:tcPr>
            <w:tcW w:w="6861" w:type="dxa"/>
            <w:gridSpan w:val="3"/>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A reduced frequency of stools compared to the patient’s normal bowel habits/ difficulty in passing stools or a sense of incomplete emptying after a bowel movement and abdominal discomfort</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Inclusion</w:t>
            </w:r>
          </w:p>
        </w:tc>
        <w:tc>
          <w:tcPr>
            <w:tcW w:w="6861" w:type="dxa"/>
            <w:gridSpan w:val="3"/>
          </w:tcPr>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Significant variation from normal bowel evacuation which has not improved following adjustments to diet and other lifestyle activities (see below)</w:t>
            </w: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Exclusion</w:t>
            </w:r>
          </w:p>
        </w:tc>
        <w:tc>
          <w:tcPr>
            <w:tcW w:w="6861" w:type="dxa"/>
            <w:gridSpan w:val="3"/>
          </w:tcPr>
          <w:p w:rsidR="00BF76A8" w:rsidRPr="004E73B7" w:rsidRDefault="00BF76A8" w:rsidP="00BF3B97">
            <w:pPr>
              <w:numPr>
                <w:ilvl w:val="0"/>
                <w:numId w:val="25"/>
              </w:numPr>
              <w:spacing w:after="0" w:line="240" w:lineRule="auto"/>
              <w:jc w:val="both"/>
              <w:rPr>
                <w:rFonts w:cstheme="minorHAnsi"/>
              </w:rPr>
            </w:pPr>
            <w:r w:rsidRPr="004E73B7">
              <w:rPr>
                <w:rFonts w:cstheme="minorHAnsi"/>
              </w:rPr>
              <w:t>New or worsening constipation with no explanation</w:t>
            </w:r>
          </w:p>
          <w:p w:rsidR="00BF76A8" w:rsidRPr="004E73B7" w:rsidRDefault="00BF76A8" w:rsidP="00BF3B97">
            <w:pPr>
              <w:numPr>
                <w:ilvl w:val="0"/>
                <w:numId w:val="25"/>
              </w:numPr>
              <w:spacing w:after="0" w:line="240" w:lineRule="auto"/>
              <w:jc w:val="both"/>
              <w:rPr>
                <w:rFonts w:cstheme="minorHAnsi"/>
              </w:rPr>
            </w:pPr>
            <w:r w:rsidRPr="004E73B7">
              <w:rPr>
                <w:rFonts w:cstheme="minorHAnsi"/>
              </w:rPr>
              <w:t>Nausea/vomiting</w:t>
            </w:r>
          </w:p>
          <w:p w:rsidR="00BF76A8" w:rsidRPr="004E73B7" w:rsidRDefault="00BF76A8" w:rsidP="00BF3B97">
            <w:pPr>
              <w:numPr>
                <w:ilvl w:val="0"/>
                <w:numId w:val="25"/>
              </w:numPr>
              <w:spacing w:after="0" w:line="240" w:lineRule="auto"/>
              <w:jc w:val="both"/>
              <w:rPr>
                <w:rFonts w:cstheme="minorHAnsi"/>
              </w:rPr>
            </w:pPr>
            <w:r w:rsidRPr="004E73B7">
              <w:rPr>
                <w:rFonts w:cstheme="minorHAnsi"/>
              </w:rPr>
              <w:t>Rectal bleeding with change in bowel habit</w:t>
            </w:r>
          </w:p>
          <w:p w:rsidR="00BF76A8" w:rsidRPr="004E73B7" w:rsidRDefault="00BF76A8" w:rsidP="00BF3B97">
            <w:pPr>
              <w:pStyle w:val="Default"/>
              <w:numPr>
                <w:ilvl w:val="0"/>
                <w:numId w:val="25"/>
              </w:numPr>
              <w:jc w:val="both"/>
              <w:rPr>
                <w:rFonts w:asciiTheme="minorHAnsi" w:hAnsiTheme="minorHAnsi" w:cstheme="minorHAnsi"/>
              </w:rPr>
            </w:pPr>
            <w:r w:rsidRPr="004E73B7">
              <w:rPr>
                <w:rFonts w:asciiTheme="minorHAnsi" w:hAnsiTheme="minorHAnsi" w:cstheme="minorHAnsi"/>
              </w:rPr>
              <w:t xml:space="preserve">Rectal bleeding persisting for 6 weeks or more without a change in bowel habit and over 60 yrs old </w:t>
            </w:r>
          </w:p>
          <w:p w:rsidR="00BF76A8" w:rsidRPr="004E73B7" w:rsidRDefault="00BF76A8" w:rsidP="00BF3B97">
            <w:pPr>
              <w:pStyle w:val="Default"/>
              <w:numPr>
                <w:ilvl w:val="0"/>
                <w:numId w:val="25"/>
              </w:numPr>
              <w:jc w:val="both"/>
              <w:rPr>
                <w:rFonts w:asciiTheme="minorHAnsi" w:hAnsiTheme="minorHAnsi" w:cstheme="minorHAnsi"/>
              </w:rPr>
            </w:pPr>
            <w:r w:rsidRPr="004E73B7">
              <w:rPr>
                <w:rFonts w:asciiTheme="minorHAnsi" w:hAnsiTheme="minorHAnsi" w:cstheme="minorHAnsi"/>
              </w:rPr>
              <w:t>Change in bowel habit to looser stools, or more frequency of stools to 6 weeks or more without rectal bleeding and over 60 yrs old</w:t>
            </w:r>
          </w:p>
          <w:p w:rsidR="00BF76A8" w:rsidRPr="004E73B7" w:rsidRDefault="00BF76A8" w:rsidP="00BF3B97">
            <w:pPr>
              <w:numPr>
                <w:ilvl w:val="0"/>
                <w:numId w:val="25"/>
              </w:numPr>
              <w:autoSpaceDE w:val="0"/>
              <w:autoSpaceDN w:val="0"/>
              <w:adjustRightInd w:val="0"/>
              <w:spacing w:after="0" w:line="240" w:lineRule="auto"/>
              <w:jc w:val="both"/>
              <w:rPr>
                <w:rFonts w:cstheme="minorHAnsi"/>
              </w:rPr>
            </w:pPr>
            <w:r w:rsidRPr="004E73B7">
              <w:rPr>
                <w:rFonts w:cstheme="minorHAnsi"/>
              </w:rPr>
              <w:t>Severe abdominal pain</w:t>
            </w:r>
          </w:p>
          <w:p w:rsidR="00BF76A8" w:rsidRPr="004E73B7" w:rsidRDefault="00BF76A8" w:rsidP="00BF3B97">
            <w:pPr>
              <w:numPr>
                <w:ilvl w:val="0"/>
                <w:numId w:val="25"/>
              </w:numPr>
              <w:autoSpaceDE w:val="0"/>
              <w:autoSpaceDN w:val="0"/>
              <w:adjustRightInd w:val="0"/>
              <w:spacing w:after="0" w:line="240" w:lineRule="auto"/>
              <w:jc w:val="both"/>
              <w:rPr>
                <w:rFonts w:cstheme="minorHAnsi"/>
              </w:rPr>
            </w:pPr>
            <w:r w:rsidRPr="004E73B7">
              <w:rPr>
                <w:rFonts w:cstheme="minorHAnsi"/>
              </w:rPr>
              <w:t>Unintentional weight loss</w:t>
            </w:r>
          </w:p>
          <w:p w:rsidR="00BF76A8" w:rsidRPr="004E73B7" w:rsidRDefault="00BF76A8" w:rsidP="00BF3B97">
            <w:pPr>
              <w:numPr>
                <w:ilvl w:val="0"/>
                <w:numId w:val="25"/>
              </w:numPr>
              <w:autoSpaceDE w:val="0"/>
              <w:autoSpaceDN w:val="0"/>
              <w:adjustRightInd w:val="0"/>
              <w:spacing w:after="0" w:line="240" w:lineRule="auto"/>
              <w:jc w:val="both"/>
              <w:rPr>
                <w:rFonts w:cstheme="minorHAnsi"/>
              </w:rPr>
            </w:pPr>
            <w:r w:rsidRPr="004E73B7">
              <w:rPr>
                <w:rFonts w:cstheme="minorHAnsi"/>
              </w:rPr>
              <w:t>Co-existing diarrhoea</w:t>
            </w:r>
          </w:p>
          <w:p w:rsidR="00BF76A8" w:rsidRPr="004E73B7" w:rsidRDefault="00BF76A8" w:rsidP="00BF3B97">
            <w:pPr>
              <w:numPr>
                <w:ilvl w:val="0"/>
                <w:numId w:val="25"/>
              </w:numPr>
              <w:autoSpaceDE w:val="0"/>
              <w:autoSpaceDN w:val="0"/>
              <w:adjustRightInd w:val="0"/>
              <w:spacing w:after="0" w:line="240" w:lineRule="auto"/>
              <w:jc w:val="both"/>
              <w:rPr>
                <w:rFonts w:cstheme="minorHAnsi"/>
              </w:rPr>
            </w:pPr>
            <w:r w:rsidRPr="004E73B7">
              <w:rPr>
                <w:rFonts w:cstheme="minorHAnsi"/>
              </w:rPr>
              <w:t>Tenesmus (continuous feeling of the need to defecate without production of significant amounts of faeces)</w:t>
            </w:r>
          </w:p>
          <w:p w:rsidR="00BF76A8" w:rsidRPr="004E73B7" w:rsidRDefault="00BF76A8" w:rsidP="00BF3B97">
            <w:pPr>
              <w:numPr>
                <w:ilvl w:val="0"/>
                <w:numId w:val="25"/>
              </w:numPr>
              <w:spacing w:after="0" w:line="240" w:lineRule="auto"/>
              <w:jc w:val="both"/>
              <w:rPr>
                <w:rFonts w:cstheme="minorHAnsi"/>
                <w:color w:val="000000"/>
              </w:rPr>
            </w:pPr>
            <w:r w:rsidRPr="004E73B7">
              <w:rPr>
                <w:rFonts w:cstheme="minorHAnsi"/>
                <w:color w:val="000000"/>
              </w:rPr>
              <w:t>Patients taking medication with recognised constipating effects</w:t>
            </w:r>
          </w:p>
          <w:p w:rsidR="00BF76A8" w:rsidRPr="004E73B7" w:rsidRDefault="00BF76A8" w:rsidP="00BF3B97">
            <w:pPr>
              <w:numPr>
                <w:ilvl w:val="0"/>
                <w:numId w:val="25"/>
              </w:numPr>
              <w:spacing w:after="0" w:line="240" w:lineRule="auto"/>
              <w:jc w:val="both"/>
              <w:rPr>
                <w:rFonts w:cstheme="minorHAnsi"/>
              </w:rPr>
            </w:pPr>
            <w:r w:rsidRPr="004E73B7">
              <w:rPr>
                <w:rFonts w:cstheme="minorHAnsi"/>
                <w:bCs/>
              </w:rPr>
              <w:t>F</w:t>
            </w:r>
            <w:r w:rsidRPr="004E73B7">
              <w:rPr>
                <w:rFonts w:cstheme="minorHAnsi"/>
              </w:rPr>
              <w:t>ailure of previous medicines</w:t>
            </w:r>
          </w:p>
          <w:p w:rsidR="00BF76A8" w:rsidRPr="004E73B7" w:rsidRDefault="00BF76A8" w:rsidP="00BF3B97">
            <w:pPr>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Action for Excluded patients:</w:t>
            </w:r>
          </w:p>
        </w:tc>
        <w:tc>
          <w:tcPr>
            <w:tcW w:w="6861" w:type="dxa"/>
            <w:gridSpan w:val="3"/>
          </w:tcPr>
          <w:p w:rsidR="00BF76A8" w:rsidRPr="004E73B7" w:rsidRDefault="00BF76A8" w:rsidP="00BF3B97">
            <w:pPr>
              <w:jc w:val="both"/>
              <w:rPr>
                <w:rFonts w:cstheme="minorHAnsi"/>
              </w:rPr>
            </w:pPr>
            <w:r w:rsidRPr="004E73B7">
              <w:rPr>
                <w:rFonts w:cstheme="minorHAnsi"/>
                <w:b/>
                <w:bCs/>
              </w:rPr>
              <w:t>Refer to GP</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Recommended Treatments, Route and Legal Status.  Frequency of administration &amp; Maximum dosage</w:t>
            </w:r>
          </w:p>
          <w:p w:rsidR="00BF76A8" w:rsidRPr="004E73B7" w:rsidRDefault="00BF76A8" w:rsidP="00BF3B97">
            <w:pPr>
              <w:autoSpaceDE w:val="0"/>
              <w:autoSpaceDN w:val="0"/>
              <w:adjustRightInd w:val="0"/>
              <w:jc w:val="both"/>
              <w:rPr>
                <w:rFonts w:cstheme="minorHAnsi"/>
              </w:rPr>
            </w:pPr>
            <w:r w:rsidRPr="004E73B7">
              <w:rPr>
                <w:rFonts w:cstheme="minorHAnsi"/>
              </w:rPr>
              <w:t>If constipation is confirmed, and underlying conditions are reasonably excluded, the first step in the management of constipation should be appropriate dietary and lifestyle changes. If this is ineffective or impractical, a short course of laxatives may relieve symptoms and restore normal bowel function The use of laxatives in children should be discouraged unless prescribed by a doctor.</w:t>
            </w:r>
          </w:p>
          <w:p w:rsidR="00BF76A8" w:rsidRPr="004E73B7" w:rsidRDefault="00BF76A8" w:rsidP="00BF3B97">
            <w:pPr>
              <w:pStyle w:val="BodyText"/>
              <w:rPr>
                <w:rFonts w:asciiTheme="minorHAnsi" w:hAnsiTheme="minorHAnsi" w:cstheme="minorHAnsi"/>
                <w:lang w:val="en-GB" w:eastAsia="en-GB"/>
              </w:rPr>
            </w:pPr>
          </w:p>
          <w:p w:rsidR="00BF76A8" w:rsidRDefault="00BF76A8" w:rsidP="00BF3B97">
            <w:pPr>
              <w:jc w:val="both"/>
              <w:rPr>
                <w:rFonts w:cstheme="minorHAnsi"/>
              </w:rPr>
            </w:pP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Drug</w:t>
            </w:r>
          </w:p>
        </w:tc>
        <w:tc>
          <w:tcPr>
            <w:tcW w:w="0" w:type="auto"/>
          </w:tcPr>
          <w:p w:rsidR="00BF76A8" w:rsidRPr="004E73B7" w:rsidRDefault="00BF76A8" w:rsidP="00BF3B97">
            <w:pPr>
              <w:jc w:val="both"/>
              <w:rPr>
                <w:rFonts w:cstheme="minorHAnsi"/>
              </w:rPr>
            </w:pPr>
            <w:r w:rsidRPr="004E73B7">
              <w:rPr>
                <w:rFonts w:cstheme="minorHAnsi"/>
              </w:rPr>
              <w:t>Route</w:t>
            </w:r>
          </w:p>
        </w:tc>
        <w:tc>
          <w:tcPr>
            <w:tcW w:w="0" w:type="auto"/>
          </w:tcPr>
          <w:p w:rsidR="00BF76A8" w:rsidRPr="004E73B7" w:rsidRDefault="00BF76A8" w:rsidP="00BF3B97">
            <w:pPr>
              <w:jc w:val="both"/>
              <w:rPr>
                <w:rFonts w:cstheme="minorHAnsi"/>
              </w:rPr>
            </w:pPr>
            <w:r w:rsidRPr="004E73B7">
              <w:rPr>
                <w:rFonts w:cstheme="minorHAnsi"/>
              </w:rPr>
              <w:t>Class</w:t>
            </w:r>
          </w:p>
        </w:tc>
        <w:tc>
          <w:tcPr>
            <w:tcW w:w="5130" w:type="dxa"/>
          </w:tcPr>
          <w:p w:rsidR="00BF76A8" w:rsidRPr="004E73B7" w:rsidRDefault="00BF76A8" w:rsidP="00BF3B97">
            <w:pPr>
              <w:jc w:val="both"/>
              <w:rPr>
                <w:rFonts w:cstheme="minorHAnsi"/>
              </w:rPr>
            </w:pPr>
            <w:r w:rsidRPr="004E73B7">
              <w:rPr>
                <w:rFonts w:cstheme="minorHAnsi"/>
              </w:rPr>
              <w:t>Dose</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Fybogel (ispaghula) Sachets (10)</w:t>
            </w:r>
          </w:p>
        </w:tc>
        <w:tc>
          <w:tcPr>
            <w:tcW w:w="0" w:type="auto"/>
          </w:tcPr>
          <w:p w:rsidR="00BF76A8" w:rsidRPr="004E73B7" w:rsidRDefault="00BF76A8" w:rsidP="00BF3B97">
            <w:pPr>
              <w:jc w:val="both"/>
              <w:rPr>
                <w:rFonts w:cstheme="minorHAnsi"/>
                <w:b/>
              </w:rPr>
            </w:pPr>
            <w:r w:rsidRPr="004E73B7">
              <w:rPr>
                <w:rFonts w:cstheme="minorHAnsi"/>
              </w:rPr>
              <w:t>oral</w:t>
            </w:r>
          </w:p>
        </w:tc>
        <w:tc>
          <w:tcPr>
            <w:tcW w:w="0" w:type="auto"/>
          </w:tcPr>
          <w:p w:rsidR="00BF76A8" w:rsidRPr="004E73B7" w:rsidRDefault="00BF76A8" w:rsidP="00BF3B97">
            <w:pPr>
              <w:jc w:val="both"/>
              <w:rPr>
                <w:rFonts w:cstheme="minorHAnsi"/>
                <w:b/>
              </w:rPr>
            </w:pPr>
            <w:r w:rsidRPr="004E73B7">
              <w:rPr>
                <w:rFonts w:cstheme="minorHAnsi"/>
              </w:rPr>
              <w:t>P</w:t>
            </w:r>
          </w:p>
        </w:tc>
        <w:tc>
          <w:tcPr>
            <w:tcW w:w="5130" w:type="dxa"/>
          </w:tcPr>
          <w:p w:rsidR="00BF76A8" w:rsidRPr="004E73B7" w:rsidRDefault="00BF76A8" w:rsidP="00BF3B97">
            <w:pPr>
              <w:jc w:val="both"/>
              <w:rPr>
                <w:rFonts w:cstheme="minorHAnsi"/>
              </w:rPr>
            </w:pPr>
            <w:r w:rsidRPr="004E73B7">
              <w:rPr>
                <w:rFonts w:cstheme="minorHAnsi"/>
              </w:rPr>
              <w:t>1 sachet or 2 level 5-mL spoonfuls in water twice daily preferably after meals.</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Lactulose (300ml)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oral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P</w:t>
            </w:r>
          </w:p>
        </w:tc>
        <w:tc>
          <w:tcPr>
            <w:tcW w:w="5130" w:type="dxa"/>
          </w:tcPr>
          <w:p w:rsidR="00BF76A8" w:rsidRPr="004E73B7" w:rsidRDefault="00BF76A8" w:rsidP="00BF3B97">
            <w:pPr>
              <w:jc w:val="both"/>
              <w:rPr>
                <w:rFonts w:cstheme="minorHAnsi"/>
              </w:rPr>
            </w:pPr>
            <w:r w:rsidRPr="004E73B7">
              <w:rPr>
                <w:rFonts w:cstheme="minorHAnsi"/>
              </w:rPr>
              <w:t>Adults- 15mls twice a day adjusted to patient’s need.</w:t>
            </w:r>
          </w:p>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Caution in lactose intolerant patients</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Senna tablets (20)</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Oral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P</w:t>
            </w:r>
          </w:p>
        </w:tc>
        <w:tc>
          <w:tcPr>
            <w:tcW w:w="5130"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Adults-two to four tablets, usually at night-start at low dose.</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30" w:type="dxa"/>
          </w:tcPr>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jc w:val="both"/>
              <w:rPr>
                <w:rFonts w:cstheme="minorHAnsi"/>
              </w:rPr>
            </w:pPr>
          </w:p>
        </w:tc>
      </w:tr>
      <w:tr w:rsidR="00BF76A8" w:rsidRPr="004E73B7" w:rsidTr="00BF3B97">
        <w:tc>
          <w:tcPr>
            <w:tcW w:w="0" w:type="auto"/>
            <w:gridSpan w:val="2"/>
          </w:tcPr>
          <w:p w:rsidR="00BF76A8" w:rsidRPr="004E73B7" w:rsidRDefault="00BF76A8" w:rsidP="00BF3B97">
            <w:pPr>
              <w:jc w:val="both"/>
              <w:rPr>
                <w:rFonts w:cstheme="minorHAnsi"/>
                <w:b/>
              </w:rPr>
            </w:pPr>
            <w:r w:rsidRPr="004E73B7">
              <w:rPr>
                <w:rFonts w:cstheme="minorHAnsi"/>
                <w:b/>
              </w:rPr>
              <w:t>Follow Up and Advice</w:t>
            </w:r>
          </w:p>
        </w:tc>
        <w:tc>
          <w:tcPr>
            <w:tcW w:w="5834" w:type="dxa"/>
            <w:gridSpan w:val="2"/>
          </w:tcPr>
          <w:p w:rsidR="00BF76A8" w:rsidRPr="004E73B7" w:rsidRDefault="00BF76A8" w:rsidP="00BF3B97">
            <w:pPr>
              <w:jc w:val="both"/>
              <w:rPr>
                <w:rFonts w:cstheme="minorHAnsi"/>
                <w:b/>
              </w:rPr>
            </w:pPr>
            <w:r w:rsidRPr="004E73B7">
              <w:rPr>
                <w:rFonts w:cstheme="minorHAnsi"/>
                <w:b/>
              </w:rPr>
              <w:t>Side effects and Management</w:t>
            </w:r>
          </w:p>
        </w:tc>
      </w:tr>
      <w:tr w:rsidR="00BF76A8" w:rsidRPr="004E73B7" w:rsidTr="00BF3B97">
        <w:tc>
          <w:tcPr>
            <w:tcW w:w="0" w:type="auto"/>
            <w:gridSpan w:val="2"/>
          </w:tcPr>
          <w:p w:rsidR="00BF76A8" w:rsidRPr="004E73B7" w:rsidRDefault="00BF76A8" w:rsidP="00BF3B97">
            <w:pPr>
              <w:jc w:val="both"/>
              <w:rPr>
                <w:rFonts w:cstheme="minorHAnsi"/>
              </w:rPr>
            </w:pPr>
            <w:r w:rsidRPr="004E73B7">
              <w:rPr>
                <w:rFonts w:cstheme="minorHAnsi"/>
              </w:rPr>
              <w:t xml:space="preserve">Drink plenty of water (8 glasses) </w:t>
            </w:r>
          </w:p>
          <w:p w:rsidR="00BF76A8" w:rsidRPr="004E73B7" w:rsidRDefault="00BF76A8" w:rsidP="00BF3B97">
            <w:pPr>
              <w:jc w:val="both"/>
              <w:rPr>
                <w:rFonts w:cstheme="minorHAnsi"/>
              </w:rPr>
            </w:pPr>
            <w:r w:rsidRPr="004E73B7">
              <w:rPr>
                <w:rFonts w:cstheme="minorHAnsi"/>
              </w:rPr>
              <w:t>Eat food rich in fibre e.g. fruit, vegetables,</w:t>
            </w:r>
          </w:p>
          <w:p w:rsidR="00BF76A8" w:rsidRPr="004E73B7" w:rsidRDefault="00BF76A8" w:rsidP="00BF3B97">
            <w:pPr>
              <w:jc w:val="both"/>
              <w:rPr>
                <w:rFonts w:cstheme="minorHAnsi"/>
              </w:rPr>
            </w:pPr>
            <w:r w:rsidRPr="004E73B7">
              <w:rPr>
                <w:rFonts w:cstheme="minorHAnsi"/>
              </w:rPr>
              <w:t>Take regular exercise</w:t>
            </w:r>
          </w:p>
          <w:p w:rsidR="00BF76A8" w:rsidRPr="004E73B7" w:rsidRDefault="00BF76A8" w:rsidP="00BF3B97">
            <w:pPr>
              <w:jc w:val="both"/>
              <w:rPr>
                <w:rFonts w:cstheme="minorHAnsi"/>
              </w:rPr>
            </w:pPr>
            <w:r w:rsidRPr="004E73B7">
              <w:rPr>
                <w:rFonts w:cstheme="minorHAnsi"/>
              </w:rPr>
              <w:t>Both lactulose and ispaghula may take several days to reach maximum effect.</w:t>
            </w:r>
          </w:p>
          <w:p w:rsidR="00BF76A8" w:rsidRPr="004E73B7" w:rsidRDefault="00BF76A8" w:rsidP="00BF3B97">
            <w:pPr>
              <w:jc w:val="both"/>
              <w:rPr>
                <w:rFonts w:cstheme="minorHAnsi"/>
              </w:rPr>
            </w:pPr>
          </w:p>
        </w:tc>
        <w:tc>
          <w:tcPr>
            <w:tcW w:w="5834" w:type="dxa"/>
            <w:gridSpan w:val="2"/>
          </w:tcPr>
          <w:p w:rsidR="00BF76A8" w:rsidRPr="004E73B7" w:rsidRDefault="00BF76A8" w:rsidP="00BF3B97">
            <w:pPr>
              <w:jc w:val="both"/>
              <w:rPr>
                <w:rFonts w:cstheme="minorHAnsi"/>
              </w:rPr>
            </w:pPr>
            <w:r w:rsidRPr="004E73B7">
              <w:rPr>
                <w:rFonts w:cstheme="minorHAnsi"/>
                <w:color w:val="000000"/>
              </w:rPr>
              <w:t>Fybogel</w:t>
            </w:r>
          </w:p>
          <w:p w:rsidR="00BF76A8" w:rsidRPr="004E73B7" w:rsidRDefault="00BF76A8" w:rsidP="00BF3B97">
            <w:pPr>
              <w:pStyle w:val="Default"/>
              <w:jc w:val="both"/>
              <w:rPr>
                <w:rFonts w:asciiTheme="minorHAnsi" w:hAnsiTheme="minorHAnsi" w:cstheme="minorHAnsi"/>
              </w:rPr>
            </w:pPr>
            <w:r w:rsidRPr="004E73B7">
              <w:rPr>
                <w:rFonts w:asciiTheme="minorHAnsi" w:hAnsiTheme="minorHAnsi" w:cstheme="minorHAnsi"/>
              </w:rPr>
              <w:t xml:space="preserve">-Not suitable for frail elderly patients with poor fluid intake. Or if patient has difficulty in swallowing, intestinal obstruction, faecal impaction or immobile. </w:t>
            </w:r>
          </w:p>
          <w:p w:rsidR="00BF76A8" w:rsidRPr="004E73B7" w:rsidRDefault="00BF76A8" w:rsidP="00BF3B97">
            <w:pPr>
              <w:jc w:val="both"/>
              <w:rPr>
                <w:rFonts w:cstheme="minorHAnsi"/>
              </w:rPr>
            </w:pPr>
            <w:r w:rsidRPr="004E73B7">
              <w:rPr>
                <w:rFonts w:cstheme="minorHAnsi"/>
              </w:rPr>
              <w:t>-Swallow carefully with water and do not take immediately before going to bed</w:t>
            </w:r>
          </w:p>
          <w:p w:rsidR="00BF76A8" w:rsidRPr="004E73B7" w:rsidRDefault="00BF76A8" w:rsidP="00BF3B97">
            <w:pPr>
              <w:jc w:val="both"/>
              <w:rPr>
                <w:rFonts w:cstheme="minorHAnsi"/>
                <w:color w:val="000000"/>
              </w:rPr>
            </w:pPr>
          </w:p>
          <w:p w:rsidR="00BF76A8" w:rsidRPr="004E73B7" w:rsidRDefault="00BF76A8" w:rsidP="00BF3B97">
            <w:pPr>
              <w:jc w:val="both"/>
              <w:rPr>
                <w:rFonts w:cstheme="minorHAnsi"/>
                <w:color w:val="000000"/>
              </w:rPr>
            </w:pPr>
            <w:r w:rsidRPr="004E73B7">
              <w:rPr>
                <w:rFonts w:cstheme="minorHAnsi"/>
                <w:color w:val="000000"/>
              </w:rPr>
              <w:t>Senna</w:t>
            </w:r>
          </w:p>
          <w:p w:rsidR="00BF76A8" w:rsidRPr="004E73B7" w:rsidRDefault="00BF76A8" w:rsidP="00BF3B97">
            <w:pPr>
              <w:pStyle w:val="Default"/>
              <w:jc w:val="both"/>
              <w:rPr>
                <w:rFonts w:asciiTheme="minorHAnsi" w:hAnsiTheme="minorHAnsi" w:cstheme="minorHAnsi"/>
              </w:rPr>
            </w:pPr>
            <w:r w:rsidRPr="004E73B7">
              <w:rPr>
                <w:rFonts w:asciiTheme="minorHAnsi" w:hAnsiTheme="minorHAnsi" w:cstheme="minorHAnsi"/>
              </w:rPr>
              <w:t xml:space="preserve">- Avoid in intestinal obstruction and can cause abdominal cramps </w:t>
            </w:r>
          </w:p>
          <w:p w:rsidR="00BF76A8" w:rsidRPr="004E73B7" w:rsidRDefault="00BF76A8" w:rsidP="00BF3B97">
            <w:pPr>
              <w:jc w:val="both"/>
              <w:rPr>
                <w:rFonts w:cstheme="minorHAnsi"/>
                <w:color w:val="000000"/>
              </w:rPr>
            </w:pPr>
            <w:r w:rsidRPr="004E73B7">
              <w:rPr>
                <w:rFonts w:cstheme="minorHAnsi"/>
                <w:color w:val="000000"/>
              </w:rPr>
              <w:t xml:space="preserve">-May colour the urine yellow or red; </w:t>
            </w:r>
          </w:p>
          <w:p w:rsidR="00BF76A8" w:rsidRPr="004E73B7" w:rsidRDefault="00BF76A8" w:rsidP="00BF3B97">
            <w:pPr>
              <w:jc w:val="both"/>
              <w:rPr>
                <w:rFonts w:cstheme="minorHAnsi"/>
                <w:color w:val="000000"/>
              </w:rPr>
            </w:pPr>
          </w:p>
          <w:p w:rsidR="00BF76A8" w:rsidRPr="004E73B7" w:rsidRDefault="00BF76A8" w:rsidP="00BF3B97">
            <w:pPr>
              <w:jc w:val="both"/>
              <w:rPr>
                <w:rFonts w:cstheme="minorHAnsi"/>
                <w:color w:val="000000"/>
              </w:rPr>
            </w:pPr>
            <w:r w:rsidRPr="004E73B7">
              <w:rPr>
                <w:rFonts w:cstheme="minorHAnsi"/>
              </w:rPr>
              <w:t xml:space="preserve">Lactulose </w:t>
            </w:r>
          </w:p>
          <w:p w:rsidR="00BF76A8" w:rsidRPr="004E73B7" w:rsidRDefault="00BF76A8" w:rsidP="00BF3B97">
            <w:pPr>
              <w:pStyle w:val="Default"/>
              <w:jc w:val="both"/>
              <w:rPr>
                <w:rFonts w:asciiTheme="minorHAnsi" w:hAnsiTheme="minorHAnsi" w:cstheme="minorHAnsi"/>
              </w:rPr>
            </w:pPr>
            <w:r w:rsidRPr="004E73B7">
              <w:rPr>
                <w:rFonts w:asciiTheme="minorHAnsi" w:hAnsiTheme="minorHAnsi" w:cstheme="minorHAnsi"/>
              </w:rPr>
              <w:t xml:space="preserve">-Can cause flatulence, cramps and abdominal distension. </w:t>
            </w:r>
          </w:p>
          <w:p w:rsidR="00BF76A8" w:rsidRPr="004E73B7" w:rsidRDefault="00BF76A8" w:rsidP="00BF3B97">
            <w:pPr>
              <w:jc w:val="both"/>
              <w:rPr>
                <w:rFonts w:cstheme="minorHAnsi"/>
                <w:color w:val="000000"/>
              </w:rPr>
            </w:pPr>
            <w:r w:rsidRPr="004E73B7">
              <w:rPr>
                <w:rFonts w:cstheme="minorHAnsi"/>
                <w:b/>
                <w:bCs/>
              </w:rPr>
              <w:t xml:space="preserve">-Advise patient that Lactulose may take up to 48hrs to work </w:t>
            </w:r>
          </w:p>
          <w:p w:rsidR="00BF76A8" w:rsidRPr="004E73B7" w:rsidRDefault="00BF76A8" w:rsidP="00BF3B97">
            <w:pPr>
              <w:ind w:left="414"/>
              <w:jc w:val="both"/>
              <w:rPr>
                <w:rFonts w:cstheme="minorHAnsi"/>
              </w:rPr>
            </w:pPr>
          </w:p>
        </w:tc>
      </w:tr>
      <w:tr w:rsidR="00BF76A8" w:rsidRPr="004E73B7" w:rsidTr="00BF3B97">
        <w:tc>
          <w:tcPr>
            <w:tcW w:w="9828" w:type="dxa"/>
            <w:gridSpan w:val="4"/>
          </w:tcPr>
          <w:p w:rsidR="00BF76A8" w:rsidRPr="004E73B7" w:rsidRDefault="00BF76A8" w:rsidP="00BF3B97">
            <w:pPr>
              <w:jc w:val="both"/>
              <w:rPr>
                <w:rFonts w:cstheme="minorHAnsi"/>
                <w:b/>
              </w:rPr>
            </w:pPr>
            <w:r w:rsidRPr="004E73B7">
              <w:rPr>
                <w:rFonts w:cstheme="minorHAnsi"/>
                <w:b/>
              </w:rPr>
              <w:t>When to refer</w:t>
            </w:r>
          </w:p>
          <w:p w:rsidR="00BF76A8" w:rsidRPr="004E73B7" w:rsidRDefault="00BF76A8" w:rsidP="00BF3B97">
            <w:pPr>
              <w:numPr>
                <w:ilvl w:val="0"/>
                <w:numId w:val="26"/>
              </w:numPr>
              <w:spacing w:after="0" w:line="240" w:lineRule="auto"/>
              <w:rPr>
                <w:rFonts w:cstheme="minorHAnsi"/>
              </w:rPr>
            </w:pPr>
            <w:r w:rsidRPr="004E73B7">
              <w:rPr>
                <w:rFonts w:cstheme="minorHAnsi"/>
              </w:rPr>
              <w:t>Constipation in Children</w:t>
            </w:r>
          </w:p>
          <w:p w:rsidR="00BF76A8" w:rsidRPr="004E73B7" w:rsidRDefault="00BF76A8" w:rsidP="00BF3B97">
            <w:pPr>
              <w:numPr>
                <w:ilvl w:val="0"/>
                <w:numId w:val="26"/>
              </w:numPr>
              <w:spacing w:after="0" w:line="240" w:lineRule="auto"/>
              <w:rPr>
                <w:rFonts w:cstheme="minorHAnsi"/>
              </w:rPr>
            </w:pPr>
            <w:r w:rsidRPr="004E73B7">
              <w:rPr>
                <w:rFonts w:cstheme="minorHAnsi"/>
              </w:rPr>
              <w:t>Pregnancy and breastfeeding</w:t>
            </w:r>
          </w:p>
          <w:p w:rsidR="00BF76A8" w:rsidRPr="004E73B7" w:rsidRDefault="00BF76A8" w:rsidP="00BF3B97">
            <w:pPr>
              <w:numPr>
                <w:ilvl w:val="0"/>
                <w:numId w:val="26"/>
              </w:numPr>
              <w:spacing w:after="0" w:line="240" w:lineRule="auto"/>
              <w:rPr>
                <w:rFonts w:cstheme="minorHAnsi"/>
              </w:rPr>
            </w:pPr>
            <w:r w:rsidRPr="004E73B7">
              <w:rPr>
                <w:rFonts w:cstheme="minorHAnsi"/>
              </w:rPr>
              <w:t>Elderly</w:t>
            </w:r>
          </w:p>
          <w:p w:rsidR="00BF76A8" w:rsidRPr="004E73B7" w:rsidRDefault="00BF76A8" w:rsidP="00BF3B97">
            <w:pPr>
              <w:numPr>
                <w:ilvl w:val="0"/>
                <w:numId w:val="26"/>
              </w:numPr>
              <w:spacing w:after="0" w:line="240" w:lineRule="auto"/>
              <w:rPr>
                <w:rFonts w:cstheme="minorHAnsi"/>
              </w:rPr>
            </w:pPr>
            <w:r w:rsidRPr="004E73B7">
              <w:rPr>
                <w:rFonts w:cstheme="minorHAnsi"/>
              </w:rPr>
              <w:t xml:space="preserve">Laxative dependence </w:t>
            </w:r>
          </w:p>
          <w:p w:rsidR="00BF76A8" w:rsidRPr="004E73B7" w:rsidRDefault="00BF76A8" w:rsidP="00BF3B97">
            <w:pPr>
              <w:numPr>
                <w:ilvl w:val="0"/>
                <w:numId w:val="26"/>
              </w:numPr>
              <w:spacing w:after="0" w:line="240" w:lineRule="auto"/>
              <w:rPr>
                <w:rFonts w:cstheme="minorHAnsi"/>
              </w:rPr>
            </w:pPr>
            <w:r w:rsidRPr="004E73B7">
              <w:rPr>
                <w:rFonts w:cstheme="minorHAnsi"/>
              </w:rPr>
              <w:t>Non responsive to treatment</w:t>
            </w:r>
          </w:p>
          <w:p w:rsidR="00BF76A8" w:rsidRPr="004E73B7" w:rsidRDefault="00BF76A8" w:rsidP="00BF3B97">
            <w:pPr>
              <w:rPr>
                <w:rFonts w:cstheme="minorHAnsi"/>
              </w:rPr>
            </w:pPr>
          </w:p>
          <w:p w:rsidR="00BF76A8" w:rsidRPr="004E73B7" w:rsidRDefault="00BF76A8" w:rsidP="00BF3B97">
            <w:pPr>
              <w:jc w:val="both"/>
              <w:rPr>
                <w:rFonts w:cstheme="minorHAnsi"/>
                <w:b/>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Conditional referral</w:t>
            </w:r>
          </w:p>
        </w:tc>
      </w:tr>
      <w:tr w:rsidR="00BF76A8" w:rsidRPr="004E73B7" w:rsidTr="00BF3B97">
        <w:tc>
          <w:tcPr>
            <w:tcW w:w="9828" w:type="dxa"/>
            <w:gridSpan w:val="4"/>
          </w:tcPr>
          <w:p w:rsidR="00BF76A8" w:rsidRPr="004E73B7" w:rsidRDefault="00BF76A8" w:rsidP="00BF3B97">
            <w:pPr>
              <w:numPr>
                <w:ilvl w:val="0"/>
                <w:numId w:val="27"/>
              </w:numPr>
              <w:spacing w:after="0" w:line="240" w:lineRule="auto"/>
              <w:rPr>
                <w:rFonts w:cstheme="minorHAnsi"/>
                <w:color w:val="000000"/>
              </w:rPr>
            </w:pPr>
            <w:r w:rsidRPr="004E73B7">
              <w:rPr>
                <w:rFonts w:cstheme="minorHAnsi"/>
                <w:color w:val="000000"/>
              </w:rPr>
              <w:t>If constipation persists beyond one week, consult the GP</w:t>
            </w:r>
          </w:p>
          <w:p w:rsidR="00BF76A8" w:rsidRPr="004E73B7" w:rsidRDefault="00BF76A8" w:rsidP="00BF3B97">
            <w:pPr>
              <w:numPr>
                <w:ilvl w:val="0"/>
                <w:numId w:val="27"/>
              </w:numPr>
              <w:spacing w:after="0" w:line="240" w:lineRule="auto"/>
              <w:rPr>
                <w:rFonts w:cstheme="minorHAnsi"/>
                <w:color w:val="000000"/>
              </w:rPr>
            </w:pPr>
            <w:r w:rsidRPr="004E73B7">
              <w:rPr>
                <w:rFonts w:cstheme="minorHAnsi"/>
                <w:color w:val="000000"/>
              </w:rPr>
              <w:t>If more than one request per month</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Consider supply, but patient should be advised to make an appointment to see a GP if:</w:t>
            </w:r>
          </w:p>
        </w:tc>
      </w:tr>
      <w:tr w:rsidR="00BF76A8" w:rsidRPr="004E73B7" w:rsidTr="00BF3B97">
        <w:tc>
          <w:tcPr>
            <w:tcW w:w="9828" w:type="dxa"/>
            <w:gridSpan w:val="4"/>
          </w:tcPr>
          <w:p w:rsidR="00BF76A8" w:rsidRPr="004E73B7" w:rsidRDefault="00BF76A8" w:rsidP="00BF3B97">
            <w:pPr>
              <w:numPr>
                <w:ilvl w:val="0"/>
                <w:numId w:val="28"/>
              </w:numPr>
              <w:spacing w:after="0" w:line="240" w:lineRule="auto"/>
              <w:rPr>
                <w:rFonts w:cstheme="minorHAnsi"/>
                <w:color w:val="000000"/>
              </w:rPr>
            </w:pPr>
            <w:r w:rsidRPr="004E73B7">
              <w:rPr>
                <w:rFonts w:cstheme="minorHAnsi"/>
                <w:color w:val="000000"/>
              </w:rPr>
              <w:t>Patients taking medication with recognised constipating effects</w:t>
            </w:r>
          </w:p>
          <w:p w:rsidR="00BF76A8" w:rsidRPr="004E73B7" w:rsidRDefault="00BF76A8" w:rsidP="00BF3B97">
            <w:pPr>
              <w:rPr>
                <w:rFonts w:cstheme="minorHAnsi"/>
                <w:color w:val="000000"/>
              </w:rPr>
            </w:pPr>
          </w:p>
          <w:p w:rsidR="00BF76A8" w:rsidRPr="004E73B7" w:rsidRDefault="00BF76A8" w:rsidP="00BF3B97">
            <w:pPr>
              <w:rPr>
                <w:rFonts w:cstheme="minorHAnsi"/>
                <w:color w:val="000000"/>
              </w:rPr>
            </w:pPr>
            <w:r w:rsidRPr="004E73B7">
              <w:rPr>
                <w:rFonts w:cstheme="minorHAnsi"/>
                <w:color w:val="000000"/>
              </w:rPr>
              <w:t>Patients should be advised to seek further assistance from NHS 111 or GP if symptoms worsen</w:t>
            </w:r>
          </w:p>
          <w:p w:rsidR="00BF76A8" w:rsidRPr="004E73B7" w:rsidRDefault="00BF76A8" w:rsidP="00BF3B97">
            <w:pPr>
              <w:pStyle w:val="BodyText"/>
              <w:rPr>
                <w:rFonts w:asciiTheme="minorHAnsi" w:hAnsiTheme="minorHAnsi" w:cstheme="minorHAnsi"/>
                <w:b/>
                <w:bCs/>
                <w:lang w:val="en-GB" w:eastAsia="en-GB"/>
              </w:rPr>
            </w:pPr>
          </w:p>
        </w:tc>
      </w:tr>
    </w:tbl>
    <w:p w:rsidR="00BF76A8" w:rsidRPr="004E73B7"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tbl>
      <w:tblPr>
        <w:tblW w:w="98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10"/>
        <w:gridCol w:w="948"/>
        <w:gridCol w:w="663"/>
        <w:gridCol w:w="5207"/>
      </w:tblGrid>
      <w:tr w:rsidR="00BF76A8" w:rsidRPr="004E73B7" w:rsidTr="00BF3B97">
        <w:tc>
          <w:tcPr>
            <w:tcW w:w="9828" w:type="dxa"/>
            <w:gridSpan w:val="4"/>
          </w:tcPr>
          <w:p w:rsidR="00BF76A8" w:rsidRPr="004E73B7" w:rsidRDefault="00BF76A8" w:rsidP="00BF3B97">
            <w:pPr>
              <w:jc w:val="center"/>
              <w:rPr>
                <w:rFonts w:cstheme="minorHAnsi"/>
                <w:b/>
                <w:sz w:val="48"/>
                <w:szCs w:val="48"/>
              </w:rPr>
            </w:pPr>
            <w:r w:rsidRPr="004E73B7">
              <w:rPr>
                <w:rFonts w:cstheme="minorHAnsi"/>
                <w:sz w:val="44"/>
                <w:u w:val="single"/>
              </w:rPr>
              <w:t>DIARRHOEA</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Definition</w:t>
            </w:r>
          </w:p>
        </w:tc>
        <w:tc>
          <w:tcPr>
            <w:tcW w:w="6639" w:type="dxa"/>
            <w:gridSpan w:val="3"/>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Loose and/or watery motions occurring more than three times over 24 hours with or without fever or abdominal pain</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Inclusion</w:t>
            </w:r>
          </w:p>
        </w:tc>
        <w:tc>
          <w:tcPr>
            <w:tcW w:w="6639" w:type="dxa"/>
            <w:gridSpan w:val="3"/>
          </w:tcPr>
          <w:p w:rsidR="00BF76A8" w:rsidRPr="004E73B7" w:rsidRDefault="00BF76A8" w:rsidP="00BF3B97">
            <w:pPr>
              <w:pStyle w:val="BodyText"/>
              <w:numPr>
                <w:ilvl w:val="0"/>
                <w:numId w:val="15"/>
              </w:numPr>
              <w:tabs>
                <w:tab w:val="clear" w:pos="567"/>
                <w:tab w:val="num" w:pos="332"/>
              </w:tabs>
              <w:spacing w:after="0"/>
              <w:ind w:left="332" w:hanging="332"/>
              <w:jc w:val="both"/>
              <w:rPr>
                <w:rFonts w:asciiTheme="minorHAnsi" w:hAnsiTheme="minorHAnsi" w:cstheme="minorHAnsi"/>
                <w:bCs/>
                <w:lang w:val="en-GB" w:eastAsia="en-GB"/>
              </w:rPr>
            </w:pPr>
            <w:r w:rsidRPr="004E73B7">
              <w:rPr>
                <w:rFonts w:asciiTheme="minorHAnsi" w:hAnsiTheme="minorHAnsi" w:cstheme="minorHAnsi"/>
                <w:lang w:val="en-GB" w:eastAsia="en-GB"/>
              </w:rPr>
              <w:t xml:space="preserve">Children or adults presenting with signs and symptoms of diarrhoea.  </w:t>
            </w:r>
            <w:r w:rsidRPr="004E73B7">
              <w:rPr>
                <w:rFonts w:asciiTheme="minorHAnsi" w:hAnsiTheme="minorHAnsi" w:cstheme="minorHAnsi"/>
                <w:bCs/>
                <w:lang w:val="en-GB" w:eastAsia="en-GB"/>
              </w:rPr>
              <w:t>Children under 1 yr can be treated at the pharmacist’s discretion.</w:t>
            </w: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Exclusion</w:t>
            </w:r>
          </w:p>
        </w:tc>
        <w:tc>
          <w:tcPr>
            <w:tcW w:w="6639" w:type="dxa"/>
            <w:gridSpan w:val="3"/>
          </w:tcPr>
          <w:p w:rsidR="00BF76A8" w:rsidRPr="004E73B7" w:rsidRDefault="00BF76A8" w:rsidP="00BF3B97">
            <w:pPr>
              <w:pStyle w:val="BodyText"/>
              <w:numPr>
                <w:ilvl w:val="0"/>
                <w:numId w:val="15"/>
              </w:numPr>
              <w:tabs>
                <w:tab w:val="clear" w:pos="567"/>
                <w:tab w:val="num" w:pos="442"/>
              </w:tabs>
              <w:spacing w:after="0"/>
              <w:ind w:left="442" w:hanging="442"/>
              <w:jc w:val="both"/>
              <w:rPr>
                <w:rFonts w:asciiTheme="minorHAnsi" w:hAnsiTheme="minorHAnsi" w:cstheme="minorHAnsi"/>
                <w:lang w:val="en-GB" w:eastAsia="en-GB"/>
              </w:rPr>
            </w:pPr>
            <w:r w:rsidRPr="004E73B7">
              <w:rPr>
                <w:rFonts w:asciiTheme="minorHAnsi" w:hAnsiTheme="minorHAnsi" w:cstheme="minorHAnsi"/>
                <w:lang w:val="en-GB" w:eastAsia="en-GB"/>
              </w:rPr>
              <w:t>Dehydration</w:t>
            </w:r>
          </w:p>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 drowsiness or confusion</w:t>
            </w:r>
          </w:p>
          <w:p w:rsidR="00BF76A8" w:rsidRPr="004E73B7" w:rsidRDefault="00BF76A8" w:rsidP="00BF3B97">
            <w:pPr>
              <w:autoSpaceDE w:val="0"/>
              <w:autoSpaceDN w:val="0"/>
              <w:adjustRightInd w:val="0"/>
              <w:jc w:val="both"/>
              <w:rPr>
                <w:rFonts w:cstheme="minorHAnsi"/>
              </w:rPr>
            </w:pPr>
            <w:r w:rsidRPr="004E73B7">
              <w:rPr>
                <w:rFonts w:cstheme="minorHAnsi"/>
              </w:rPr>
              <w:t>- passing little urine</w:t>
            </w:r>
          </w:p>
          <w:p w:rsidR="00BF76A8" w:rsidRPr="004E73B7" w:rsidRDefault="00BF76A8" w:rsidP="00BF3B97">
            <w:pPr>
              <w:autoSpaceDE w:val="0"/>
              <w:autoSpaceDN w:val="0"/>
              <w:adjustRightInd w:val="0"/>
              <w:jc w:val="both"/>
              <w:rPr>
                <w:rFonts w:cstheme="minorHAnsi"/>
              </w:rPr>
            </w:pPr>
            <w:r w:rsidRPr="004E73B7">
              <w:rPr>
                <w:rFonts w:cstheme="minorHAnsi"/>
              </w:rPr>
              <w:t>- dry mouth and tongue</w:t>
            </w:r>
          </w:p>
          <w:p w:rsidR="00BF76A8" w:rsidRPr="004E73B7" w:rsidRDefault="00BF76A8" w:rsidP="00BF3B97">
            <w:pPr>
              <w:autoSpaceDE w:val="0"/>
              <w:autoSpaceDN w:val="0"/>
              <w:adjustRightInd w:val="0"/>
              <w:jc w:val="both"/>
              <w:rPr>
                <w:rFonts w:cstheme="minorHAnsi"/>
              </w:rPr>
            </w:pPr>
            <w:r w:rsidRPr="004E73B7">
              <w:rPr>
                <w:rFonts w:cstheme="minorHAnsi"/>
              </w:rPr>
              <w:t>- sunken eyes</w:t>
            </w:r>
          </w:p>
          <w:p w:rsidR="00BF76A8" w:rsidRPr="004E73B7" w:rsidRDefault="00BF76A8" w:rsidP="00BF3B97">
            <w:pPr>
              <w:autoSpaceDE w:val="0"/>
              <w:autoSpaceDN w:val="0"/>
              <w:adjustRightInd w:val="0"/>
              <w:jc w:val="both"/>
              <w:rPr>
                <w:rFonts w:cstheme="minorHAnsi"/>
              </w:rPr>
            </w:pPr>
            <w:r w:rsidRPr="004E73B7">
              <w:rPr>
                <w:rFonts w:cstheme="minorHAnsi"/>
              </w:rPr>
              <w:t>- weakness</w:t>
            </w:r>
          </w:p>
          <w:p w:rsidR="00BF76A8" w:rsidRPr="004E73B7" w:rsidRDefault="00BF76A8" w:rsidP="00BF3B97">
            <w:pPr>
              <w:autoSpaceDE w:val="0"/>
              <w:autoSpaceDN w:val="0"/>
              <w:adjustRightInd w:val="0"/>
              <w:jc w:val="both"/>
              <w:rPr>
                <w:rFonts w:cstheme="minorHAnsi"/>
              </w:rPr>
            </w:pPr>
            <w:r w:rsidRPr="004E73B7">
              <w:rPr>
                <w:rFonts w:cstheme="minorHAnsi"/>
              </w:rPr>
              <w:t>- cool hands or feet</w:t>
            </w:r>
          </w:p>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 sunken fontanelle in babies/young infants</w:t>
            </w:r>
          </w:p>
          <w:p w:rsidR="00BF76A8" w:rsidRPr="004E73B7" w:rsidRDefault="00BF76A8" w:rsidP="00BF3B97">
            <w:pPr>
              <w:pStyle w:val="BodyText"/>
              <w:numPr>
                <w:ilvl w:val="0"/>
                <w:numId w:val="15"/>
              </w:numPr>
              <w:tabs>
                <w:tab w:val="clear" w:pos="567"/>
                <w:tab w:val="num" w:pos="415"/>
                <w:tab w:val="num" w:pos="442"/>
              </w:tabs>
              <w:spacing w:after="0"/>
              <w:ind w:left="442" w:hanging="442"/>
              <w:jc w:val="both"/>
              <w:rPr>
                <w:rFonts w:asciiTheme="minorHAnsi" w:hAnsiTheme="minorHAnsi" w:cstheme="minorHAnsi"/>
                <w:lang w:val="en-GB" w:eastAsia="en-GB"/>
              </w:rPr>
            </w:pPr>
            <w:r w:rsidRPr="004E73B7">
              <w:rPr>
                <w:rFonts w:asciiTheme="minorHAnsi" w:hAnsiTheme="minorHAnsi" w:cstheme="minorHAnsi"/>
                <w:lang w:val="en-GB" w:eastAsia="en-GB"/>
              </w:rPr>
              <w:t>Child appears very poorly with or without high fever</w:t>
            </w:r>
          </w:p>
          <w:p w:rsidR="00BF76A8" w:rsidRPr="004E73B7" w:rsidRDefault="00BF76A8" w:rsidP="00BF3B97">
            <w:pPr>
              <w:pStyle w:val="BodyText"/>
              <w:numPr>
                <w:ilvl w:val="0"/>
                <w:numId w:val="15"/>
              </w:numPr>
              <w:tabs>
                <w:tab w:val="clear" w:pos="567"/>
                <w:tab w:val="num" w:pos="415"/>
                <w:tab w:val="num" w:pos="442"/>
              </w:tabs>
              <w:spacing w:after="0"/>
              <w:ind w:left="442" w:hanging="442"/>
              <w:jc w:val="both"/>
              <w:rPr>
                <w:rFonts w:asciiTheme="minorHAnsi" w:hAnsiTheme="minorHAnsi" w:cstheme="minorHAnsi"/>
                <w:lang w:val="en-GB" w:eastAsia="en-GB"/>
              </w:rPr>
            </w:pPr>
            <w:r w:rsidRPr="004E73B7">
              <w:rPr>
                <w:rFonts w:asciiTheme="minorHAnsi" w:hAnsiTheme="minorHAnsi" w:cstheme="minorHAnsi"/>
                <w:lang w:val="en-GB" w:eastAsia="en-GB"/>
              </w:rPr>
              <w:t>Bloody diarrhoea with or without mucus</w:t>
            </w:r>
          </w:p>
          <w:p w:rsidR="00BF76A8" w:rsidRPr="004E73B7" w:rsidRDefault="00BF76A8" w:rsidP="00BF3B97">
            <w:pPr>
              <w:pStyle w:val="BodyText"/>
              <w:numPr>
                <w:ilvl w:val="0"/>
                <w:numId w:val="15"/>
              </w:numPr>
              <w:tabs>
                <w:tab w:val="clear" w:pos="567"/>
                <w:tab w:val="num" w:pos="442"/>
              </w:tabs>
              <w:spacing w:after="0"/>
              <w:ind w:left="442" w:hanging="442"/>
              <w:jc w:val="both"/>
              <w:rPr>
                <w:rFonts w:asciiTheme="minorHAnsi" w:hAnsiTheme="minorHAnsi" w:cstheme="minorHAnsi"/>
                <w:lang w:val="en-GB" w:eastAsia="en-GB"/>
              </w:rPr>
            </w:pPr>
            <w:r w:rsidRPr="004E73B7">
              <w:rPr>
                <w:rFonts w:asciiTheme="minorHAnsi" w:hAnsiTheme="minorHAnsi" w:cstheme="minorHAnsi"/>
                <w:lang w:val="en-GB" w:eastAsia="en-GB"/>
              </w:rPr>
              <w:t>Recent travel</w:t>
            </w:r>
          </w:p>
          <w:p w:rsidR="00BF76A8" w:rsidRPr="004E73B7" w:rsidRDefault="00BF76A8" w:rsidP="00BF3B97">
            <w:pPr>
              <w:pStyle w:val="BodyText"/>
              <w:numPr>
                <w:ilvl w:val="0"/>
                <w:numId w:val="15"/>
              </w:numPr>
              <w:tabs>
                <w:tab w:val="clear" w:pos="567"/>
                <w:tab w:val="num" w:pos="442"/>
              </w:tabs>
              <w:spacing w:after="0"/>
              <w:ind w:left="442" w:hanging="442"/>
              <w:jc w:val="both"/>
              <w:rPr>
                <w:rFonts w:asciiTheme="minorHAnsi" w:hAnsiTheme="minorHAnsi" w:cstheme="minorHAnsi"/>
                <w:lang w:val="en-GB" w:eastAsia="en-GB"/>
              </w:rPr>
            </w:pPr>
            <w:r w:rsidRPr="004E73B7">
              <w:rPr>
                <w:rFonts w:asciiTheme="minorHAnsi" w:hAnsiTheme="minorHAnsi" w:cstheme="minorHAnsi"/>
                <w:lang w:val="en-GB" w:eastAsia="en-GB"/>
              </w:rPr>
              <w:t>Frequent episodes of diarrhoea</w:t>
            </w:r>
          </w:p>
          <w:p w:rsidR="00BF76A8" w:rsidRPr="004E73B7" w:rsidRDefault="00BF76A8" w:rsidP="00BF3B97">
            <w:pPr>
              <w:pStyle w:val="BodyText"/>
              <w:rPr>
                <w:rFonts w:asciiTheme="minorHAnsi" w:hAnsiTheme="minorHAnsi" w:cstheme="minorHAnsi"/>
                <w:lang w:val="en-GB" w:eastAsia="en-GB"/>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Action for Excluded patients:</w:t>
            </w:r>
          </w:p>
        </w:tc>
        <w:tc>
          <w:tcPr>
            <w:tcW w:w="6639" w:type="dxa"/>
            <w:gridSpan w:val="3"/>
          </w:tcPr>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bCs/>
                <w:lang w:val="en-GB" w:eastAsia="en-GB"/>
              </w:rPr>
              <w:t>Refer to GP</w:t>
            </w:r>
            <w:r w:rsidRPr="004E73B7">
              <w:rPr>
                <w:rFonts w:asciiTheme="minorHAnsi" w:hAnsiTheme="minorHAnsi" w:cstheme="minorHAnsi"/>
                <w:lang w:val="en-GB" w:eastAsia="en-GB"/>
              </w:rPr>
              <w:t xml:space="preserve"> or NHS 111</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Where applicable, continue breast feeding</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Continue to offer as much fluids or oral rehydration fluids as possible</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For older children, avoid solid foods until appetite returns</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Avoid cows milk until diarrhoea settles down</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lang w:val="en-GB" w:eastAsia="en-GB"/>
              </w:rPr>
              <w:t>Refer to GP where new medicines have been started in last two weeks and are suspected to be causing diarrhoea</w:t>
            </w:r>
          </w:p>
          <w:p w:rsidR="00BF76A8" w:rsidRPr="004E73B7" w:rsidRDefault="00BF76A8" w:rsidP="00BF3B97">
            <w:pPr>
              <w:jc w:val="both"/>
              <w:rPr>
                <w:rFonts w:cstheme="minorHAnsi"/>
              </w:rPr>
            </w:pPr>
          </w:p>
        </w:tc>
      </w:tr>
      <w:tr w:rsidR="00BF76A8" w:rsidRPr="004E73B7" w:rsidTr="00BF3B97">
        <w:tc>
          <w:tcPr>
            <w:tcW w:w="9828" w:type="dxa"/>
            <w:gridSpan w:val="4"/>
          </w:tcPr>
          <w:p w:rsidR="00BF76A8" w:rsidRPr="006E0F10"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 xml:space="preserve">Recommended Treatments, Route and Legal Status.  Frequency of </w:t>
            </w:r>
            <w:r>
              <w:rPr>
                <w:rFonts w:asciiTheme="minorHAnsi" w:hAnsiTheme="minorHAnsi" w:cstheme="minorHAnsi"/>
                <w:lang w:val="en-GB" w:eastAsia="en-GB"/>
              </w:rPr>
              <w:t>administration &amp; Maximum dosage</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Drug</w:t>
            </w:r>
          </w:p>
        </w:tc>
        <w:tc>
          <w:tcPr>
            <w:tcW w:w="0" w:type="auto"/>
          </w:tcPr>
          <w:p w:rsidR="00BF76A8" w:rsidRPr="004E73B7" w:rsidRDefault="00BF76A8" w:rsidP="00BF3B97">
            <w:pPr>
              <w:jc w:val="both"/>
              <w:rPr>
                <w:rFonts w:cstheme="minorHAnsi"/>
              </w:rPr>
            </w:pPr>
            <w:r w:rsidRPr="004E73B7">
              <w:rPr>
                <w:rFonts w:cstheme="minorHAnsi"/>
              </w:rPr>
              <w:t>Route</w:t>
            </w:r>
          </w:p>
        </w:tc>
        <w:tc>
          <w:tcPr>
            <w:tcW w:w="0" w:type="auto"/>
          </w:tcPr>
          <w:p w:rsidR="00BF76A8" w:rsidRPr="004E73B7" w:rsidRDefault="00BF76A8" w:rsidP="00BF3B97">
            <w:pPr>
              <w:jc w:val="both"/>
              <w:rPr>
                <w:rFonts w:cstheme="minorHAnsi"/>
              </w:rPr>
            </w:pPr>
            <w:r w:rsidRPr="004E73B7">
              <w:rPr>
                <w:rFonts w:cstheme="minorHAnsi"/>
              </w:rPr>
              <w:t>Class</w:t>
            </w:r>
          </w:p>
        </w:tc>
        <w:tc>
          <w:tcPr>
            <w:tcW w:w="5138" w:type="dxa"/>
          </w:tcPr>
          <w:p w:rsidR="00BF76A8" w:rsidRPr="004E73B7" w:rsidRDefault="00BF76A8" w:rsidP="00BF3B97">
            <w:pPr>
              <w:jc w:val="both"/>
              <w:rPr>
                <w:rFonts w:cstheme="minorHAnsi"/>
              </w:rPr>
            </w:pPr>
            <w:r w:rsidRPr="004E73B7">
              <w:rPr>
                <w:rFonts w:cstheme="minorHAnsi"/>
              </w:rPr>
              <w:t>Dose</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jc w:val="both"/>
              <w:rPr>
                <w:rFonts w:cstheme="minorHAnsi"/>
                <w:b/>
              </w:rPr>
            </w:pPr>
          </w:p>
        </w:tc>
        <w:tc>
          <w:tcPr>
            <w:tcW w:w="0" w:type="auto"/>
          </w:tcPr>
          <w:p w:rsidR="00BF76A8" w:rsidRPr="004E73B7" w:rsidRDefault="00BF76A8" w:rsidP="00BF3B97">
            <w:pPr>
              <w:jc w:val="both"/>
              <w:rPr>
                <w:rFonts w:cstheme="minorHAnsi"/>
                <w:b/>
              </w:rPr>
            </w:pPr>
          </w:p>
        </w:tc>
        <w:tc>
          <w:tcPr>
            <w:tcW w:w="5138" w:type="dxa"/>
          </w:tcPr>
          <w:p w:rsidR="00BF76A8" w:rsidRPr="004E73B7" w:rsidRDefault="00BF76A8" w:rsidP="00653D5E">
            <w:pPr>
              <w:jc w:val="both"/>
              <w:rPr>
                <w:rFonts w:cstheme="minorHAnsi"/>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Dioralyte sachets</w:t>
            </w:r>
          </w:p>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po</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GSL</w:t>
            </w:r>
          </w:p>
        </w:tc>
        <w:tc>
          <w:tcPr>
            <w:tcW w:w="5138"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 xml:space="preserve">Contents of one sachet added to 200ml boiled and cooled water PRN </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Paracetamol suspension s/f 120mg/5ml (100ml)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po</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w:t>
            </w:r>
          </w:p>
        </w:tc>
        <w:tc>
          <w:tcPr>
            <w:tcW w:w="5138" w:type="dxa"/>
          </w:tcPr>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color w:val="000000"/>
                <w:lang w:val="en-GB" w:eastAsia="en-GB"/>
              </w:rPr>
              <w:t>3months – 1 yr</w:t>
            </w:r>
          </w:p>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1-5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38" w:type="dxa"/>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color w:val="000000"/>
                <w:lang w:val="en-GB" w:eastAsia="en-GB"/>
              </w:rPr>
              <w:t>60mg – 120mg</w:t>
            </w:r>
          </w:p>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120-250mg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Paracetamol suspension s/f 250mg/5ml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po</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w:t>
            </w:r>
          </w:p>
        </w:tc>
        <w:tc>
          <w:tcPr>
            <w:tcW w:w="5138" w:type="dxa"/>
          </w:tcPr>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 xml:space="preserve">6-12 years (100ml) </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38"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250mg-500mg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Paracetamol tablets 500mg (32)</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GSL</w:t>
            </w:r>
          </w:p>
        </w:tc>
        <w:tc>
          <w:tcPr>
            <w:tcW w:w="5138" w:type="dxa"/>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1-2 tabs qds prn</w:t>
            </w:r>
          </w:p>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i/>
                <w:lang w:val="en-GB" w:eastAsia="en-GB"/>
              </w:rPr>
              <w:t>NOT MORE THAN 4 DOSES IN 24 HOURS</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Loperamide Capsules (12 caps)</w:t>
            </w: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Over 12 yrs only</w:t>
            </w:r>
          </w:p>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po</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w:t>
            </w:r>
          </w:p>
        </w:tc>
        <w:tc>
          <w:tcPr>
            <w:tcW w:w="5138"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Two capsules immediately and then one after each loose motion</w:t>
            </w:r>
          </w:p>
        </w:tc>
      </w:tr>
      <w:tr w:rsidR="00BF76A8" w:rsidRPr="004E73B7" w:rsidTr="00BF3B97">
        <w:tc>
          <w:tcPr>
            <w:tcW w:w="9828" w:type="dxa"/>
            <w:gridSpan w:val="4"/>
          </w:tcPr>
          <w:p w:rsidR="00BF76A8" w:rsidRPr="004E73B7" w:rsidRDefault="00BF76A8" w:rsidP="00BF3B97">
            <w:pPr>
              <w:jc w:val="both"/>
              <w:rPr>
                <w:rFonts w:cstheme="minorHAnsi"/>
              </w:rPr>
            </w:pPr>
          </w:p>
        </w:tc>
      </w:tr>
      <w:tr w:rsidR="00BF76A8" w:rsidRPr="004E73B7" w:rsidTr="00BF3B97">
        <w:tc>
          <w:tcPr>
            <w:tcW w:w="0" w:type="auto"/>
            <w:gridSpan w:val="2"/>
          </w:tcPr>
          <w:p w:rsidR="00BF76A8" w:rsidRPr="004E73B7" w:rsidRDefault="00BF76A8" w:rsidP="00BF3B97">
            <w:pPr>
              <w:jc w:val="both"/>
              <w:rPr>
                <w:rFonts w:cstheme="minorHAnsi"/>
                <w:b/>
              </w:rPr>
            </w:pPr>
            <w:r w:rsidRPr="004E73B7">
              <w:rPr>
                <w:rFonts w:cstheme="minorHAnsi"/>
                <w:b/>
              </w:rPr>
              <w:t>Follow Up and Advice</w:t>
            </w:r>
          </w:p>
        </w:tc>
        <w:tc>
          <w:tcPr>
            <w:tcW w:w="5840" w:type="dxa"/>
            <w:gridSpan w:val="2"/>
          </w:tcPr>
          <w:p w:rsidR="00BF76A8" w:rsidRPr="004E73B7" w:rsidRDefault="00BF76A8" w:rsidP="00BF3B97">
            <w:pPr>
              <w:jc w:val="both"/>
              <w:rPr>
                <w:rFonts w:cstheme="minorHAnsi"/>
                <w:b/>
              </w:rPr>
            </w:pPr>
            <w:r w:rsidRPr="004E73B7">
              <w:rPr>
                <w:rFonts w:cstheme="minorHAnsi"/>
                <w:b/>
              </w:rPr>
              <w:t>Side effects and Management</w:t>
            </w:r>
          </w:p>
        </w:tc>
      </w:tr>
      <w:tr w:rsidR="00BF76A8" w:rsidRPr="004E73B7" w:rsidTr="00BF3B97">
        <w:tc>
          <w:tcPr>
            <w:tcW w:w="0" w:type="auto"/>
            <w:gridSpan w:val="2"/>
          </w:tcPr>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Simple analgesics to bring temperature down</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Maintain a good fluid intake</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Encourage rest (if possible)</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If a high temperature develops and persists, or there is dehydration, or the condition deteriorates then refer to GP or contact NHS 111</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Avoid cows milk until diarrhoea settles down</w:t>
            </w:r>
          </w:p>
          <w:p w:rsidR="00BF76A8" w:rsidRPr="004E73B7" w:rsidRDefault="00BF76A8" w:rsidP="00BF3B97">
            <w:pPr>
              <w:numPr>
                <w:ilvl w:val="0"/>
                <w:numId w:val="15"/>
              </w:numPr>
              <w:autoSpaceDE w:val="0"/>
              <w:autoSpaceDN w:val="0"/>
              <w:adjustRightInd w:val="0"/>
              <w:spacing w:after="0" w:line="240" w:lineRule="auto"/>
              <w:jc w:val="both"/>
              <w:rPr>
                <w:rFonts w:cstheme="minorHAnsi"/>
              </w:rPr>
            </w:pPr>
            <w:r w:rsidRPr="004E73B7">
              <w:rPr>
                <w:rFonts w:cstheme="minorHAnsi"/>
              </w:rPr>
              <w:t>Eat as normally as possible. Ideally include fruit juices and soups, which will provide sugar and salt, and also foods that are high in carbohydrate, such as bread, pasta, potatoes, or rice. There is little evidence to support the advice which used to be the given to avoid solid food for 24 hours.</w:t>
            </w:r>
          </w:p>
          <w:p w:rsidR="00BF76A8" w:rsidRPr="004E73B7" w:rsidRDefault="00BF76A8" w:rsidP="00BF3B97">
            <w:pPr>
              <w:numPr>
                <w:ilvl w:val="0"/>
                <w:numId w:val="15"/>
              </w:numPr>
              <w:autoSpaceDE w:val="0"/>
              <w:autoSpaceDN w:val="0"/>
              <w:adjustRightInd w:val="0"/>
              <w:spacing w:after="0" w:line="240" w:lineRule="auto"/>
              <w:jc w:val="both"/>
              <w:rPr>
                <w:rFonts w:cstheme="minorHAnsi"/>
              </w:rPr>
            </w:pPr>
            <w:r w:rsidRPr="004E73B7">
              <w:rPr>
                <w:rFonts w:cstheme="minorHAnsi"/>
              </w:rPr>
              <w:t>Always wash your hands after going to the toilet (or changing nappies).</w:t>
            </w:r>
          </w:p>
          <w:p w:rsidR="00BF76A8" w:rsidRPr="004E73B7" w:rsidRDefault="00BF76A8" w:rsidP="00BF3B97">
            <w:pPr>
              <w:numPr>
                <w:ilvl w:val="0"/>
                <w:numId w:val="15"/>
              </w:numPr>
              <w:autoSpaceDE w:val="0"/>
              <w:autoSpaceDN w:val="0"/>
              <w:adjustRightInd w:val="0"/>
              <w:spacing w:after="0" w:line="240" w:lineRule="auto"/>
              <w:jc w:val="both"/>
              <w:rPr>
                <w:rFonts w:cstheme="minorHAnsi"/>
              </w:rPr>
            </w:pPr>
            <w:r w:rsidRPr="004E73B7">
              <w:rPr>
                <w:rFonts w:cstheme="minorHAnsi"/>
              </w:rPr>
              <w:t>Regular cleaning of the toilet, including the flush handle and toilet seat is advisable.</w:t>
            </w:r>
          </w:p>
          <w:p w:rsidR="00BF76A8" w:rsidRPr="004E73B7" w:rsidRDefault="00BF76A8" w:rsidP="00BF3B97">
            <w:pPr>
              <w:pStyle w:val="BodyText"/>
              <w:rPr>
                <w:rFonts w:asciiTheme="minorHAnsi" w:hAnsiTheme="minorHAnsi" w:cstheme="minorHAnsi"/>
                <w:lang w:val="en-GB" w:eastAsia="en-GB"/>
              </w:rPr>
            </w:pPr>
          </w:p>
        </w:tc>
        <w:tc>
          <w:tcPr>
            <w:tcW w:w="5840" w:type="dxa"/>
            <w:gridSpan w:val="2"/>
          </w:tcPr>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Very rare with paracetamol but rashes and blood disorders reported.  If affected patient should stop paracetamol immediately and contact their GP.</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Loperamide – can cause abdominal pain and cramps.  Occasionally skin reactions, drowsiness, dizziness.  If affected, refer to GP.</w:t>
            </w:r>
          </w:p>
          <w:p w:rsidR="00BF76A8" w:rsidRPr="004E73B7" w:rsidRDefault="00BF76A8" w:rsidP="00BF3B97">
            <w:pPr>
              <w:ind w:left="414"/>
              <w:jc w:val="both"/>
              <w:rPr>
                <w:rFonts w:cstheme="minorHAnsi"/>
              </w:rPr>
            </w:pPr>
          </w:p>
        </w:tc>
      </w:tr>
      <w:tr w:rsidR="00BF76A8" w:rsidRPr="004E73B7" w:rsidTr="00BF3B97">
        <w:tc>
          <w:tcPr>
            <w:tcW w:w="9828" w:type="dxa"/>
            <w:gridSpan w:val="4"/>
          </w:tcPr>
          <w:p w:rsidR="00BF76A8" w:rsidRPr="004E73B7" w:rsidRDefault="00BF76A8" w:rsidP="00BF3B97">
            <w:pPr>
              <w:jc w:val="both"/>
              <w:rPr>
                <w:rFonts w:cstheme="minorHAnsi"/>
                <w:b/>
              </w:rPr>
            </w:pPr>
          </w:p>
          <w:p w:rsidR="00BF76A8" w:rsidRPr="004E73B7" w:rsidRDefault="00BF76A8" w:rsidP="00BF3B97">
            <w:pPr>
              <w:jc w:val="both"/>
              <w:rPr>
                <w:rFonts w:cstheme="minorHAnsi"/>
                <w:b/>
              </w:rPr>
            </w:pPr>
            <w:r w:rsidRPr="004E73B7">
              <w:rPr>
                <w:rFonts w:cstheme="minorHAnsi"/>
                <w:b/>
              </w:rPr>
              <w:t>When to refer</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Conditional referral</w:t>
            </w:r>
          </w:p>
        </w:tc>
      </w:tr>
      <w:tr w:rsidR="00BF76A8" w:rsidRPr="004E73B7" w:rsidTr="00BF3B97">
        <w:tc>
          <w:tcPr>
            <w:tcW w:w="9828" w:type="dxa"/>
            <w:gridSpan w:val="4"/>
          </w:tcPr>
          <w:p w:rsidR="00BF76A8" w:rsidRPr="004E73B7" w:rsidRDefault="00BF76A8" w:rsidP="00BF3B97">
            <w:pPr>
              <w:pStyle w:val="BodyText"/>
              <w:numPr>
                <w:ilvl w:val="0"/>
                <w:numId w:val="17"/>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Bloody diarrhoea with or without mucus</w:t>
            </w:r>
          </w:p>
          <w:p w:rsidR="00BF76A8" w:rsidRPr="004E73B7" w:rsidRDefault="00BF76A8" w:rsidP="00BF3B97">
            <w:pPr>
              <w:pStyle w:val="BodyText"/>
              <w:numPr>
                <w:ilvl w:val="0"/>
                <w:numId w:val="17"/>
              </w:numPr>
              <w:spacing w:after="0"/>
              <w:jc w:val="both"/>
              <w:rPr>
                <w:rFonts w:asciiTheme="minorHAnsi" w:hAnsiTheme="minorHAnsi" w:cstheme="minorHAnsi"/>
                <w:bCs/>
                <w:lang w:val="en-GB" w:eastAsia="en-GB"/>
              </w:rPr>
            </w:pPr>
            <w:r w:rsidRPr="004E73B7">
              <w:rPr>
                <w:rFonts w:asciiTheme="minorHAnsi" w:hAnsiTheme="minorHAnsi" w:cstheme="minorHAnsi"/>
                <w:lang w:val="en-GB" w:eastAsia="en-GB"/>
              </w:rPr>
              <w:t>Poorly child</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Consider supply, but patient should be advised to make an appointment to see a GP if:</w:t>
            </w:r>
          </w:p>
        </w:tc>
      </w:tr>
      <w:tr w:rsidR="00BF76A8" w:rsidRPr="004E73B7" w:rsidTr="00BF3B97">
        <w:tc>
          <w:tcPr>
            <w:tcW w:w="9828" w:type="dxa"/>
            <w:gridSpan w:val="4"/>
          </w:tcPr>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Where patient is becoming dehydrated, showing high temperature, provide Electrolade sachets and advise on additional fluids and rest</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 xml:space="preserve">If diarrhoea has lasted over 48 hours and appears to be getting worse </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Poorly child</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lang w:val="en-GB" w:eastAsia="en-GB"/>
              </w:rPr>
              <w:t>Recent travel</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lang w:val="en-GB" w:eastAsia="en-GB"/>
              </w:rPr>
              <w:t>Frequent episodes of diarrhoea</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Rapid Referral</w:t>
            </w:r>
          </w:p>
        </w:tc>
      </w:tr>
      <w:tr w:rsidR="00BF76A8" w:rsidRPr="004E73B7" w:rsidTr="00BF3B97">
        <w:tc>
          <w:tcPr>
            <w:tcW w:w="9828" w:type="dxa"/>
            <w:gridSpan w:val="4"/>
          </w:tcPr>
          <w:p w:rsidR="00BF76A8" w:rsidRPr="004E73B7" w:rsidRDefault="00BF76A8" w:rsidP="00BF3B97">
            <w:pPr>
              <w:pStyle w:val="BodyText"/>
              <w:numPr>
                <w:ilvl w:val="0"/>
                <w:numId w:val="16"/>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 xml:space="preserve">If child is very ill then refer to GP or Paediatric Assessment Unit </w:t>
            </w:r>
          </w:p>
          <w:p w:rsidR="00BF76A8" w:rsidRPr="004E73B7" w:rsidRDefault="00BF76A8" w:rsidP="00BF3B97">
            <w:pPr>
              <w:pStyle w:val="BodyText"/>
              <w:numPr>
                <w:ilvl w:val="0"/>
                <w:numId w:val="16"/>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Pregnancy</w:t>
            </w:r>
          </w:p>
          <w:p w:rsidR="00BF76A8" w:rsidRPr="004E73B7" w:rsidRDefault="00BF76A8" w:rsidP="00BF3B97">
            <w:pPr>
              <w:pStyle w:val="BodyText"/>
              <w:numPr>
                <w:ilvl w:val="0"/>
                <w:numId w:val="16"/>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Adults where symptoms have lasted five days</w:t>
            </w:r>
          </w:p>
          <w:p w:rsidR="00BF76A8" w:rsidRPr="004E73B7" w:rsidRDefault="00BF76A8" w:rsidP="00BF3B97">
            <w:pPr>
              <w:jc w:val="both"/>
              <w:rPr>
                <w:rFonts w:cstheme="minorHAnsi"/>
                <w:b/>
                <w:bCs/>
              </w:rPr>
            </w:pPr>
          </w:p>
        </w:tc>
      </w:tr>
    </w:tbl>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653D5E" w:rsidRDefault="00653D5E" w:rsidP="00BF76A8">
      <w:pPr>
        <w:jc w:val="both"/>
        <w:rPr>
          <w:rFonts w:cstheme="minorHAnsi"/>
          <w:sz w:val="48"/>
          <w:szCs w:val="48"/>
        </w:rPr>
      </w:pPr>
    </w:p>
    <w:tbl>
      <w:tblPr>
        <w:tblW w:w="98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444"/>
        <w:gridCol w:w="1057"/>
        <w:gridCol w:w="673"/>
        <w:gridCol w:w="5654"/>
      </w:tblGrid>
      <w:tr w:rsidR="00BF76A8" w:rsidRPr="004E73B7" w:rsidTr="00BF3B97">
        <w:tc>
          <w:tcPr>
            <w:tcW w:w="9828" w:type="dxa"/>
            <w:gridSpan w:val="4"/>
          </w:tcPr>
          <w:p w:rsidR="00BF76A8" w:rsidRPr="004E73B7" w:rsidRDefault="00BF76A8" w:rsidP="00BF3B97">
            <w:pPr>
              <w:jc w:val="center"/>
              <w:rPr>
                <w:rFonts w:cstheme="minorHAnsi"/>
                <w:b/>
                <w:sz w:val="48"/>
                <w:szCs w:val="48"/>
              </w:rPr>
            </w:pPr>
            <w:r w:rsidRPr="004E73B7">
              <w:rPr>
                <w:rFonts w:cstheme="minorHAnsi"/>
                <w:bCs/>
                <w:sz w:val="44"/>
                <w:u w:val="single"/>
              </w:rPr>
              <w:t>DRY SKIN / SIMPLE ECZEMA</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Definition</w:t>
            </w:r>
          </w:p>
        </w:tc>
        <w:tc>
          <w:tcPr>
            <w:tcW w:w="7296" w:type="dxa"/>
            <w:gridSpan w:val="3"/>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color w:val="000000"/>
                <w:lang w:val="en-GB" w:eastAsia="en-GB"/>
              </w:rPr>
              <w:t>Common dry skin conditions include simple eczema (dermatitis).  Eczema is used to describe an inflammation of the skin, which causes dry, flaky skin.  There is often itching which causes scratching leading to redness, breaking of the skin and soreness.  Severe eczema may begin to weep where the epidermis is severely damaged.  Emollients reduce water loss from the epidermis and make the skin softer and suppler.  Regular use of emollients may reduce flare-ups of eczema and the need for topical cortisosteroids.</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Inclusion</w:t>
            </w:r>
          </w:p>
        </w:tc>
        <w:tc>
          <w:tcPr>
            <w:tcW w:w="7296" w:type="dxa"/>
            <w:gridSpan w:val="3"/>
          </w:tcPr>
          <w:p w:rsidR="00BF76A8" w:rsidRPr="004E73B7" w:rsidRDefault="00BF76A8" w:rsidP="00BF3B97">
            <w:pPr>
              <w:pStyle w:val="BodyText"/>
              <w:numPr>
                <w:ilvl w:val="0"/>
                <w:numId w:val="29"/>
              </w:numPr>
              <w:spacing w:after="0"/>
              <w:ind w:left="332" w:hanging="332"/>
              <w:jc w:val="both"/>
              <w:rPr>
                <w:rFonts w:asciiTheme="minorHAnsi" w:hAnsiTheme="minorHAnsi" w:cstheme="minorHAnsi"/>
                <w:b/>
                <w:bCs/>
                <w:lang w:val="en-GB" w:eastAsia="en-GB"/>
              </w:rPr>
            </w:pPr>
            <w:r w:rsidRPr="004E73B7">
              <w:rPr>
                <w:rFonts w:asciiTheme="minorHAnsi" w:hAnsiTheme="minorHAnsi" w:cstheme="minorHAnsi"/>
                <w:b/>
                <w:color w:val="000000"/>
                <w:lang w:val="en-GB" w:eastAsia="en-GB"/>
              </w:rPr>
              <w:t xml:space="preserve">Children or adults presenting with symptoms of dry skin or simple eczema.  </w:t>
            </w:r>
            <w:r w:rsidRPr="004E73B7">
              <w:rPr>
                <w:rFonts w:asciiTheme="minorHAnsi" w:hAnsiTheme="minorHAnsi" w:cstheme="minorHAnsi"/>
                <w:bCs/>
                <w:color w:val="000000"/>
                <w:lang w:val="en-GB" w:eastAsia="en-GB"/>
              </w:rPr>
              <w:t>Children under 1 yr can be treated at the pharmacist’s discretion.</w:t>
            </w: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Exclusion</w:t>
            </w:r>
          </w:p>
        </w:tc>
        <w:tc>
          <w:tcPr>
            <w:tcW w:w="7296" w:type="dxa"/>
            <w:gridSpan w:val="3"/>
          </w:tcPr>
          <w:p w:rsidR="00BF76A8" w:rsidRPr="004E73B7" w:rsidRDefault="00BF76A8" w:rsidP="00BF3B97">
            <w:pPr>
              <w:numPr>
                <w:ilvl w:val="0"/>
                <w:numId w:val="30"/>
              </w:numPr>
              <w:tabs>
                <w:tab w:val="clear" w:pos="720"/>
                <w:tab w:val="num" w:pos="28"/>
              </w:tabs>
              <w:spacing w:after="0" w:line="240" w:lineRule="auto"/>
              <w:ind w:left="388"/>
              <w:jc w:val="both"/>
              <w:rPr>
                <w:rFonts w:cstheme="minorHAnsi"/>
              </w:rPr>
            </w:pPr>
            <w:r w:rsidRPr="004E73B7">
              <w:rPr>
                <w:rFonts w:cstheme="minorHAnsi"/>
              </w:rPr>
              <w:t>Cracking, weeping and painful skin may suggest infection.</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Action for Excluded patients:</w:t>
            </w:r>
          </w:p>
        </w:tc>
        <w:tc>
          <w:tcPr>
            <w:tcW w:w="7296" w:type="dxa"/>
            <w:gridSpan w:val="3"/>
          </w:tcPr>
          <w:p w:rsidR="00BF76A8" w:rsidRPr="004E73B7" w:rsidRDefault="00BF76A8" w:rsidP="00BF3B97">
            <w:pPr>
              <w:jc w:val="both"/>
              <w:rPr>
                <w:rFonts w:cstheme="minorHAnsi"/>
              </w:rPr>
            </w:pPr>
            <w:r w:rsidRPr="004E73B7">
              <w:rPr>
                <w:rFonts w:cstheme="minorHAnsi"/>
              </w:rPr>
              <w:t>Refer to GP</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Recommended Treatments, Route and Legal Status.  Frequency of administration &amp; Maximum dosage</w:t>
            </w: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Drug</w:t>
            </w:r>
          </w:p>
        </w:tc>
        <w:tc>
          <w:tcPr>
            <w:tcW w:w="0" w:type="auto"/>
          </w:tcPr>
          <w:p w:rsidR="00BF76A8" w:rsidRPr="004E73B7" w:rsidRDefault="00BF76A8" w:rsidP="00BF3B97">
            <w:pPr>
              <w:jc w:val="both"/>
              <w:rPr>
                <w:rFonts w:cstheme="minorHAnsi"/>
                <w:b/>
              </w:rPr>
            </w:pPr>
            <w:r w:rsidRPr="004E73B7">
              <w:rPr>
                <w:rFonts w:cstheme="minorHAnsi"/>
                <w:b/>
              </w:rPr>
              <w:t>Route</w:t>
            </w:r>
          </w:p>
        </w:tc>
        <w:tc>
          <w:tcPr>
            <w:tcW w:w="0" w:type="auto"/>
          </w:tcPr>
          <w:p w:rsidR="00BF76A8" w:rsidRPr="004E73B7" w:rsidRDefault="00BF76A8" w:rsidP="00BF3B97">
            <w:pPr>
              <w:jc w:val="both"/>
              <w:rPr>
                <w:rFonts w:cstheme="minorHAnsi"/>
                <w:b/>
              </w:rPr>
            </w:pPr>
            <w:r w:rsidRPr="004E73B7">
              <w:rPr>
                <w:rFonts w:cstheme="minorHAnsi"/>
                <w:b/>
              </w:rPr>
              <w:t>Class</w:t>
            </w:r>
          </w:p>
        </w:tc>
        <w:tc>
          <w:tcPr>
            <w:tcW w:w="5389" w:type="dxa"/>
          </w:tcPr>
          <w:p w:rsidR="00BF76A8" w:rsidRPr="004E73B7" w:rsidRDefault="00BF76A8" w:rsidP="00BF3B97">
            <w:pPr>
              <w:jc w:val="both"/>
              <w:rPr>
                <w:rFonts w:cstheme="minorHAnsi"/>
                <w:b/>
              </w:rPr>
            </w:pPr>
            <w:r w:rsidRPr="004E73B7">
              <w:rPr>
                <w:rFonts w:cstheme="minorHAnsi"/>
                <w:b/>
              </w:rPr>
              <w:t>Dose</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bCs/>
                <w:lang w:val="en-GB" w:eastAsia="en-GB"/>
              </w:rPr>
              <w:t>Zerobase 50g,500g</w:t>
            </w:r>
          </w:p>
        </w:tc>
        <w:tc>
          <w:tcPr>
            <w:tcW w:w="0" w:type="auto"/>
          </w:tcPr>
          <w:p w:rsidR="00BF76A8" w:rsidRPr="004E73B7" w:rsidRDefault="00BF76A8" w:rsidP="00BF3B97">
            <w:pPr>
              <w:jc w:val="both"/>
              <w:rPr>
                <w:rFonts w:cstheme="minorHAnsi"/>
                <w:b/>
              </w:rPr>
            </w:pPr>
            <w:r w:rsidRPr="004E73B7">
              <w:rPr>
                <w:rFonts w:cstheme="minorHAnsi"/>
                <w:b/>
              </w:rPr>
              <w:t>topical</w:t>
            </w:r>
          </w:p>
        </w:tc>
        <w:tc>
          <w:tcPr>
            <w:tcW w:w="0" w:type="auto"/>
          </w:tcPr>
          <w:p w:rsidR="00BF76A8" w:rsidRPr="004E73B7" w:rsidRDefault="00BF76A8" w:rsidP="00BF3B97">
            <w:pPr>
              <w:jc w:val="both"/>
              <w:rPr>
                <w:rFonts w:cstheme="minorHAnsi"/>
                <w:b/>
              </w:rPr>
            </w:pPr>
            <w:r w:rsidRPr="004E73B7">
              <w:rPr>
                <w:rFonts w:cstheme="minorHAnsi"/>
                <w:b/>
              </w:rPr>
              <w:t>GSL</w:t>
            </w:r>
          </w:p>
        </w:tc>
        <w:tc>
          <w:tcPr>
            <w:tcW w:w="5389" w:type="dxa"/>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shd w:val="clear" w:color="auto" w:fill="FFFFFF"/>
                <w:lang w:val="en-GB" w:eastAsia="en-GB"/>
              </w:rPr>
              <w:t>The cream should be applied to the dry skin areas as often as is required.</w:t>
            </w:r>
          </w:p>
          <w:p w:rsidR="00BF76A8" w:rsidRPr="004E73B7" w:rsidRDefault="00BF76A8" w:rsidP="00BF3B97">
            <w:pPr>
              <w:pStyle w:val="BodyText"/>
              <w:rPr>
                <w:rFonts w:asciiTheme="minorHAnsi" w:hAnsiTheme="minorHAnsi" w:cstheme="minorHAnsi"/>
                <w:lang w:val="en-GB" w:eastAsia="en-GB"/>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bCs/>
                <w:lang w:val="en-GB" w:eastAsia="en-GB"/>
              </w:rPr>
              <w:t>Zeroderm 125g,500g</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bCs/>
                <w:lang w:val="en-GB" w:eastAsia="en-GB"/>
              </w:rPr>
              <w:t>topical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bCs/>
                <w:lang w:val="en-GB" w:eastAsia="en-GB"/>
              </w:rPr>
              <w:t>GSL</w:t>
            </w:r>
          </w:p>
        </w:tc>
        <w:tc>
          <w:tcPr>
            <w:tcW w:w="5389"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shd w:val="clear" w:color="auto" w:fill="FFFFFF"/>
                <w:lang w:val="en-GB" w:eastAsia="en-GB"/>
              </w:rPr>
              <w:t>As an emollient: Apply to the affected area as often as required. Smooth gently into the skin, following the direction of the hair growth. As a bath additive: Melt about 4g in hot water in a suitable container then add to the bath. As a soap substitute: Take a small amount of the ointment and lather it under warm water and use as required when washing or in the shower. Pat skin dry.</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 xml:space="preserve">Emulsifying ointment 100g, 500g </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topical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GSL</w:t>
            </w:r>
          </w:p>
        </w:tc>
        <w:tc>
          <w:tcPr>
            <w:tcW w:w="5389"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Generally the more oily the preparation, the better the emollient effect.  Emulsifying ointment may be used as a bath emollient – here it must be mixed well with hot water before adding to the bath. Emulsifying ointment may also be used as soap substitute.</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389"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color w:val="000000"/>
                <w:lang w:val="en-GB" w:eastAsia="en-GB"/>
              </w:rPr>
              <w:t>NB</w:t>
            </w:r>
            <w:r w:rsidRPr="004E73B7">
              <w:rPr>
                <w:rFonts w:asciiTheme="minorHAnsi" w:hAnsiTheme="minorHAnsi" w:cstheme="minorHAnsi"/>
                <w:b/>
                <w:color w:val="000000"/>
                <w:lang w:val="en-GB" w:eastAsia="en-GB"/>
              </w:rPr>
              <w:t xml:space="preserve"> Warn patients about the potential fire risks with paraffin based skin products-see NPSA </w:t>
            </w:r>
            <w:hyperlink r:id="rId27" w:history="1">
              <w:r w:rsidRPr="004E73B7">
                <w:rPr>
                  <w:rStyle w:val="Hyperlink"/>
                  <w:rFonts w:asciiTheme="minorHAnsi" w:hAnsiTheme="minorHAnsi" w:cstheme="minorHAnsi"/>
                  <w:lang w:val="en-GB"/>
                </w:rPr>
                <w:t>www.npsa.nhs.uk/health/alerts</w:t>
              </w:r>
            </w:hyperlink>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 xml:space="preserve">E45 cream 125g, 500g </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topical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GSL</w:t>
            </w:r>
          </w:p>
        </w:tc>
        <w:tc>
          <w:tcPr>
            <w:tcW w:w="5389"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 xml:space="preserve">Ideally emollients should be applied 3-4 times a day, but if this is not possible, at least twice a day.  Emollients should be applied in the direction of hair growth (if the skin is severely excoriated). </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389"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If a large part of the body has dry skin, 500g per week of emollient may be needed for adults (250g per week for children)</w:t>
            </w:r>
          </w:p>
        </w:tc>
      </w:tr>
      <w:tr w:rsidR="00BF76A8" w:rsidRPr="004E73B7" w:rsidTr="00BF3B97">
        <w:tc>
          <w:tcPr>
            <w:tcW w:w="9828" w:type="dxa"/>
            <w:gridSpan w:val="4"/>
          </w:tcPr>
          <w:p w:rsidR="00BF76A8" w:rsidRPr="004E73B7" w:rsidRDefault="00BF76A8" w:rsidP="00BF3B97">
            <w:pPr>
              <w:jc w:val="both"/>
              <w:rPr>
                <w:rFonts w:cstheme="minorHAnsi"/>
              </w:rPr>
            </w:pPr>
          </w:p>
        </w:tc>
      </w:tr>
      <w:tr w:rsidR="00BF76A8" w:rsidRPr="004E73B7" w:rsidTr="00BF3B97">
        <w:tc>
          <w:tcPr>
            <w:tcW w:w="0" w:type="auto"/>
            <w:gridSpan w:val="2"/>
          </w:tcPr>
          <w:p w:rsidR="00BF76A8" w:rsidRPr="004E73B7" w:rsidRDefault="00BF76A8" w:rsidP="00BF3B97">
            <w:pPr>
              <w:jc w:val="both"/>
              <w:rPr>
                <w:rFonts w:cstheme="minorHAnsi"/>
                <w:b/>
              </w:rPr>
            </w:pPr>
            <w:r w:rsidRPr="004E73B7">
              <w:rPr>
                <w:rFonts w:cstheme="minorHAnsi"/>
                <w:b/>
              </w:rPr>
              <w:t>Follow Up and Advice</w:t>
            </w:r>
          </w:p>
        </w:tc>
        <w:tc>
          <w:tcPr>
            <w:tcW w:w="6103" w:type="dxa"/>
            <w:gridSpan w:val="2"/>
          </w:tcPr>
          <w:p w:rsidR="00BF76A8" w:rsidRPr="004E73B7" w:rsidRDefault="00BF76A8" w:rsidP="00BF3B97">
            <w:pPr>
              <w:jc w:val="both"/>
              <w:rPr>
                <w:rFonts w:cstheme="minorHAnsi"/>
                <w:b/>
              </w:rPr>
            </w:pPr>
            <w:r w:rsidRPr="004E73B7">
              <w:rPr>
                <w:rFonts w:cstheme="minorHAnsi"/>
                <w:b/>
              </w:rPr>
              <w:t>Side effects and Management</w:t>
            </w:r>
          </w:p>
        </w:tc>
      </w:tr>
      <w:tr w:rsidR="00BF76A8" w:rsidRPr="004E73B7" w:rsidTr="00BF3B97">
        <w:tc>
          <w:tcPr>
            <w:tcW w:w="0" w:type="auto"/>
            <w:gridSpan w:val="2"/>
          </w:tcPr>
          <w:p w:rsidR="00BF76A8" w:rsidRPr="004E73B7" w:rsidRDefault="00BF76A8" w:rsidP="00BF3B97">
            <w:pPr>
              <w:pStyle w:val="BodyText"/>
              <w:numPr>
                <w:ilvl w:val="0"/>
                <w:numId w:val="15"/>
              </w:numPr>
              <w:spacing w:after="0"/>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Emollients should be applied as liberally and as frequently as possible</w:t>
            </w:r>
          </w:p>
          <w:p w:rsidR="00BF76A8" w:rsidRPr="004E73B7" w:rsidRDefault="00BF76A8" w:rsidP="00BF3B97">
            <w:pPr>
              <w:pStyle w:val="BodyText"/>
              <w:numPr>
                <w:ilvl w:val="0"/>
                <w:numId w:val="15"/>
              </w:numPr>
              <w:spacing w:after="0"/>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 xml:space="preserve">Emphasise regular emollient use after skin washing and instead of soap </w:t>
            </w:r>
          </w:p>
          <w:p w:rsidR="00BF76A8" w:rsidRPr="004E73B7" w:rsidRDefault="00BF76A8" w:rsidP="00BF3B97">
            <w:pPr>
              <w:pStyle w:val="BodyText"/>
              <w:numPr>
                <w:ilvl w:val="0"/>
                <w:numId w:val="15"/>
              </w:numPr>
              <w:spacing w:after="0"/>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Avoid or minimise the use of soap and detergents as they remove lipids from the skin and may exacerbate dry skin conditions</w:t>
            </w:r>
          </w:p>
          <w:p w:rsidR="00BF76A8" w:rsidRPr="004E73B7" w:rsidRDefault="00BF76A8" w:rsidP="00BF3B97">
            <w:pPr>
              <w:pStyle w:val="BodyText"/>
              <w:numPr>
                <w:ilvl w:val="0"/>
                <w:numId w:val="15"/>
              </w:numPr>
              <w:spacing w:after="0"/>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Advise patients to avoid irritants if possible - common irritants include water (e.g. wet work), soaps, detergents, solvents, metal-working fluids, dust and friction.</w:t>
            </w:r>
          </w:p>
          <w:p w:rsidR="00BF76A8" w:rsidRPr="004E73B7" w:rsidRDefault="00BF76A8" w:rsidP="00BF3B97">
            <w:pPr>
              <w:pStyle w:val="BodyText"/>
              <w:numPr>
                <w:ilvl w:val="0"/>
                <w:numId w:val="15"/>
              </w:numPr>
              <w:spacing w:after="0"/>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Advise patients to avoid allergens if possible - common allergens include metal (e.g. nickel, chromate), perfumes, rubber, latex and preservatives.</w:t>
            </w:r>
          </w:p>
          <w:p w:rsidR="00BF76A8" w:rsidRPr="004E73B7" w:rsidRDefault="00BF76A8" w:rsidP="00BF3B97">
            <w:pPr>
              <w:pStyle w:val="BodyText"/>
              <w:numPr>
                <w:ilvl w:val="0"/>
                <w:numId w:val="15"/>
              </w:numPr>
              <w:spacing w:after="0"/>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Advise patients to keep nails short and avoid scratching</w:t>
            </w:r>
          </w:p>
          <w:p w:rsidR="00BF76A8" w:rsidRPr="004E73B7" w:rsidRDefault="00BF76A8" w:rsidP="00BF3B97">
            <w:pPr>
              <w:pStyle w:val="BodyText"/>
              <w:numPr>
                <w:ilvl w:val="0"/>
                <w:numId w:val="15"/>
              </w:numPr>
              <w:spacing w:after="0"/>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Avoid excessive heat</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color w:val="000000"/>
                <w:lang w:val="en-GB" w:eastAsia="en-GB"/>
              </w:rPr>
              <w:t>Further information can be obtained from the National Eczema Society(</w:t>
            </w:r>
            <w:hyperlink r:id="rId28" w:history="1">
              <w:r w:rsidRPr="004E73B7">
                <w:rPr>
                  <w:rStyle w:val="Hyperlink"/>
                  <w:rFonts w:asciiTheme="minorHAnsi" w:hAnsiTheme="minorHAnsi" w:cstheme="minorHAnsi"/>
                  <w:lang w:val="en-GB"/>
                </w:rPr>
                <w:t>www.eczema.org</w:t>
              </w:r>
            </w:hyperlink>
            <w:r w:rsidRPr="004E73B7">
              <w:rPr>
                <w:rFonts w:asciiTheme="minorHAnsi" w:hAnsiTheme="minorHAnsi" w:cstheme="minorHAnsi"/>
                <w:color w:val="000000"/>
                <w:lang w:val="en-GB" w:eastAsia="en-GB"/>
              </w:rPr>
              <w:t>)</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bCs/>
                <w:lang w:val="en-GB" w:eastAsia="en-GB"/>
              </w:rPr>
              <w:t>Also see NICE guidance on Atopic Eczema in Children (</w:t>
            </w:r>
            <w:hyperlink r:id="rId29" w:history="1">
              <w:r w:rsidRPr="004E73B7">
                <w:rPr>
                  <w:rStyle w:val="Hyperlink"/>
                  <w:rFonts w:asciiTheme="minorHAnsi" w:hAnsiTheme="minorHAnsi" w:cstheme="minorHAnsi"/>
                  <w:lang w:val="en-GB"/>
                </w:rPr>
                <w:t>www.nice.org.uk</w:t>
              </w:r>
            </w:hyperlink>
            <w:r w:rsidRPr="004E73B7">
              <w:rPr>
                <w:rFonts w:asciiTheme="minorHAnsi" w:hAnsiTheme="minorHAnsi" w:cstheme="minorHAnsi"/>
                <w:bCs/>
                <w:lang w:val="en-GB" w:eastAsia="en-GB"/>
              </w:rPr>
              <w:t>)</w:t>
            </w:r>
          </w:p>
          <w:p w:rsidR="00BF76A8" w:rsidRPr="004E73B7" w:rsidRDefault="00BF76A8" w:rsidP="00BF3B97">
            <w:pPr>
              <w:jc w:val="both"/>
              <w:rPr>
                <w:rFonts w:cstheme="minorHAnsi"/>
              </w:rPr>
            </w:pPr>
          </w:p>
        </w:tc>
        <w:tc>
          <w:tcPr>
            <w:tcW w:w="6103" w:type="dxa"/>
            <w:gridSpan w:val="2"/>
          </w:tcPr>
          <w:p w:rsidR="00BF76A8" w:rsidRPr="004E73B7" w:rsidRDefault="00BF76A8" w:rsidP="00BF3B97">
            <w:pPr>
              <w:pStyle w:val="BodyText"/>
              <w:numPr>
                <w:ilvl w:val="0"/>
                <w:numId w:val="15"/>
              </w:numPr>
              <w:spacing w:after="0"/>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 xml:space="preserve">Certain ingredients found in emollients can rarely cause problems for individual patients – see BNF for list. </w:t>
            </w:r>
          </w:p>
          <w:p w:rsidR="00BF76A8" w:rsidRPr="004E73B7" w:rsidRDefault="00BF76A8" w:rsidP="00BF3B97">
            <w:pPr>
              <w:pStyle w:val="BodyText"/>
              <w:numPr>
                <w:ilvl w:val="0"/>
                <w:numId w:val="15"/>
              </w:numPr>
              <w:spacing w:after="0"/>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E45 cream contains purified lanolin – avoid in patients with known contact sensitivities</w:t>
            </w:r>
          </w:p>
          <w:p w:rsidR="00BF76A8" w:rsidRPr="004E73B7" w:rsidRDefault="00BF76A8" w:rsidP="00BF3B97">
            <w:pPr>
              <w:pStyle w:val="BodyText"/>
              <w:numPr>
                <w:ilvl w:val="0"/>
                <w:numId w:val="15"/>
              </w:numPr>
              <w:spacing w:after="0"/>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 xml:space="preserve">Preservatives are more likely to be present in creams than in ointments.  The actual preservative used may differ </w:t>
            </w:r>
          </w:p>
          <w:p w:rsidR="00BF76A8" w:rsidRPr="004E73B7" w:rsidRDefault="00BF76A8" w:rsidP="00BF3B97">
            <w:pPr>
              <w:pStyle w:val="BodyText"/>
              <w:numPr>
                <w:ilvl w:val="0"/>
                <w:numId w:val="15"/>
              </w:numPr>
              <w:spacing w:after="0"/>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If allergy to an excipient is suspected advise the patient to stop using the emollient concerned and contact their GP.</w:t>
            </w:r>
          </w:p>
          <w:p w:rsidR="00BF76A8" w:rsidRPr="004E73B7" w:rsidRDefault="00BF76A8" w:rsidP="00BF3B97">
            <w:pPr>
              <w:ind w:left="414"/>
              <w:jc w:val="both"/>
              <w:rPr>
                <w:rFonts w:cstheme="minorHAnsi"/>
              </w:rPr>
            </w:pPr>
            <w:r w:rsidRPr="004E73B7">
              <w:rPr>
                <w:rFonts w:cstheme="minorHAnsi"/>
                <w:color w:val="000000"/>
              </w:rPr>
              <w:t>Patients should be made aware of the potential dangers of slipping in the bath if emulsifying ointment is used as a bath emollient – the use of a bath mat may reduce this risk.</w:t>
            </w:r>
          </w:p>
        </w:tc>
      </w:tr>
      <w:tr w:rsidR="00BF76A8" w:rsidRPr="004E73B7" w:rsidTr="00BF3B97">
        <w:tc>
          <w:tcPr>
            <w:tcW w:w="9828" w:type="dxa"/>
            <w:gridSpan w:val="4"/>
          </w:tcPr>
          <w:p w:rsidR="00BF76A8" w:rsidRPr="004E73B7" w:rsidRDefault="00BF76A8" w:rsidP="00BF3B97">
            <w:pPr>
              <w:jc w:val="both"/>
              <w:rPr>
                <w:rFonts w:cstheme="minorHAnsi"/>
                <w:b/>
              </w:rPr>
            </w:pPr>
            <w:r w:rsidRPr="004E73B7">
              <w:rPr>
                <w:rFonts w:cstheme="minorHAnsi"/>
                <w:b/>
              </w:rPr>
              <w:t>When to refer</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Conditional referral</w:t>
            </w:r>
          </w:p>
        </w:tc>
      </w:tr>
      <w:tr w:rsidR="00BF76A8" w:rsidRPr="004E73B7" w:rsidTr="00BF3B97">
        <w:tc>
          <w:tcPr>
            <w:tcW w:w="9828" w:type="dxa"/>
            <w:gridSpan w:val="4"/>
          </w:tcPr>
          <w:p w:rsidR="00BF76A8" w:rsidRPr="004E73B7" w:rsidRDefault="00BF76A8" w:rsidP="00BF3B97">
            <w:pPr>
              <w:pStyle w:val="BodyText"/>
              <w:numPr>
                <w:ilvl w:val="0"/>
                <w:numId w:val="17"/>
              </w:numPr>
              <w:spacing w:after="0"/>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Patients with physical signs of infection such as sore pus spots (Staph. Aureus may trigger or complicate eczema flare-up and may require a short course or oral antibiotics e.g. flucloxacillin)</w:t>
            </w:r>
          </w:p>
          <w:p w:rsidR="00BF76A8" w:rsidRPr="004E73B7" w:rsidRDefault="00BF76A8" w:rsidP="00BF3B97">
            <w:pPr>
              <w:pStyle w:val="BodyText"/>
              <w:numPr>
                <w:ilvl w:val="0"/>
                <w:numId w:val="17"/>
              </w:numPr>
              <w:spacing w:after="0"/>
              <w:jc w:val="both"/>
              <w:rPr>
                <w:rFonts w:asciiTheme="minorHAnsi" w:hAnsiTheme="minorHAnsi" w:cstheme="minorHAnsi"/>
                <w:bCs/>
                <w:lang w:val="en-GB" w:eastAsia="en-GB"/>
              </w:rPr>
            </w:pPr>
            <w:r w:rsidRPr="004E73B7">
              <w:rPr>
                <w:rFonts w:asciiTheme="minorHAnsi" w:hAnsiTheme="minorHAnsi" w:cstheme="minorHAnsi"/>
                <w:color w:val="000000"/>
                <w:lang w:val="en-GB" w:eastAsia="en-GB"/>
              </w:rPr>
              <w:t>Exacerbations of eczema – may require topical corticosteroids on an acute basis (3-7 days for acute eczema and up to 2-3 weeks to gain remission in chronic eczema)</w:t>
            </w:r>
          </w:p>
          <w:p w:rsidR="00BF76A8" w:rsidRPr="004E73B7" w:rsidRDefault="00BF76A8" w:rsidP="00BF3B97">
            <w:pPr>
              <w:pStyle w:val="BodyText"/>
              <w:numPr>
                <w:ilvl w:val="0"/>
                <w:numId w:val="17"/>
              </w:numPr>
              <w:spacing w:after="0"/>
              <w:jc w:val="both"/>
              <w:rPr>
                <w:rFonts w:asciiTheme="minorHAnsi" w:hAnsiTheme="minorHAnsi" w:cstheme="minorHAnsi"/>
                <w:bCs/>
                <w:lang w:val="en-GB" w:eastAsia="en-GB"/>
              </w:rPr>
            </w:pPr>
            <w:r w:rsidRPr="004E73B7">
              <w:rPr>
                <w:rFonts w:asciiTheme="minorHAnsi" w:hAnsiTheme="minorHAnsi" w:cstheme="minorHAnsi"/>
                <w:color w:val="000000"/>
                <w:lang w:val="en-GB" w:eastAsia="en-GB"/>
              </w:rPr>
              <w:t>If eczema is causing severe psychological or social problems e.g. school absenteeism</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Consider supply, but patient should be advised to make an appointment to see a GP if:</w:t>
            </w:r>
          </w:p>
        </w:tc>
      </w:tr>
      <w:tr w:rsidR="00BF76A8" w:rsidRPr="004E73B7" w:rsidTr="00BF3B97">
        <w:tc>
          <w:tcPr>
            <w:tcW w:w="9828" w:type="dxa"/>
            <w:gridSpan w:val="4"/>
          </w:tcPr>
          <w:p w:rsidR="00BF76A8" w:rsidRPr="004E73B7" w:rsidRDefault="00BF76A8" w:rsidP="00BF3B97">
            <w:pPr>
              <w:pStyle w:val="BodyText"/>
              <w:numPr>
                <w:ilvl w:val="0"/>
                <w:numId w:val="15"/>
              </w:numPr>
              <w:spacing w:after="0"/>
              <w:jc w:val="both"/>
              <w:rPr>
                <w:rFonts w:asciiTheme="minorHAnsi" w:hAnsiTheme="minorHAnsi" w:cstheme="minorHAnsi"/>
                <w:b/>
                <w:bCs/>
                <w:lang w:val="en-GB" w:eastAsia="en-GB"/>
              </w:rPr>
            </w:pPr>
            <w:r w:rsidRPr="004E73B7">
              <w:rPr>
                <w:rFonts w:asciiTheme="minorHAnsi" w:hAnsiTheme="minorHAnsi" w:cstheme="minorHAnsi"/>
                <w:color w:val="000000"/>
                <w:lang w:val="en-GB" w:eastAsia="en-GB"/>
              </w:rPr>
              <w:t>Dry skin or simple eczema is not responding to emollients or condition is worsening.  Investigate and encourage regular use of emollients</w:t>
            </w:r>
            <w:r w:rsidRPr="004E73B7">
              <w:rPr>
                <w:rFonts w:asciiTheme="minorHAnsi" w:hAnsiTheme="minorHAnsi" w:cstheme="minorHAnsi"/>
                <w:b/>
                <w:color w:val="000000"/>
                <w:lang w:val="en-GB" w:eastAsia="en-GB"/>
              </w:rPr>
              <w:t>.</w:t>
            </w:r>
          </w:p>
          <w:p w:rsidR="00BF76A8" w:rsidRPr="004E73B7" w:rsidRDefault="00BF76A8" w:rsidP="00BF3B97">
            <w:pPr>
              <w:pStyle w:val="BodyText"/>
              <w:numPr>
                <w:ilvl w:val="0"/>
                <w:numId w:val="15"/>
              </w:numPr>
              <w:spacing w:after="0"/>
              <w:jc w:val="both"/>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Rapid Referral</w:t>
            </w:r>
          </w:p>
        </w:tc>
      </w:tr>
      <w:tr w:rsidR="00BF76A8" w:rsidRPr="004E73B7" w:rsidTr="00BF3B97">
        <w:tc>
          <w:tcPr>
            <w:tcW w:w="9828" w:type="dxa"/>
            <w:gridSpan w:val="4"/>
          </w:tcPr>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color w:val="000000"/>
                <w:lang w:val="en-GB" w:eastAsia="en-GB"/>
              </w:rPr>
              <w:t>The development and rapid spread of vesicles, blisters and erosions- suggests eczema herpeticum (caused by dissemination of herpes virus in the skin) and requires treatment with a systemic antiviral agent.</w:t>
            </w:r>
          </w:p>
          <w:p w:rsidR="00BF76A8" w:rsidRPr="004E73B7" w:rsidRDefault="00BF76A8" w:rsidP="00BF3B97">
            <w:pPr>
              <w:jc w:val="both"/>
              <w:rPr>
                <w:rFonts w:cstheme="minorHAnsi"/>
                <w:b/>
                <w:bCs/>
              </w:rPr>
            </w:pPr>
          </w:p>
        </w:tc>
      </w:tr>
    </w:tbl>
    <w:p w:rsidR="00BF76A8" w:rsidRPr="004E73B7"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tbl>
      <w:tblPr>
        <w:tblW w:w="98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62"/>
        <w:gridCol w:w="985"/>
        <w:gridCol w:w="662"/>
        <w:gridCol w:w="5119"/>
      </w:tblGrid>
      <w:tr w:rsidR="00BF76A8" w:rsidRPr="004E73B7" w:rsidTr="00BF3B97">
        <w:tc>
          <w:tcPr>
            <w:tcW w:w="9828" w:type="dxa"/>
            <w:gridSpan w:val="4"/>
          </w:tcPr>
          <w:p w:rsidR="00BF76A8" w:rsidRPr="004E73B7" w:rsidRDefault="00BF76A8" w:rsidP="00BF3B97">
            <w:pPr>
              <w:jc w:val="center"/>
              <w:rPr>
                <w:rFonts w:cstheme="minorHAnsi"/>
                <w:b/>
                <w:sz w:val="48"/>
                <w:szCs w:val="48"/>
              </w:rPr>
            </w:pPr>
            <w:r w:rsidRPr="004E73B7">
              <w:rPr>
                <w:rFonts w:cstheme="minorHAnsi"/>
                <w:sz w:val="48"/>
                <w:szCs w:val="48"/>
              </w:rPr>
              <w:t>Dyspepsia</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Definition</w:t>
            </w:r>
          </w:p>
        </w:tc>
        <w:tc>
          <w:tcPr>
            <w:tcW w:w="6539" w:type="dxa"/>
            <w:gridSpan w:val="3"/>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 xml:space="preserve">Dyspepsia is a complex of symptoms of the upper gastrointestinal (GI) tract including upper abdominal pain or discomfort, heartburn, acid reflux, nausea or vomiting </w:t>
            </w:r>
            <w:r w:rsidRPr="004E73B7">
              <w:rPr>
                <w:rFonts w:asciiTheme="minorHAnsi" w:hAnsiTheme="minorHAnsi" w:cstheme="minorHAnsi"/>
                <w:b/>
                <w:color w:val="000000"/>
                <w:lang w:val="en-GB" w:eastAsia="en-GB"/>
              </w:rPr>
              <w:t>which usually occur shortly after eating or drinking</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Inclusion</w:t>
            </w:r>
          </w:p>
        </w:tc>
        <w:tc>
          <w:tcPr>
            <w:tcW w:w="6539" w:type="dxa"/>
            <w:gridSpan w:val="3"/>
          </w:tcPr>
          <w:p w:rsidR="00BF76A8" w:rsidRPr="004E73B7" w:rsidRDefault="00BF76A8" w:rsidP="00BF3B97">
            <w:pPr>
              <w:rPr>
                <w:rFonts w:cstheme="minorHAnsi"/>
                <w:color w:val="000000"/>
              </w:rPr>
            </w:pPr>
            <w:r w:rsidRPr="004E73B7">
              <w:rPr>
                <w:rFonts w:cstheme="minorHAnsi"/>
                <w:color w:val="000000"/>
              </w:rPr>
              <w:t>Patients who require relief from some of the symptoms in definition.</w:t>
            </w:r>
          </w:p>
          <w:p w:rsidR="00BF76A8" w:rsidRPr="004E73B7" w:rsidRDefault="00BF76A8" w:rsidP="00BF3B97">
            <w:pPr>
              <w:rPr>
                <w:rFonts w:cstheme="minorHAnsi"/>
                <w:color w:val="000000"/>
              </w:rPr>
            </w:pPr>
            <w:r w:rsidRPr="004E73B7">
              <w:rPr>
                <w:rFonts w:cstheme="minorHAnsi"/>
                <w:color w:val="000000"/>
              </w:rPr>
              <w:t>A new GI problem that has lasted less than 10 days</w:t>
            </w: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Exclusion</w:t>
            </w:r>
          </w:p>
        </w:tc>
        <w:tc>
          <w:tcPr>
            <w:tcW w:w="6539" w:type="dxa"/>
            <w:gridSpan w:val="3"/>
          </w:tcPr>
          <w:p w:rsidR="00BF76A8" w:rsidRPr="004E73B7" w:rsidRDefault="00BF76A8" w:rsidP="00BF3B97">
            <w:pPr>
              <w:numPr>
                <w:ilvl w:val="0"/>
                <w:numId w:val="31"/>
              </w:numPr>
              <w:spacing w:after="0" w:line="240" w:lineRule="auto"/>
              <w:jc w:val="both"/>
              <w:rPr>
                <w:rFonts w:cstheme="minorHAnsi"/>
              </w:rPr>
            </w:pPr>
            <w:r w:rsidRPr="004E73B7">
              <w:rPr>
                <w:rFonts w:cstheme="minorHAnsi"/>
              </w:rPr>
              <w:t>First symptoms of indigestion at 55 years old or over</w:t>
            </w:r>
          </w:p>
          <w:p w:rsidR="00BF76A8" w:rsidRPr="004E73B7" w:rsidRDefault="00BF76A8" w:rsidP="00BF3B97">
            <w:pPr>
              <w:numPr>
                <w:ilvl w:val="0"/>
                <w:numId w:val="32"/>
              </w:numPr>
              <w:spacing w:after="0" w:line="240" w:lineRule="auto"/>
              <w:jc w:val="both"/>
              <w:rPr>
                <w:rFonts w:cstheme="minorHAnsi"/>
              </w:rPr>
            </w:pPr>
            <w:r w:rsidRPr="004E73B7">
              <w:rPr>
                <w:rFonts w:cstheme="minorHAnsi"/>
              </w:rPr>
              <w:t>Patients who:</w:t>
            </w:r>
          </w:p>
          <w:p w:rsidR="00BF76A8" w:rsidRPr="004E73B7" w:rsidRDefault="00BF76A8" w:rsidP="00BF3B97">
            <w:pPr>
              <w:jc w:val="both"/>
              <w:rPr>
                <w:rFonts w:cstheme="minorHAnsi"/>
              </w:rPr>
            </w:pPr>
            <w:r w:rsidRPr="004E73B7">
              <w:rPr>
                <w:rFonts w:cstheme="minorHAnsi"/>
              </w:rPr>
              <w:t>-Received abdominal surgery</w:t>
            </w:r>
          </w:p>
          <w:p w:rsidR="00BF76A8" w:rsidRPr="004E73B7" w:rsidRDefault="00BF76A8" w:rsidP="00BF3B97">
            <w:pPr>
              <w:jc w:val="both"/>
              <w:rPr>
                <w:rFonts w:cstheme="minorHAnsi"/>
              </w:rPr>
            </w:pPr>
            <w:r w:rsidRPr="004E73B7">
              <w:rPr>
                <w:rFonts w:cstheme="minorHAnsi"/>
              </w:rPr>
              <w:t>-Have a history of gastric ulceration</w:t>
            </w:r>
          </w:p>
          <w:p w:rsidR="00BF76A8" w:rsidRPr="004E73B7" w:rsidRDefault="00BF76A8" w:rsidP="00BF3B97">
            <w:pPr>
              <w:jc w:val="both"/>
              <w:rPr>
                <w:rFonts w:cstheme="minorHAnsi"/>
              </w:rPr>
            </w:pPr>
            <w:r w:rsidRPr="004E73B7">
              <w:rPr>
                <w:rFonts w:cstheme="minorHAnsi"/>
              </w:rPr>
              <w:t>-Receiving NSAIDs, iron, bisphosphonates, corticosteroids or other medicines known to cause gastric irritation</w:t>
            </w:r>
          </w:p>
          <w:p w:rsidR="00BF76A8" w:rsidRPr="004E73B7" w:rsidRDefault="00BF76A8" w:rsidP="00BF3B97">
            <w:pPr>
              <w:jc w:val="both"/>
              <w:rPr>
                <w:rFonts w:cstheme="minorHAnsi"/>
              </w:rPr>
            </w:pPr>
            <w:r w:rsidRPr="004E73B7">
              <w:rPr>
                <w:rFonts w:cstheme="minorHAnsi"/>
              </w:rPr>
              <w:t>-Pain in the chest indicative of another aetiology</w:t>
            </w:r>
          </w:p>
          <w:p w:rsidR="00BF76A8" w:rsidRPr="004E73B7" w:rsidRDefault="00BF76A8" w:rsidP="00BF3B97">
            <w:pPr>
              <w:numPr>
                <w:ilvl w:val="0"/>
                <w:numId w:val="33"/>
              </w:numPr>
              <w:spacing w:after="0" w:line="240" w:lineRule="auto"/>
              <w:jc w:val="both"/>
              <w:rPr>
                <w:rFonts w:cstheme="minorHAnsi"/>
              </w:rPr>
            </w:pPr>
            <w:r w:rsidRPr="004E73B7">
              <w:rPr>
                <w:rFonts w:cstheme="minorHAnsi"/>
              </w:rPr>
              <w:t>Indigestion accompanied by:</w:t>
            </w:r>
          </w:p>
          <w:p w:rsidR="00BF76A8" w:rsidRPr="004E73B7" w:rsidRDefault="00BF76A8" w:rsidP="00BF3B97">
            <w:pPr>
              <w:autoSpaceDE w:val="0"/>
              <w:autoSpaceDN w:val="0"/>
              <w:adjustRightInd w:val="0"/>
              <w:jc w:val="both"/>
              <w:rPr>
                <w:rFonts w:cstheme="minorHAnsi"/>
              </w:rPr>
            </w:pPr>
            <w:r w:rsidRPr="004E73B7">
              <w:rPr>
                <w:rFonts w:cstheme="minorHAnsi"/>
              </w:rPr>
              <w:t>- gastro-intestinal bleeding (may present as ‘coffee grounds’ in vomit)</w:t>
            </w:r>
          </w:p>
          <w:p w:rsidR="00BF76A8" w:rsidRPr="004E73B7" w:rsidRDefault="00BF76A8" w:rsidP="00BF3B97">
            <w:pPr>
              <w:jc w:val="both"/>
              <w:rPr>
                <w:rFonts w:cstheme="minorHAnsi"/>
              </w:rPr>
            </w:pPr>
            <w:r w:rsidRPr="004E73B7">
              <w:rPr>
                <w:rFonts w:cstheme="minorHAnsi"/>
              </w:rPr>
              <w:t>-Unexplained weight loss</w:t>
            </w:r>
          </w:p>
          <w:p w:rsidR="00BF76A8" w:rsidRPr="004E73B7" w:rsidRDefault="00BF76A8" w:rsidP="00BF3B97">
            <w:pPr>
              <w:jc w:val="both"/>
              <w:rPr>
                <w:rFonts w:cstheme="minorHAnsi"/>
              </w:rPr>
            </w:pPr>
            <w:r w:rsidRPr="004E73B7">
              <w:rPr>
                <w:rFonts w:cstheme="minorHAnsi"/>
              </w:rPr>
              <w:t>-Blood in stool (fresh blood or black and tarry stools)</w:t>
            </w:r>
          </w:p>
          <w:p w:rsidR="00BF76A8" w:rsidRPr="004E73B7" w:rsidRDefault="00BF76A8" w:rsidP="00BF3B97">
            <w:pPr>
              <w:jc w:val="both"/>
              <w:rPr>
                <w:rFonts w:cstheme="minorHAnsi"/>
              </w:rPr>
            </w:pPr>
            <w:r w:rsidRPr="004E73B7">
              <w:rPr>
                <w:rFonts w:cstheme="minorHAnsi"/>
              </w:rPr>
              <w:t>-Difficulty in swallowing, food ‘sticking’ in the throat</w:t>
            </w:r>
          </w:p>
          <w:p w:rsidR="00BF76A8" w:rsidRPr="004E73B7" w:rsidRDefault="00BF76A8" w:rsidP="00BF3B97">
            <w:pPr>
              <w:jc w:val="both"/>
              <w:rPr>
                <w:rFonts w:cstheme="minorHAnsi"/>
              </w:rPr>
            </w:pPr>
            <w:r w:rsidRPr="004E73B7">
              <w:rPr>
                <w:rFonts w:cstheme="minorHAnsi"/>
              </w:rPr>
              <w:t>-Lump in the throat</w:t>
            </w:r>
          </w:p>
          <w:p w:rsidR="00BF76A8" w:rsidRPr="004E73B7" w:rsidRDefault="00BF76A8" w:rsidP="00BF3B97">
            <w:pPr>
              <w:jc w:val="both"/>
              <w:rPr>
                <w:rFonts w:cstheme="minorHAnsi"/>
              </w:rPr>
            </w:pPr>
            <w:r w:rsidRPr="004E73B7">
              <w:rPr>
                <w:rFonts w:cstheme="minorHAnsi"/>
              </w:rPr>
              <w:t>-Severe epigastric pain</w:t>
            </w:r>
          </w:p>
          <w:p w:rsidR="00BF76A8" w:rsidRPr="004E73B7" w:rsidRDefault="00BF76A8" w:rsidP="00BF3B97">
            <w:pPr>
              <w:jc w:val="both"/>
              <w:rPr>
                <w:rFonts w:cstheme="minorHAnsi"/>
              </w:rPr>
            </w:pPr>
            <w:r w:rsidRPr="004E73B7">
              <w:rPr>
                <w:rFonts w:cstheme="minorHAnsi"/>
              </w:rPr>
              <w:t>-Persistent vomiting</w:t>
            </w:r>
          </w:p>
          <w:p w:rsidR="00BF76A8" w:rsidRPr="004E73B7" w:rsidRDefault="00BF76A8" w:rsidP="00BF3B97">
            <w:pPr>
              <w:numPr>
                <w:ilvl w:val="0"/>
                <w:numId w:val="34"/>
              </w:numPr>
              <w:spacing w:after="0" w:line="240" w:lineRule="auto"/>
              <w:jc w:val="both"/>
              <w:rPr>
                <w:rFonts w:cstheme="minorHAnsi"/>
              </w:rPr>
            </w:pPr>
            <w:r w:rsidRPr="004E73B7">
              <w:rPr>
                <w:rFonts w:cstheme="minorHAnsi"/>
              </w:rPr>
              <w:t>Symptoms for more than 2 weeks</w:t>
            </w:r>
          </w:p>
          <w:p w:rsidR="00BF76A8" w:rsidRPr="004E73B7" w:rsidRDefault="00BF76A8" w:rsidP="00BF3B97">
            <w:pPr>
              <w:numPr>
                <w:ilvl w:val="0"/>
                <w:numId w:val="34"/>
              </w:numPr>
              <w:spacing w:after="0" w:line="240" w:lineRule="auto"/>
              <w:jc w:val="both"/>
              <w:rPr>
                <w:rFonts w:cstheme="minorHAnsi"/>
              </w:rPr>
            </w:pPr>
            <w:r w:rsidRPr="004E73B7">
              <w:rPr>
                <w:rFonts w:cstheme="minorHAnsi"/>
              </w:rPr>
              <w:t xml:space="preserve">iron deficiency anaemia; </w:t>
            </w:r>
          </w:p>
          <w:p w:rsidR="00BF76A8" w:rsidRPr="004E73B7" w:rsidRDefault="00BF76A8" w:rsidP="00BF3B97">
            <w:pPr>
              <w:numPr>
                <w:ilvl w:val="0"/>
                <w:numId w:val="39"/>
              </w:numPr>
              <w:spacing w:after="0" w:line="240" w:lineRule="auto"/>
              <w:jc w:val="both"/>
              <w:rPr>
                <w:rFonts w:cstheme="minorHAnsi"/>
              </w:rPr>
            </w:pPr>
            <w:r w:rsidRPr="004E73B7">
              <w:rPr>
                <w:rFonts w:cstheme="minorHAnsi"/>
                <w:bCs/>
                <w:lang w:val="en-US"/>
              </w:rPr>
              <w:t>Unexplained fever, night sweats</w:t>
            </w:r>
            <w:r w:rsidRPr="004E73B7">
              <w:rPr>
                <w:rFonts w:cstheme="minorHAnsi"/>
              </w:rPr>
              <w:t xml:space="preserve">  </w:t>
            </w:r>
          </w:p>
          <w:p w:rsidR="00BF76A8" w:rsidRPr="004E73B7" w:rsidRDefault="00BF76A8" w:rsidP="00BF3B97">
            <w:pPr>
              <w:numPr>
                <w:ilvl w:val="0"/>
                <w:numId w:val="39"/>
              </w:numPr>
              <w:spacing w:after="0" w:line="240" w:lineRule="auto"/>
              <w:jc w:val="both"/>
              <w:rPr>
                <w:rFonts w:cstheme="minorHAnsi"/>
                <w:lang w:val="en-US"/>
              </w:rPr>
            </w:pPr>
            <w:r w:rsidRPr="004E73B7">
              <w:rPr>
                <w:rFonts w:cstheme="minorHAnsi"/>
                <w:bCs/>
                <w:lang w:val="en-US"/>
              </w:rPr>
              <w:t>Feeling faint</w:t>
            </w: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Action for Excluded patients:</w:t>
            </w:r>
          </w:p>
        </w:tc>
        <w:tc>
          <w:tcPr>
            <w:tcW w:w="6539" w:type="dxa"/>
            <w:gridSpan w:val="3"/>
          </w:tcPr>
          <w:p w:rsidR="00BF76A8" w:rsidRPr="004E73B7" w:rsidRDefault="00BF76A8" w:rsidP="00BF3B97">
            <w:pPr>
              <w:jc w:val="both"/>
              <w:rPr>
                <w:rFonts w:cstheme="minorHAnsi"/>
              </w:rPr>
            </w:pPr>
            <w:r w:rsidRPr="004E73B7">
              <w:rPr>
                <w:rFonts w:cstheme="minorHAnsi"/>
                <w:b/>
                <w:bCs/>
              </w:rPr>
              <w:t>Refer to GP</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Recommended Treatments, Route and Legal Status.  Frequency of administration &amp; Maximum dosage</w:t>
            </w: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Drug</w:t>
            </w:r>
          </w:p>
        </w:tc>
        <w:tc>
          <w:tcPr>
            <w:tcW w:w="0" w:type="auto"/>
          </w:tcPr>
          <w:p w:rsidR="00BF76A8" w:rsidRPr="004E73B7" w:rsidRDefault="00BF76A8" w:rsidP="00BF3B97">
            <w:pPr>
              <w:jc w:val="both"/>
              <w:rPr>
                <w:rFonts w:cstheme="minorHAnsi"/>
              </w:rPr>
            </w:pPr>
            <w:r w:rsidRPr="004E73B7">
              <w:rPr>
                <w:rFonts w:cstheme="minorHAnsi"/>
              </w:rPr>
              <w:t>Route</w:t>
            </w:r>
          </w:p>
        </w:tc>
        <w:tc>
          <w:tcPr>
            <w:tcW w:w="0" w:type="auto"/>
          </w:tcPr>
          <w:p w:rsidR="00BF76A8" w:rsidRPr="004E73B7" w:rsidRDefault="00BF76A8" w:rsidP="00BF3B97">
            <w:pPr>
              <w:jc w:val="both"/>
              <w:rPr>
                <w:rFonts w:cstheme="minorHAnsi"/>
              </w:rPr>
            </w:pPr>
            <w:r w:rsidRPr="004E73B7">
              <w:rPr>
                <w:rFonts w:cstheme="minorHAnsi"/>
              </w:rPr>
              <w:t>Class</w:t>
            </w:r>
          </w:p>
        </w:tc>
        <w:tc>
          <w:tcPr>
            <w:tcW w:w="4943" w:type="dxa"/>
          </w:tcPr>
          <w:p w:rsidR="00BF76A8" w:rsidRPr="004E73B7" w:rsidRDefault="00BF76A8" w:rsidP="00BF3B97">
            <w:pPr>
              <w:jc w:val="both"/>
              <w:rPr>
                <w:rFonts w:cstheme="minorHAnsi"/>
              </w:rPr>
            </w:pPr>
            <w:r w:rsidRPr="004E73B7">
              <w:rPr>
                <w:rFonts w:cstheme="minorHAnsi"/>
              </w:rPr>
              <w:t>Dose</w:t>
            </w:r>
          </w:p>
        </w:tc>
      </w:tr>
      <w:tr w:rsidR="00BF76A8" w:rsidRPr="004E73B7" w:rsidTr="00BF3B97">
        <w:tc>
          <w:tcPr>
            <w:tcW w:w="0" w:type="auto"/>
          </w:tcPr>
          <w:p w:rsidR="00BF76A8" w:rsidRPr="004E73B7" w:rsidRDefault="00BF76A8" w:rsidP="00BF3B97">
            <w:pPr>
              <w:rPr>
                <w:rFonts w:cstheme="minorHAnsi"/>
              </w:rPr>
            </w:pPr>
            <w:r w:rsidRPr="004E73B7">
              <w:rPr>
                <w:rFonts w:cstheme="minorHAnsi"/>
              </w:rPr>
              <w:t>Co-magaldrox (Mucogel</w:t>
            </w:r>
            <w:r w:rsidRPr="004E73B7">
              <w:rPr>
                <w:rFonts w:cstheme="minorHAnsi"/>
                <w:color w:val="000000"/>
                <w:lang w:val="en"/>
              </w:rPr>
              <w:t>™</w:t>
            </w:r>
            <w:r w:rsidRPr="004E73B7">
              <w:rPr>
                <w:rFonts w:cstheme="minorHAnsi"/>
              </w:rPr>
              <w:t>)</w:t>
            </w:r>
          </w:p>
          <w:p w:rsidR="00BF76A8" w:rsidRPr="004E73B7" w:rsidRDefault="00BF76A8" w:rsidP="00BF3B97">
            <w:pPr>
              <w:rPr>
                <w:rFonts w:cstheme="minorHAnsi"/>
              </w:rPr>
            </w:pPr>
            <w:r w:rsidRPr="004E73B7">
              <w:rPr>
                <w:rFonts w:cstheme="minorHAnsi"/>
              </w:rPr>
              <w:t>(300ml)</w:t>
            </w:r>
          </w:p>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jc w:val="both"/>
              <w:rPr>
                <w:rFonts w:cstheme="minorHAnsi"/>
                <w:b/>
              </w:rPr>
            </w:pPr>
            <w:r w:rsidRPr="004E73B7">
              <w:rPr>
                <w:rFonts w:cstheme="minorHAnsi"/>
              </w:rPr>
              <w:t>oral</w:t>
            </w:r>
          </w:p>
        </w:tc>
        <w:tc>
          <w:tcPr>
            <w:tcW w:w="0" w:type="auto"/>
          </w:tcPr>
          <w:p w:rsidR="00BF76A8" w:rsidRPr="004E73B7" w:rsidRDefault="00BF76A8" w:rsidP="00BF3B97">
            <w:pPr>
              <w:jc w:val="both"/>
              <w:rPr>
                <w:rFonts w:cstheme="minorHAnsi"/>
                <w:b/>
              </w:rPr>
            </w:pPr>
            <w:r w:rsidRPr="004E73B7">
              <w:rPr>
                <w:rFonts w:cstheme="minorHAnsi"/>
              </w:rPr>
              <w:t>GSL</w:t>
            </w:r>
          </w:p>
        </w:tc>
        <w:tc>
          <w:tcPr>
            <w:tcW w:w="5095" w:type="dxa"/>
          </w:tcPr>
          <w:p w:rsidR="00BF76A8" w:rsidRPr="004E73B7" w:rsidRDefault="00BF76A8" w:rsidP="00BF3B97">
            <w:pPr>
              <w:rPr>
                <w:rFonts w:cstheme="minorHAnsi"/>
              </w:rPr>
            </w:pPr>
            <w:r w:rsidRPr="004E73B7">
              <w:rPr>
                <w:rStyle w:val="cbb"/>
                <w:rFonts w:cstheme="minorHAnsi"/>
              </w:rPr>
              <w:t>Adult</w:t>
            </w:r>
            <w:r w:rsidRPr="004E73B7">
              <w:rPr>
                <w:rFonts w:cstheme="minorHAnsi"/>
              </w:rPr>
              <w:t xml:space="preserve"> and </w:t>
            </w:r>
            <w:r w:rsidRPr="004E73B7">
              <w:rPr>
                <w:rStyle w:val="cbb"/>
                <w:rFonts w:cstheme="minorHAnsi"/>
              </w:rPr>
              <w:t>child</w:t>
            </w:r>
            <w:r w:rsidRPr="004E73B7">
              <w:rPr>
                <w:rFonts w:cstheme="minorHAnsi"/>
              </w:rPr>
              <w:t xml:space="preserve"> over 12 years, 10–20 ml 3 times daily, 20–60 minutes after meals, and at bedtime or when require</w:t>
            </w: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US" w:eastAsia="en-GB"/>
              </w:rPr>
              <w:t xml:space="preserve">Asilone </w:t>
            </w:r>
            <w:r w:rsidRPr="004E73B7">
              <w:rPr>
                <w:rFonts w:asciiTheme="minorHAnsi" w:hAnsiTheme="minorHAnsi" w:cstheme="minorHAnsi"/>
                <w:color w:val="000000"/>
                <w:lang w:val="en" w:eastAsia="en-GB"/>
              </w:rPr>
              <w:t>™</w:t>
            </w:r>
            <w:r w:rsidRPr="004E73B7">
              <w:rPr>
                <w:rFonts w:asciiTheme="minorHAnsi" w:hAnsiTheme="minorHAnsi" w:cstheme="minorHAnsi"/>
                <w:lang w:val="en-US" w:eastAsia="en-GB"/>
              </w:rPr>
              <w:t xml:space="preserve"> (contains dimethicone. 200mls)</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oral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GSL</w:t>
            </w:r>
          </w:p>
        </w:tc>
        <w:tc>
          <w:tcPr>
            <w:tcW w:w="4943" w:type="dxa"/>
          </w:tcPr>
          <w:p w:rsidR="00BF76A8" w:rsidRPr="004E73B7" w:rsidRDefault="00BF76A8" w:rsidP="00BF3B97">
            <w:pPr>
              <w:pStyle w:val="BodyText"/>
              <w:rPr>
                <w:rFonts w:asciiTheme="minorHAnsi" w:hAnsiTheme="minorHAnsi" w:cstheme="minorHAnsi"/>
                <w:b/>
                <w:bCs/>
                <w:lang w:val="en-GB" w:eastAsia="en-GB"/>
              </w:rPr>
            </w:pPr>
            <w:r w:rsidRPr="004E73B7">
              <w:rPr>
                <w:rStyle w:val="cbb"/>
                <w:rFonts w:asciiTheme="minorHAnsi" w:hAnsiTheme="minorHAnsi" w:cstheme="minorHAnsi"/>
                <w:lang w:val="en-GB" w:eastAsia="en-GB"/>
              </w:rPr>
              <w:t>Adult</w:t>
            </w:r>
            <w:r w:rsidRPr="004E73B7">
              <w:rPr>
                <w:rFonts w:asciiTheme="minorHAnsi" w:hAnsiTheme="minorHAnsi" w:cstheme="minorHAnsi"/>
                <w:lang w:val="en-GB" w:eastAsia="en-GB"/>
              </w:rPr>
              <w:t xml:space="preserve"> and </w:t>
            </w:r>
            <w:r w:rsidRPr="004E73B7">
              <w:rPr>
                <w:rStyle w:val="cbb"/>
                <w:rFonts w:asciiTheme="minorHAnsi" w:hAnsiTheme="minorHAnsi" w:cstheme="minorHAnsi"/>
                <w:lang w:val="en-GB" w:eastAsia="en-GB"/>
              </w:rPr>
              <w:t>child</w:t>
            </w:r>
            <w:r w:rsidRPr="004E73B7">
              <w:rPr>
                <w:rFonts w:asciiTheme="minorHAnsi" w:hAnsiTheme="minorHAnsi" w:cstheme="minorHAnsi"/>
                <w:lang w:val="en-GB" w:eastAsia="en-GB"/>
              </w:rPr>
              <w:t xml:space="preserve"> over 12 years, 5–10 ml after meals and at bedtime or when required up to 4 times daily </w:t>
            </w:r>
          </w:p>
        </w:tc>
      </w:tr>
      <w:tr w:rsidR="00BF76A8" w:rsidRPr="004E73B7" w:rsidTr="00BF3B97">
        <w:tc>
          <w:tcPr>
            <w:tcW w:w="0" w:type="auto"/>
          </w:tcPr>
          <w:p w:rsidR="00BF76A8" w:rsidRPr="004E73B7" w:rsidRDefault="00BF76A8" w:rsidP="00BF3B97">
            <w:pPr>
              <w:rPr>
                <w:rFonts w:cstheme="minorHAnsi"/>
              </w:rPr>
            </w:pPr>
            <w:r w:rsidRPr="004E73B7">
              <w:rPr>
                <w:rFonts w:cstheme="minorHAnsi"/>
              </w:rPr>
              <w:t>Gaviscon Advance liquid</w:t>
            </w:r>
          </w:p>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(250mls)</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oral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GSL</w:t>
            </w:r>
          </w:p>
        </w:tc>
        <w:tc>
          <w:tcPr>
            <w:tcW w:w="4943" w:type="dxa"/>
          </w:tcPr>
          <w:p w:rsidR="00BF76A8" w:rsidRPr="004E73B7" w:rsidRDefault="00BF76A8" w:rsidP="00BF3B97">
            <w:pPr>
              <w:rPr>
                <w:rFonts w:cstheme="minorHAnsi"/>
              </w:rPr>
            </w:pPr>
            <w:r w:rsidRPr="004E73B7">
              <w:rPr>
                <w:rFonts w:cstheme="minorHAnsi"/>
              </w:rPr>
              <w:t>Adult and child over 12 years:5-10 mls after meals and at bedtime</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Peptac™ Liquid</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oral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GSL</w:t>
            </w:r>
          </w:p>
        </w:tc>
        <w:tc>
          <w:tcPr>
            <w:tcW w:w="4943" w:type="dxa"/>
          </w:tcPr>
          <w:p w:rsidR="00BF76A8" w:rsidRPr="004E73B7" w:rsidRDefault="00BF76A8" w:rsidP="00BF3B97">
            <w:pPr>
              <w:pStyle w:val="BodyText"/>
              <w:rPr>
                <w:rFonts w:asciiTheme="minorHAnsi" w:hAnsiTheme="minorHAnsi" w:cstheme="minorHAnsi"/>
                <w:b/>
                <w:bCs/>
                <w:lang w:val="en-GB" w:eastAsia="en-GB"/>
              </w:rPr>
            </w:pPr>
            <w:r w:rsidRPr="004E73B7">
              <w:rPr>
                <w:rStyle w:val="cbb"/>
                <w:rFonts w:asciiTheme="minorHAnsi" w:hAnsiTheme="minorHAnsi" w:cstheme="minorHAnsi"/>
                <w:lang w:val="en-GB" w:eastAsia="en-GB"/>
              </w:rPr>
              <w:t>Adult</w:t>
            </w:r>
            <w:r w:rsidRPr="004E73B7">
              <w:rPr>
                <w:rFonts w:asciiTheme="minorHAnsi" w:hAnsiTheme="minorHAnsi" w:cstheme="minorHAnsi"/>
                <w:lang w:val="en-GB" w:eastAsia="en-GB"/>
              </w:rPr>
              <w:t xml:space="preserve"> and </w:t>
            </w:r>
            <w:r w:rsidRPr="004E73B7">
              <w:rPr>
                <w:rStyle w:val="cbb"/>
                <w:rFonts w:asciiTheme="minorHAnsi" w:hAnsiTheme="minorHAnsi" w:cstheme="minorHAnsi"/>
                <w:lang w:val="en-GB" w:eastAsia="en-GB"/>
              </w:rPr>
              <w:t>child</w:t>
            </w:r>
            <w:r w:rsidRPr="004E73B7">
              <w:rPr>
                <w:rFonts w:asciiTheme="minorHAnsi" w:hAnsiTheme="minorHAnsi" w:cstheme="minorHAnsi"/>
                <w:lang w:val="en-GB" w:eastAsia="en-GB"/>
              </w:rPr>
              <w:t xml:space="preserve"> over 12 years, 10–20 ml after meals and at bedtime </w:t>
            </w:r>
          </w:p>
        </w:tc>
      </w:tr>
      <w:tr w:rsidR="00BF76A8" w:rsidRPr="004E73B7" w:rsidTr="00BF3B97">
        <w:tc>
          <w:tcPr>
            <w:tcW w:w="0" w:type="auto"/>
          </w:tcPr>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Ranitidine 75mg tablets</w:t>
            </w:r>
          </w:p>
        </w:tc>
        <w:tc>
          <w:tcPr>
            <w:tcW w:w="0" w:type="auto"/>
          </w:tcPr>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oral</w:t>
            </w:r>
          </w:p>
        </w:tc>
        <w:tc>
          <w:tcPr>
            <w:tcW w:w="0" w:type="auto"/>
          </w:tcPr>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GSL</w:t>
            </w:r>
          </w:p>
        </w:tc>
        <w:tc>
          <w:tcPr>
            <w:tcW w:w="4943" w:type="dxa"/>
          </w:tcPr>
          <w:p w:rsidR="00BF76A8" w:rsidRPr="004E73B7" w:rsidRDefault="00BF76A8" w:rsidP="00BF3B97">
            <w:pPr>
              <w:pStyle w:val="NormalWeb"/>
              <w:shd w:val="clear" w:color="auto" w:fill="FFFFFF"/>
              <w:spacing w:after="75" w:afterAutospacing="0" w:line="234" w:lineRule="atLeast"/>
              <w:jc w:val="both"/>
              <w:rPr>
                <w:rFonts w:asciiTheme="minorHAnsi" w:hAnsiTheme="minorHAnsi" w:cstheme="minorHAnsi"/>
                <w:color w:val="000000"/>
              </w:rPr>
            </w:pPr>
            <w:r w:rsidRPr="004E73B7">
              <w:rPr>
                <w:rFonts w:asciiTheme="minorHAnsi" w:hAnsiTheme="minorHAnsi" w:cstheme="minorHAnsi"/>
                <w:iCs/>
                <w:color w:val="000000"/>
              </w:rPr>
              <w:t>Adults (including the elderly) and adolescents of 16 years of age and older:</w:t>
            </w:r>
          </w:p>
          <w:p w:rsidR="00BF76A8" w:rsidRPr="004E73B7" w:rsidRDefault="00BF76A8" w:rsidP="00BF3B97">
            <w:pPr>
              <w:pStyle w:val="NormalWeb"/>
              <w:shd w:val="clear" w:color="auto" w:fill="FFFFFF"/>
              <w:spacing w:after="75" w:afterAutospacing="0" w:line="234" w:lineRule="atLeast"/>
              <w:jc w:val="both"/>
              <w:rPr>
                <w:rFonts w:asciiTheme="minorHAnsi" w:hAnsiTheme="minorHAnsi" w:cstheme="minorHAnsi"/>
                <w:color w:val="000000"/>
              </w:rPr>
            </w:pPr>
            <w:r w:rsidRPr="004E73B7">
              <w:rPr>
                <w:rFonts w:asciiTheme="minorHAnsi" w:hAnsiTheme="minorHAnsi" w:cstheme="minorHAnsi"/>
                <w:color w:val="000000"/>
              </w:rPr>
              <w:t>One Ranitidine tablet 75mg should be taken when symptoms occur, day or night. Do not take more than two tablets in 24 hours.</w:t>
            </w:r>
          </w:p>
          <w:p w:rsidR="00BF76A8" w:rsidRPr="004E73B7" w:rsidRDefault="00BF76A8" w:rsidP="00BF3B97">
            <w:pPr>
              <w:pStyle w:val="NormalWeb"/>
              <w:shd w:val="clear" w:color="auto" w:fill="FFFFFF"/>
              <w:spacing w:after="75" w:afterAutospacing="0" w:line="234" w:lineRule="atLeast"/>
              <w:jc w:val="both"/>
              <w:rPr>
                <w:rFonts w:asciiTheme="minorHAnsi" w:hAnsiTheme="minorHAnsi" w:cstheme="minorHAnsi"/>
                <w:color w:val="000000"/>
              </w:rPr>
            </w:pPr>
          </w:p>
          <w:p w:rsidR="00BF76A8" w:rsidRPr="004E73B7" w:rsidRDefault="00BF76A8" w:rsidP="00BF3B97">
            <w:pPr>
              <w:jc w:val="both"/>
              <w:rPr>
                <w:rFonts w:cstheme="minorHAnsi"/>
                <w:lang w:val="en-US"/>
              </w:rPr>
            </w:pPr>
            <w:r w:rsidRPr="004E73B7">
              <w:rPr>
                <w:rFonts w:cstheme="minorHAnsi"/>
                <w:lang w:val="en-US"/>
              </w:rPr>
              <w:t>If symptoms have improved but not fully resolved within TWO weeks, continue treatment for a further TWO weeks and add Gaviscon suspension for occasional breakthrough symptoms. If symptoms do not improve within FOUR weeks of treatment refer to the GP</w:t>
            </w:r>
          </w:p>
          <w:p w:rsidR="00BF76A8" w:rsidRPr="004E73B7" w:rsidRDefault="00BF76A8" w:rsidP="00BF3B97">
            <w:pPr>
              <w:jc w:val="both"/>
              <w:rPr>
                <w:rStyle w:val="cbb"/>
                <w:rFonts w:cstheme="minorHAnsi"/>
              </w:rPr>
            </w:pPr>
            <w:r w:rsidRPr="004E73B7">
              <w:rPr>
                <w:rFonts w:cstheme="minorHAnsi"/>
                <w:lang w:val="en-US"/>
              </w:rPr>
              <w:t>(See BNF for full list of warnings/contra-indications)</w:t>
            </w:r>
          </w:p>
        </w:tc>
      </w:tr>
      <w:tr w:rsidR="00BF76A8" w:rsidRPr="004E73B7" w:rsidTr="00BF3B97">
        <w:tc>
          <w:tcPr>
            <w:tcW w:w="9828" w:type="dxa"/>
            <w:gridSpan w:val="4"/>
          </w:tcPr>
          <w:p w:rsidR="00BF76A8" w:rsidRPr="004E73B7" w:rsidRDefault="00BF76A8" w:rsidP="00BF3B97">
            <w:pPr>
              <w:jc w:val="both"/>
              <w:rPr>
                <w:rFonts w:cstheme="minorHAnsi"/>
              </w:rPr>
            </w:pPr>
          </w:p>
        </w:tc>
      </w:tr>
      <w:tr w:rsidR="00BF76A8" w:rsidRPr="004E73B7" w:rsidTr="00BF3B97">
        <w:tc>
          <w:tcPr>
            <w:tcW w:w="0" w:type="auto"/>
            <w:gridSpan w:val="2"/>
          </w:tcPr>
          <w:p w:rsidR="00BF76A8" w:rsidRPr="004E73B7" w:rsidRDefault="00BF76A8" w:rsidP="00BF3B97">
            <w:pPr>
              <w:jc w:val="both"/>
              <w:rPr>
                <w:rFonts w:cstheme="minorHAnsi"/>
                <w:b/>
              </w:rPr>
            </w:pPr>
            <w:r w:rsidRPr="004E73B7">
              <w:rPr>
                <w:rFonts w:cstheme="minorHAnsi"/>
                <w:b/>
              </w:rPr>
              <w:t>Follow Up and Advice</w:t>
            </w:r>
          </w:p>
        </w:tc>
        <w:tc>
          <w:tcPr>
            <w:tcW w:w="5689" w:type="dxa"/>
            <w:gridSpan w:val="2"/>
          </w:tcPr>
          <w:p w:rsidR="00BF76A8" w:rsidRPr="004E73B7" w:rsidRDefault="00BF76A8" w:rsidP="00BF3B97">
            <w:pPr>
              <w:jc w:val="both"/>
              <w:rPr>
                <w:rFonts w:cstheme="minorHAnsi"/>
                <w:b/>
              </w:rPr>
            </w:pPr>
            <w:r w:rsidRPr="004E73B7">
              <w:rPr>
                <w:rFonts w:cstheme="minorHAnsi"/>
                <w:b/>
              </w:rPr>
              <w:t>Side effects and Management</w:t>
            </w:r>
          </w:p>
        </w:tc>
      </w:tr>
      <w:tr w:rsidR="00BF76A8" w:rsidRPr="004E73B7" w:rsidTr="00BF3B97">
        <w:tc>
          <w:tcPr>
            <w:tcW w:w="0" w:type="auto"/>
            <w:gridSpan w:val="2"/>
          </w:tcPr>
          <w:p w:rsidR="00BF76A8" w:rsidRPr="004E73B7" w:rsidRDefault="00BF76A8" w:rsidP="00BF3B97">
            <w:pPr>
              <w:autoSpaceDE w:val="0"/>
              <w:autoSpaceDN w:val="0"/>
              <w:adjustRightInd w:val="0"/>
              <w:jc w:val="both"/>
              <w:rPr>
                <w:rFonts w:cstheme="minorHAnsi"/>
              </w:rPr>
            </w:pPr>
            <w:r w:rsidRPr="004E73B7">
              <w:rPr>
                <w:rFonts w:cstheme="minorHAnsi"/>
              </w:rPr>
              <w:t>Lifestyle advice is still important because healthy eating, weight reduction and smoking cessation offer additional general health benefits.</w:t>
            </w:r>
          </w:p>
          <w:p w:rsidR="00BF76A8" w:rsidRPr="004E73B7" w:rsidRDefault="00BF76A8" w:rsidP="00BF3B97">
            <w:pPr>
              <w:jc w:val="both"/>
              <w:rPr>
                <w:rFonts w:cstheme="minorHAnsi"/>
              </w:rPr>
            </w:pPr>
            <w:r w:rsidRPr="004E73B7">
              <w:rPr>
                <w:rFonts w:cstheme="minorHAnsi"/>
              </w:rPr>
              <w:t xml:space="preserve">Patients should also be advised to avoid precipitants of dyspepsia (e.g. bending, fatty or spicy foods, etc.). Obesity, smoking, alcohol, coffee and chocolate can cause reflux symptoms because they reduce lower oesophageal sphincter pressure. Eat small regular meals </w:t>
            </w:r>
          </w:p>
          <w:p w:rsidR="00BF76A8" w:rsidRPr="004E73B7" w:rsidRDefault="00BF76A8" w:rsidP="00BF3B97">
            <w:pPr>
              <w:jc w:val="both"/>
              <w:rPr>
                <w:rFonts w:cstheme="minorHAnsi"/>
              </w:rPr>
            </w:pPr>
            <w:r w:rsidRPr="004E73B7">
              <w:rPr>
                <w:rFonts w:cstheme="minorHAnsi"/>
                <w:lang w:val="en-US"/>
              </w:rPr>
              <w:t xml:space="preserve">If experiencing indigestion symptoms at night, avoid eating for three to four hours before going to bed </w:t>
            </w:r>
            <w:r w:rsidRPr="004E73B7">
              <w:rPr>
                <w:rFonts w:cstheme="minorHAnsi"/>
              </w:rPr>
              <w:t>and raising the head of the bed may help patients who suffer from reflux episodes when lying flat.</w:t>
            </w:r>
          </w:p>
          <w:p w:rsidR="00BF76A8" w:rsidRPr="004E73B7" w:rsidRDefault="00BF76A8" w:rsidP="00BF3B97">
            <w:pPr>
              <w:jc w:val="both"/>
              <w:rPr>
                <w:rFonts w:cstheme="minorHAnsi"/>
              </w:rPr>
            </w:pPr>
            <w:r w:rsidRPr="004E73B7">
              <w:rPr>
                <w:rFonts w:cstheme="minorHAnsi"/>
                <w:bCs/>
                <w:lang w:val="en-US"/>
              </w:rPr>
              <w:t xml:space="preserve">Avoiding </w:t>
            </w:r>
            <w:r w:rsidRPr="004E73B7">
              <w:rPr>
                <w:rFonts w:cstheme="minorHAnsi"/>
                <w:bCs/>
              </w:rPr>
              <w:t>NSAID/</w:t>
            </w:r>
            <w:r w:rsidRPr="004E73B7">
              <w:rPr>
                <w:rFonts w:cstheme="minorHAnsi"/>
                <w:bCs/>
                <w:lang w:val="en-US"/>
              </w:rPr>
              <w:t xml:space="preserve">aspirin-like drugs </w:t>
            </w:r>
          </w:p>
          <w:p w:rsidR="00BF76A8" w:rsidRPr="004E73B7" w:rsidRDefault="00BF76A8" w:rsidP="00BF3B97">
            <w:pPr>
              <w:tabs>
                <w:tab w:val="center" w:pos="1907"/>
              </w:tabs>
              <w:jc w:val="both"/>
              <w:rPr>
                <w:rFonts w:cstheme="minorHAnsi"/>
              </w:rPr>
            </w:pPr>
            <w:r w:rsidRPr="004E73B7">
              <w:rPr>
                <w:rFonts w:cstheme="minorHAnsi"/>
              </w:rPr>
              <w:t>Avoid stress</w:t>
            </w:r>
            <w:r w:rsidRPr="004E73B7">
              <w:rPr>
                <w:rFonts w:cstheme="minorHAnsi"/>
              </w:rPr>
              <w:tab/>
            </w:r>
          </w:p>
        </w:tc>
        <w:tc>
          <w:tcPr>
            <w:tcW w:w="5689" w:type="dxa"/>
            <w:gridSpan w:val="2"/>
          </w:tcPr>
          <w:p w:rsidR="00BF76A8" w:rsidRPr="004E73B7" w:rsidRDefault="00BF76A8" w:rsidP="00BF3B97">
            <w:pPr>
              <w:ind w:left="414"/>
              <w:jc w:val="both"/>
              <w:rPr>
                <w:rFonts w:cstheme="minorHAnsi"/>
                <w:b/>
                <w:bCs/>
              </w:rPr>
            </w:pPr>
            <w:r w:rsidRPr="004E73B7">
              <w:rPr>
                <w:rFonts w:cstheme="minorHAnsi"/>
                <w:b/>
                <w:bCs/>
              </w:rPr>
              <w:t xml:space="preserve">Antacids </w:t>
            </w:r>
          </w:p>
          <w:p w:rsidR="00BF76A8" w:rsidRPr="004E73B7" w:rsidRDefault="00BF76A8" w:rsidP="00BF3B97">
            <w:pPr>
              <w:numPr>
                <w:ilvl w:val="0"/>
                <w:numId w:val="40"/>
              </w:numPr>
              <w:spacing w:after="0" w:line="240" w:lineRule="auto"/>
              <w:jc w:val="both"/>
              <w:rPr>
                <w:rFonts w:cstheme="minorHAnsi"/>
                <w:lang w:val="en-US"/>
              </w:rPr>
            </w:pPr>
            <w:r w:rsidRPr="004E73B7">
              <w:rPr>
                <w:rFonts w:cstheme="minorHAnsi"/>
                <w:lang w:val="en-US"/>
              </w:rPr>
              <w:t xml:space="preserve"> These should not be taken at the same time (2hrs) as other drugs since they may impair the absorption of other drugs</w:t>
            </w:r>
          </w:p>
          <w:p w:rsidR="00BF76A8" w:rsidRPr="004E73B7" w:rsidRDefault="00BF76A8" w:rsidP="00BF3B97">
            <w:pPr>
              <w:ind w:left="360"/>
              <w:jc w:val="both"/>
              <w:rPr>
                <w:rFonts w:cstheme="minorHAnsi"/>
              </w:rPr>
            </w:pPr>
          </w:p>
        </w:tc>
      </w:tr>
      <w:tr w:rsidR="00BF76A8" w:rsidRPr="004E73B7" w:rsidTr="00BF3B97">
        <w:tc>
          <w:tcPr>
            <w:tcW w:w="9828" w:type="dxa"/>
            <w:gridSpan w:val="4"/>
          </w:tcPr>
          <w:p w:rsidR="00BF76A8" w:rsidRPr="004E73B7" w:rsidRDefault="00BF76A8" w:rsidP="00BF3B97">
            <w:pPr>
              <w:jc w:val="both"/>
              <w:rPr>
                <w:rFonts w:cstheme="minorHAnsi"/>
                <w:b/>
              </w:rPr>
            </w:pPr>
          </w:p>
          <w:p w:rsidR="00BF76A8" w:rsidRPr="004E73B7" w:rsidRDefault="00BF76A8" w:rsidP="00BF3B97">
            <w:pPr>
              <w:jc w:val="both"/>
              <w:rPr>
                <w:rFonts w:cstheme="minorHAnsi"/>
                <w:b/>
              </w:rPr>
            </w:pPr>
          </w:p>
          <w:p w:rsidR="00BF76A8" w:rsidRPr="004E73B7" w:rsidRDefault="00BF76A8" w:rsidP="00BF3B97">
            <w:pPr>
              <w:jc w:val="both"/>
              <w:rPr>
                <w:rFonts w:cstheme="minorHAnsi"/>
                <w:b/>
              </w:rPr>
            </w:pPr>
            <w:r w:rsidRPr="004E73B7">
              <w:rPr>
                <w:rFonts w:cstheme="minorHAnsi"/>
                <w:b/>
              </w:rPr>
              <w:t>When to refer</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Conditional referral</w:t>
            </w:r>
          </w:p>
        </w:tc>
      </w:tr>
      <w:tr w:rsidR="00BF76A8" w:rsidRPr="004E73B7" w:rsidTr="00BF3B97">
        <w:tc>
          <w:tcPr>
            <w:tcW w:w="9828" w:type="dxa"/>
            <w:gridSpan w:val="4"/>
          </w:tcPr>
          <w:p w:rsidR="00BF76A8" w:rsidRPr="004E73B7" w:rsidRDefault="00BF76A8" w:rsidP="00BF3B97">
            <w:pPr>
              <w:numPr>
                <w:ilvl w:val="0"/>
                <w:numId w:val="17"/>
              </w:numPr>
              <w:spacing w:after="0" w:line="240" w:lineRule="auto"/>
              <w:rPr>
                <w:rFonts w:cstheme="minorHAnsi"/>
                <w:color w:val="000000"/>
              </w:rPr>
            </w:pPr>
            <w:r w:rsidRPr="004E73B7">
              <w:rPr>
                <w:rFonts w:cstheme="minorHAnsi"/>
                <w:color w:val="000000"/>
              </w:rPr>
              <w:t>If symptoms persist beyond one week the patient should consult the GP.</w:t>
            </w:r>
          </w:p>
          <w:p w:rsidR="00BF76A8" w:rsidRPr="004E73B7" w:rsidRDefault="00BF76A8" w:rsidP="00BF3B97">
            <w:pPr>
              <w:numPr>
                <w:ilvl w:val="0"/>
                <w:numId w:val="17"/>
              </w:numPr>
              <w:spacing w:after="0" w:line="240" w:lineRule="auto"/>
              <w:rPr>
                <w:rFonts w:cstheme="minorHAnsi"/>
                <w:color w:val="000000"/>
              </w:rPr>
            </w:pPr>
            <w:r w:rsidRPr="004E73B7">
              <w:rPr>
                <w:rFonts w:cstheme="minorHAnsi"/>
                <w:color w:val="000000"/>
              </w:rPr>
              <w:t>If symptoms not relieved by medication – especially patients with history of IHD</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Consider supply, but patient should be advised to make an appointment to see a GP if:</w:t>
            </w:r>
          </w:p>
        </w:tc>
      </w:tr>
      <w:tr w:rsidR="00BF76A8" w:rsidRPr="004E73B7" w:rsidTr="00BF3B97">
        <w:tc>
          <w:tcPr>
            <w:tcW w:w="9828" w:type="dxa"/>
            <w:gridSpan w:val="4"/>
          </w:tcPr>
          <w:p w:rsidR="00BF76A8" w:rsidRPr="004E73B7" w:rsidRDefault="00BF76A8" w:rsidP="00BF3B97">
            <w:pPr>
              <w:numPr>
                <w:ilvl w:val="0"/>
                <w:numId w:val="35"/>
              </w:numPr>
              <w:spacing w:after="0" w:line="240" w:lineRule="auto"/>
              <w:rPr>
                <w:rFonts w:cstheme="minorHAnsi"/>
                <w:color w:val="000000"/>
              </w:rPr>
            </w:pPr>
            <w:r w:rsidRPr="004E73B7">
              <w:rPr>
                <w:rFonts w:cstheme="minorHAnsi"/>
                <w:color w:val="000000"/>
              </w:rPr>
              <w:t>Patients taking NSAIDs</w:t>
            </w:r>
          </w:p>
          <w:p w:rsidR="00BF76A8" w:rsidRPr="004E73B7" w:rsidRDefault="00BF76A8" w:rsidP="00BF3B97">
            <w:pPr>
              <w:numPr>
                <w:ilvl w:val="0"/>
                <w:numId w:val="36"/>
              </w:numPr>
              <w:spacing w:after="0" w:line="240" w:lineRule="auto"/>
              <w:rPr>
                <w:rFonts w:cstheme="minorHAnsi"/>
                <w:color w:val="000000"/>
              </w:rPr>
            </w:pPr>
            <w:r w:rsidRPr="004E73B7">
              <w:rPr>
                <w:rFonts w:cstheme="minorHAnsi"/>
                <w:color w:val="000000"/>
              </w:rPr>
              <w:t>Recent / recurrent peptic ulcer disease</w:t>
            </w:r>
          </w:p>
          <w:p w:rsidR="00BF76A8" w:rsidRPr="004E73B7" w:rsidRDefault="00BF76A8" w:rsidP="00BF3B97">
            <w:pPr>
              <w:numPr>
                <w:ilvl w:val="0"/>
                <w:numId w:val="36"/>
              </w:numPr>
              <w:spacing w:after="0" w:line="240" w:lineRule="auto"/>
              <w:rPr>
                <w:rFonts w:cstheme="minorHAnsi"/>
                <w:color w:val="000000"/>
              </w:rPr>
            </w:pPr>
            <w:r w:rsidRPr="004E73B7">
              <w:rPr>
                <w:rFonts w:cstheme="minorHAnsi"/>
                <w:color w:val="000000"/>
              </w:rPr>
              <w:t>Second request within a month</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Rapid Referral</w:t>
            </w:r>
          </w:p>
        </w:tc>
      </w:tr>
      <w:tr w:rsidR="00BF76A8" w:rsidRPr="004E73B7" w:rsidTr="00BF3B97">
        <w:tc>
          <w:tcPr>
            <w:tcW w:w="9828" w:type="dxa"/>
            <w:gridSpan w:val="4"/>
          </w:tcPr>
          <w:p w:rsidR="00BF76A8" w:rsidRPr="004E73B7" w:rsidRDefault="00BF76A8" w:rsidP="00BF3B97">
            <w:pPr>
              <w:numPr>
                <w:ilvl w:val="0"/>
                <w:numId w:val="37"/>
              </w:numPr>
              <w:spacing w:after="0" w:line="240" w:lineRule="auto"/>
              <w:rPr>
                <w:rFonts w:cstheme="minorHAnsi"/>
                <w:color w:val="000000"/>
              </w:rPr>
            </w:pPr>
            <w:r w:rsidRPr="004E73B7">
              <w:rPr>
                <w:rFonts w:cstheme="minorHAnsi"/>
                <w:color w:val="000000"/>
              </w:rPr>
              <w:t>Bleeding PR (excluding haemorrhoids) i.e. black stools</w:t>
            </w:r>
          </w:p>
          <w:p w:rsidR="00BF76A8" w:rsidRPr="004E73B7" w:rsidRDefault="00BF76A8" w:rsidP="00BF3B97">
            <w:pPr>
              <w:numPr>
                <w:ilvl w:val="0"/>
                <w:numId w:val="38"/>
              </w:numPr>
              <w:spacing w:after="0" w:line="240" w:lineRule="auto"/>
              <w:rPr>
                <w:rFonts w:cstheme="minorHAnsi"/>
                <w:color w:val="000000"/>
              </w:rPr>
            </w:pPr>
            <w:r w:rsidRPr="004E73B7">
              <w:rPr>
                <w:rFonts w:cstheme="minorHAnsi"/>
                <w:color w:val="000000"/>
              </w:rPr>
              <w:t>Unexplained recent weight loss</w:t>
            </w:r>
          </w:p>
          <w:p w:rsidR="00BF76A8" w:rsidRPr="004E73B7" w:rsidRDefault="00BF76A8" w:rsidP="00BF3B97">
            <w:pPr>
              <w:numPr>
                <w:ilvl w:val="0"/>
                <w:numId w:val="38"/>
              </w:numPr>
              <w:spacing w:after="0" w:line="240" w:lineRule="auto"/>
              <w:rPr>
                <w:rFonts w:cstheme="minorHAnsi"/>
                <w:color w:val="000000"/>
              </w:rPr>
            </w:pPr>
            <w:r w:rsidRPr="004E73B7">
              <w:rPr>
                <w:rFonts w:cstheme="minorHAnsi"/>
                <w:color w:val="000000"/>
              </w:rPr>
              <w:t>Vomiting significant amounts of blood</w:t>
            </w:r>
          </w:p>
          <w:p w:rsidR="00BF76A8" w:rsidRPr="004E73B7" w:rsidRDefault="00BF76A8" w:rsidP="00BF3B97">
            <w:pPr>
              <w:jc w:val="center"/>
              <w:rPr>
                <w:rFonts w:cstheme="minorHAnsi"/>
              </w:rPr>
            </w:pPr>
          </w:p>
          <w:p w:rsidR="00BF76A8" w:rsidRPr="004E73B7" w:rsidRDefault="00BF76A8" w:rsidP="00BF3B97">
            <w:pPr>
              <w:jc w:val="center"/>
              <w:rPr>
                <w:rFonts w:cstheme="minorHAnsi"/>
                <w:color w:val="000000"/>
              </w:rPr>
            </w:pPr>
            <w:r w:rsidRPr="004E73B7">
              <w:rPr>
                <w:rFonts w:cstheme="minorHAnsi"/>
                <w:b/>
                <w:color w:val="000000"/>
              </w:rPr>
              <w:t>Patients should be advised to seek further assistance from NHS 111 or GP if symptoms worsen</w:t>
            </w:r>
          </w:p>
          <w:p w:rsidR="00BF76A8" w:rsidRPr="004E73B7" w:rsidRDefault="00BF76A8" w:rsidP="00BF3B97">
            <w:pPr>
              <w:jc w:val="both"/>
              <w:rPr>
                <w:rFonts w:cstheme="minorHAnsi"/>
                <w:b/>
                <w:bCs/>
              </w:rPr>
            </w:pPr>
          </w:p>
        </w:tc>
      </w:tr>
    </w:tbl>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tbl>
      <w:tblPr>
        <w:tblW w:w="98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12"/>
        <w:gridCol w:w="962"/>
        <w:gridCol w:w="672"/>
        <w:gridCol w:w="5182"/>
      </w:tblGrid>
      <w:tr w:rsidR="00BF76A8" w:rsidRPr="004E73B7" w:rsidTr="00BF3B97">
        <w:tc>
          <w:tcPr>
            <w:tcW w:w="9828" w:type="dxa"/>
            <w:gridSpan w:val="4"/>
          </w:tcPr>
          <w:p w:rsidR="00BF76A8" w:rsidRPr="004E73B7" w:rsidRDefault="00BF76A8" w:rsidP="00BF3B97">
            <w:pPr>
              <w:pStyle w:val="BodyText"/>
              <w:jc w:val="center"/>
              <w:rPr>
                <w:rFonts w:asciiTheme="minorHAnsi" w:hAnsiTheme="minorHAnsi" w:cstheme="minorHAnsi"/>
                <w:sz w:val="44"/>
                <w:szCs w:val="44"/>
                <w:u w:val="single"/>
                <w:lang w:val="en-GB" w:eastAsia="en-GB"/>
              </w:rPr>
            </w:pPr>
            <w:r w:rsidRPr="004E73B7">
              <w:rPr>
                <w:rFonts w:asciiTheme="minorHAnsi" w:hAnsiTheme="minorHAnsi" w:cstheme="minorHAnsi"/>
                <w:sz w:val="44"/>
                <w:szCs w:val="44"/>
                <w:lang w:val="en-GB" w:eastAsia="en-GB"/>
              </w:rPr>
              <w:t>EARACHE</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Definition</w:t>
            </w:r>
          </w:p>
        </w:tc>
        <w:tc>
          <w:tcPr>
            <w:tcW w:w="6641" w:type="dxa"/>
            <w:gridSpan w:val="3"/>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 xml:space="preserve">Common problem particularly in children caused by a viral or bacterial infection of the middle ear.  Children can become irritable, experience pain or pressure in the ear and have problems sleeping, feeding and hearing.  Other symptoms similar to those of a cold or runny nose may also occur.  </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Inclusion</w:t>
            </w:r>
          </w:p>
        </w:tc>
        <w:tc>
          <w:tcPr>
            <w:tcW w:w="6641" w:type="dxa"/>
            <w:gridSpan w:val="3"/>
          </w:tcPr>
          <w:p w:rsidR="00BF76A8" w:rsidRPr="004E73B7" w:rsidRDefault="00BF76A8" w:rsidP="00BF3B97">
            <w:pPr>
              <w:pStyle w:val="BodyText"/>
              <w:numPr>
                <w:ilvl w:val="0"/>
                <w:numId w:val="15"/>
              </w:numPr>
              <w:tabs>
                <w:tab w:val="clear" w:pos="567"/>
                <w:tab w:val="num" w:pos="332"/>
              </w:tabs>
              <w:spacing w:after="0"/>
              <w:ind w:left="332" w:hanging="332"/>
              <w:jc w:val="both"/>
              <w:rPr>
                <w:rFonts w:asciiTheme="minorHAnsi" w:hAnsiTheme="minorHAnsi" w:cstheme="minorHAnsi"/>
                <w:b/>
                <w:bCs/>
                <w:lang w:val="en-GB" w:eastAsia="en-GB"/>
              </w:rPr>
            </w:pPr>
            <w:r w:rsidRPr="004E73B7">
              <w:rPr>
                <w:rFonts w:asciiTheme="minorHAnsi" w:hAnsiTheme="minorHAnsi" w:cstheme="minorHAnsi"/>
                <w:lang w:val="en-GB" w:eastAsia="en-GB"/>
              </w:rPr>
              <w:t xml:space="preserve">Children or adults presenting with symptoms of earache.  </w:t>
            </w:r>
            <w:r w:rsidRPr="004E73B7">
              <w:rPr>
                <w:rFonts w:asciiTheme="minorHAnsi" w:hAnsiTheme="minorHAnsi" w:cstheme="minorHAnsi"/>
                <w:bCs/>
                <w:lang w:val="en-GB" w:eastAsia="en-GB"/>
              </w:rPr>
              <w:t>Children under 1 yr can be treated at the pharmacist’s discretion.</w:t>
            </w: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Exclusion</w:t>
            </w:r>
          </w:p>
        </w:tc>
        <w:tc>
          <w:tcPr>
            <w:tcW w:w="6641" w:type="dxa"/>
            <w:gridSpan w:val="3"/>
          </w:tcPr>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Pain in the teeth or jaw</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Pain after attempt to clean wax with finger or similar object</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Discharge from the ear</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lang w:val="en-GB" w:eastAsia="en-GB"/>
              </w:rPr>
              <w:t>Pain not helped by analgesics such as paracetamol when taken for 1-2 days</w:t>
            </w: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Action for Excluded patients:</w:t>
            </w:r>
          </w:p>
        </w:tc>
        <w:tc>
          <w:tcPr>
            <w:tcW w:w="6641" w:type="dxa"/>
            <w:gridSpan w:val="3"/>
          </w:tcPr>
          <w:p w:rsidR="00BF76A8" w:rsidRPr="004E73B7" w:rsidRDefault="00BF76A8" w:rsidP="00BF3B97">
            <w:pPr>
              <w:jc w:val="both"/>
              <w:rPr>
                <w:rFonts w:cstheme="minorHAnsi"/>
              </w:rPr>
            </w:pPr>
            <w:r w:rsidRPr="004E73B7">
              <w:rPr>
                <w:rFonts w:cstheme="minorHAnsi"/>
                <w:bCs/>
              </w:rPr>
              <w:t>Refer to GP or NHS 111</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Recommended Treatments, Route and Legal Status.  Frequency of administration &amp; Maximum dosage</w:t>
            </w: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Drug</w:t>
            </w:r>
          </w:p>
        </w:tc>
        <w:tc>
          <w:tcPr>
            <w:tcW w:w="0" w:type="auto"/>
          </w:tcPr>
          <w:p w:rsidR="00BF76A8" w:rsidRPr="004E73B7" w:rsidRDefault="00BF76A8" w:rsidP="00BF3B97">
            <w:pPr>
              <w:jc w:val="both"/>
              <w:rPr>
                <w:rFonts w:cstheme="minorHAnsi"/>
                <w:b/>
              </w:rPr>
            </w:pPr>
            <w:r w:rsidRPr="004E73B7">
              <w:rPr>
                <w:rFonts w:cstheme="minorHAnsi"/>
                <w:b/>
              </w:rPr>
              <w:t>Route</w:t>
            </w:r>
          </w:p>
        </w:tc>
        <w:tc>
          <w:tcPr>
            <w:tcW w:w="0" w:type="auto"/>
          </w:tcPr>
          <w:p w:rsidR="00BF76A8" w:rsidRPr="004E73B7" w:rsidRDefault="00BF76A8" w:rsidP="00BF3B97">
            <w:pPr>
              <w:jc w:val="both"/>
              <w:rPr>
                <w:rFonts w:cstheme="minorHAnsi"/>
                <w:b/>
              </w:rPr>
            </w:pPr>
            <w:r w:rsidRPr="004E73B7">
              <w:rPr>
                <w:rFonts w:cstheme="minorHAnsi"/>
                <w:b/>
              </w:rPr>
              <w:t>Class</w:t>
            </w:r>
          </w:p>
        </w:tc>
        <w:tc>
          <w:tcPr>
            <w:tcW w:w="5095" w:type="dxa"/>
          </w:tcPr>
          <w:p w:rsidR="00BF76A8" w:rsidRPr="004E73B7" w:rsidRDefault="00BF76A8" w:rsidP="00BF3B97">
            <w:pPr>
              <w:jc w:val="both"/>
              <w:rPr>
                <w:rFonts w:cstheme="minorHAnsi"/>
                <w:b/>
              </w:rPr>
            </w:pPr>
            <w:r w:rsidRPr="004E73B7">
              <w:rPr>
                <w:rFonts w:cstheme="minorHAnsi"/>
                <w:b/>
              </w:rPr>
              <w:t>Dose</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Paracetamol suspension s/f 120mg/5ml (100ml)</w:t>
            </w:r>
          </w:p>
        </w:tc>
        <w:tc>
          <w:tcPr>
            <w:tcW w:w="0" w:type="auto"/>
          </w:tcPr>
          <w:p w:rsidR="00BF76A8" w:rsidRPr="004E73B7" w:rsidRDefault="00BF76A8" w:rsidP="00BF3B97">
            <w:pPr>
              <w:jc w:val="both"/>
              <w:rPr>
                <w:rFonts w:cstheme="minorHAnsi"/>
                <w:b/>
              </w:rPr>
            </w:pPr>
            <w:r w:rsidRPr="004E73B7">
              <w:rPr>
                <w:rFonts w:cstheme="minorHAnsi"/>
                <w:b/>
              </w:rPr>
              <w:t>po</w:t>
            </w:r>
          </w:p>
        </w:tc>
        <w:tc>
          <w:tcPr>
            <w:tcW w:w="0" w:type="auto"/>
          </w:tcPr>
          <w:p w:rsidR="00BF76A8" w:rsidRPr="004E73B7" w:rsidRDefault="00BF76A8" w:rsidP="00BF3B97">
            <w:pPr>
              <w:jc w:val="both"/>
              <w:rPr>
                <w:rFonts w:cstheme="minorHAnsi"/>
                <w:b/>
              </w:rPr>
            </w:pPr>
            <w:r w:rsidRPr="004E73B7">
              <w:rPr>
                <w:rFonts w:cstheme="minorHAnsi"/>
                <w:b/>
              </w:rPr>
              <w:t>P</w:t>
            </w:r>
          </w:p>
        </w:tc>
        <w:tc>
          <w:tcPr>
            <w:tcW w:w="5095" w:type="dxa"/>
          </w:tcPr>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3months – 6 months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095"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60mg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6-24months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095"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120mg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2-4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095"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180mg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4-6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095"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240mg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Paracetamol suspension s/f 250mg/5ml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po</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w:t>
            </w:r>
          </w:p>
        </w:tc>
        <w:tc>
          <w:tcPr>
            <w:tcW w:w="5095" w:type="dxa"/>
          </w:tcPr>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6-8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095" w:type="dxa"/>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250mg qds prn</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8-10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095"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375mg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10-12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095"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500mg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Paracetamol tablets 500mg (32 tabs)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GSL</w:t>
            </w:r>
          </w:p>
        </w:tc>
        <w:tc>
          <w:tcPr>
            <w:tcW w:w="5095" w:type="dxa"/>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1-2 tabs qds prn</w:t>
            </w:r>
          </w:p>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i/>
                <w:lang w:val="en-GB" w:eastAsia="en-GB"/>
              </w:rPr>
              <w:t>MAXIMUM 4 DOSES IN 24 HOURS</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Ibuprofen oral suspension s/f 100mg/5ml (100ml)</w:t>
            </w: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1-3 years</w:t>
            </w: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4-6  years</w:t>
            </w: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 xml:space="preserve">7-9 years </w:t>
            </w:r>
          </w:p>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10-12 years</w:t>
            </w:r>
          </w:p>
        </w:tc>
        <w:tc>
          <w:tcPr>
            <w:tcW w:w="0" w:type="auto"/>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po</w:t>
            </w:r>
          </w:p>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w:t>
            </w:r>
          </w:p>
        </w:tc>
        <w:tc>
          <w:tcPr>
            <w:tcW w:w="4943" w:type="dxa"/>
          </w:tcPr>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100mg 3 times daily</w:t>
            </w: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150mg 3 times daily</w:t>
            </w: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200mg 3times daily</w:t>
            </w: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300mg 3times daily</w:t>
            </w:r>
          </w:p>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jc w:val="both"/>
              <w:rPr>
                <w:rFonts w:cstheme="minorHAnsi"/>
              </w:rPr>
            </w:pPr>
          </w:p>
        </w:tc>
      </w:tr>
      <w:tr w:rsidR="00BF76A8" w:rsidRPr="004E73B7" w:rsidTr="00BF3B97">
        <w:tc>
          <w:tcPr>
            <w:tcW w:w="0" w:type="auto"/>
            <w:gridSpan w:val="2"/>
          </w:tcPr>
          <w:p w:rsidR="00BF76A8" w:rsidRPr="004E73B7" w:rsidRDefault="00BF76A8" w:rsidP="00BF3B97">
            <w:pPr>
              <w:jc w:val="both"/>
              <w:rPr>
                <w:rFonts w:cstheme="minorHAnsi"/>
                <w:b/>
              </w:rPr>
            </w:pPr>
            <w:r w:rsidRPr="004E73B7">
              <w:rPr>
                <w:rFonts w:cstheme="minorHAnsi"/>
                <w:b/>
              </w:rPr>
              <w:t>Follow Up and Advice</w:t>
            </w:r>
          </w:p>
        </w:tc>
        <w:tc>
          <w:tcPr>
            <w:tcW w:w="5689" w:type="dxa"/>
            <w:gridSpan w:val="2"/>
          </w:tcPr>
          <w:p w:rsidR="00BF76A8" w:rsidRPr="004E73B7" w:rsidRDefault="00BF76A8" w:rsidP="00BF3B97">
            <w:pPr>
              <w:jc w:val="both"/>
              <w:rPr>
                <w:rFonts w:cstheme="minorHAnsi"/>
                <w:b/>
              </w:rPr>
            </w:pPr>
            <w:r w:rsidRPr="004E73B7">
              <w:rPr>
                <w:rFonts w:cstheme="minorHAnsi"/>
                <w:b/>
              </w:rPr>
              <w:t>Side effects and Management</w:t>
            </w:r>
          </w:p>
        </w:tc>
      </w:tr>
      <w:tr w:rsidR="00BF76A8" w:rsidRPr="004E73B7" w:rsidTr="00BF3B97">
        <w:tc>
          <w:tcPr>
            <w:tcW w:w="0" w:type="auto"/>
            <w:gridSpan w:val="2"/>
          </w:tcPr>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Maintain good fluid intake</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Continue to encourage children to eat adequately.</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Rest (if possible)</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Dress children in light clothes (avoid overheating)</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Keep children away from smoky environments</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Encourage simple hygiene measures – wash hands regularly, use tissues and dispose of them after use</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b/>
                <w:bCs/>
                <w:lang w:val="en-GB" w:eastAsia="en-GB"/>
              </w:rPr>
              <w:t xml:space="preserve">Avoid sticking anything into the ear - </w:t>
            </w:r>
            <w:r w:rsidRPr="004E73B7">
              <w:rPr>
                <w:rFonts w:asciiTheme="minorHAnsi" w:hAnsiTheme="minorHAnsi" w:cstheme="minorHAnsi"/>
                <w:lang w:val="en-GB" w:eastAsia="en-GB"/>
              </w:rPr>
              <w:t>Do not ‘clean’ the ear out by sticking anything in it, i.e. cotton buds, pencils, fingers etc. as this may damage the ear further</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Ear drops and decongestants have a limited value only</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 xml:space="preserve">Antibiotics only help in a few patients and overuse leads to build up of resistance.  </w:t>
            </w:r>
            <w:r w:rsidRPr="004E73B7">
              <w:rPr>
                <w:rFonts w:asciiTheme="minorHAnsi" w:hAnsiTheme="minorHAnsi" w:cstheme="minorHAnsi"/>
                <w:iCs/>
                <w:lang w:val="en-GB" w:eastAsia="en-GB"/>
              </w:rPr>
              <w:t>Recent evidence suggests that children with high temperature or vomiting were more likely to benefit from antibiotics, although it is still reasonable to wait 24-48 hours as many children will settle anyway (BMJ 2002;325:22)</w:t>
            </w:r>
          </w:p>
          <w:p w:rsidR="00BF76A8" w:rsidRPr="004E73B7" w:rsidRDefault="00BF76A8" w:rsidP="00BF3B97">
            <w:pPr>
              <w:pStyle w:val="BodyText"/>
              <w:rPr>
                <w:rFonts w:asciiTheme="minorHAnsi" w:hAnsiTheme="minorHAnsi" w:cstheme="minorHAnsi"/>
                <w:bCs/>
                <w:lang w:val="en-GB" w:eastAsia="en-GB"/>
              </w:rPr>
            </w:pPr>
          </w:p>
          <w:p w:rsidR="00BF76A8" w:rsidRPr="004E73B7" w:rsidRDefault="00BF76A8" w:rsidP="00BF3B97">
            <w:pPr>
              <w:pStyle w:val="BodyText"/>
              <w:rPr>
                <w:rFonts w:asciiTheme="minorHAnsi" w:hAnsiTheme="minorHAnsi" w:cstheme="minorHAnsi"/>
                <w:bCs/>
                <w:lang w:val="en-GB" w:eastAsia="en-GB"/>
              </w:rPr>
            </w:pPr>
          </w:p>
          <w:p w:rsidR="00BF76A8" w:rsidRPr="004E73B7" w:rsidRDefault="00BF76A8" w:rsidP="00BF3B97">
            <w:pPr>
              <w:jc w:val="both"/>
              <w:rPr>
                <w:rFonts w:cstheme="minorHAnsi"/>
              </w:rPr>
            </w:pPr>
          </w:p>
        </w:tc>
        <w:tc>
          <w:tcPr>
            <w:tcW w:w="5834" w:type="dxa"/>
            <w:gridSpan w:val="2"/>
          </w:tcPr>
          <w:p w:rsidR="00BF76A8" w:rsidRPr="004E73B7" w:rsidRDefault="00BF76A8" w:rsidP="00BF3B97">
            <w:pPr>
              <w:ind w:left="414"/>
              <w:jc w:val="both"/>
              <w:rPr>
                <w:rFonts w:cstheme="minorHAnsi"/>
              </w:rPr>
            </w:pPr>
            <w:r w:rsidRPr="004E73B7">
              <w:rPr>
                <w:rFonts w:cstheme="minorHAnsi"/>
              </w:rPr>
              <w:t>Very rare with paracetamol but rashes and blood disorders reported.  If affected patient should stop paracetamol immediately and contact their GP.</w:t>
            </w:r>
          </w:p>
        </w:tc>
      </w:tr>
      <w:tr w:rsidR="00BF76A8" w:rsidRPr="004E73B7" w:rsidTr="00BF3B97">
        <w:tc>
          <w:tcPr>
            <w:tcW w:w="9828" w:type="dxa"/>
            <w:gridSpan w:val="4"/>
          </w:tcPr>
          <w:p w:rsidR="00BF76A8" w:rsidRPr="004E73B7" w:rsidRDefault="00BF76A8" w:rsidP="00BF3B97">
            <w:pPr>
              <w:jc w:val="both"/>
              <w:rPr>
                <w:rFonts w:cstheme="minorHAnsi"/>
                <w:b/>
              </w:rPr>
            </w:pPr>
            <w:r w:rsidRPr="004E73B7">
              <w:rPr>
                <w:rFonts w:cstheme="minorHAnsi"/>
                <w:b/>
              </w:rPr>
              <w:t>When to refer</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Conditional referral</w:t>
            </w:r>
          </w:p>
        </w:tc>
      </w:tr>
      <w:tr w:rsidR="00BF76A8" w:rsidRPr="004E73B7" w:rsidTr="00BF3B97">
        <w:tc>
          <w:tcPr>
            <w:tcW w:w="9828" w:type="dxa"/>
            <w:gridSpan w:val="4"/>
          </w:tcPr>
          <w:p w:rsidR="00BF76A8" w:rsidRPr="004E73B7" w:rsidRDefault="00BF76A8" w:rsidP="00BF3B97">
            <w:pPr>
              <w:pStyle w:val="BodyText"/>
              <w:numPr>
                <w:ilvl w:val="0"/>
                <w:numId w:val="17"/>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Children or adults with symptoms not responding to analgesics – within 1-2 days for children over 2 years</w:t>
            </w:r>
          </w:p>
          <w:p w:rsidR="00BF76A8" w:rsidRPr="004E73B7" w:rsidRDefault="00BF76A8" w:rsidP="00BF3B97">
            <w:pPr>
              <w:pStyle w:val="BodyText"/>
              <w:numPr>
                <w:ilvl w:val="0"/>
                <w:numId w:val="17"/>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Children or adults with worsening symptoms</w:t>
            </w:r>
          </w:p>
          <w:p w:rsidR="00BF76A8" w:rsidRPr="004E73B7" w:rsidRDefault="00BF76A8" w:rsidP="00BF3B97">
            <w:pPr>
              <w:pStyle w:val="BodyText"/>
              <w:numPr>
                <w:ilvl w:val="0"/>
                <w:numId w:val="17"/>
              </w:numPr>
              <w:spacing w:after="0"/>
              <w:jc w:val="both"/>
              <w:rPr>
                <w:rFonts w:asciiTheme="minorHAnsi" w:hAnsiTheme="minorHAnsi" w:cstheme="minorHAnsi"/>
                <w:iCs/>
                <w:lang w:val="en-GB" w:eastAsia="en-GB"/>
              </w:rPr>
            </w:pPr>
            <w:r w:rsidRPr="004E73B7">
              <w:rPr>
                <w:rFonts w:asciiTheme="minorHAnsi" w:hAnsiTheme="minorHAnsi" w:cstheme="minorHAnsi"/>
                <w:iCs/>
                <w:lang w:val="en-GB" w:eastAsia="en-GB"/>
              </w:rPr>
              <w:t>Children with high temperature or vomiting after 48 hours of symptomatic relief</w:t>
            </w:r>
          </w:p>
          <w:p w:rsidR="00BF76A8" w:rsidRPr="004E73B7" w:rsidRDefault="00BF76A8" w:rsidP="00BF3B97">
            <w:pPr>
              <w:pStyle w:val="BodyText"/>
              <w:numPr>
                <w:ilvl w:val="0"/>
                <w:numId w:val="17"/>
              </w:numPr>
              <w:spacing w:after="0"/>
              <w:jc w:val="both"/>
              <w:rPr>
                <w:rFonts w:asciiTheme="minorHAnsi" w:hAnsiTheme="minorHAnsi" w:cstheme="minorHAnsi"/>
                <w:bCs/>
                <w:iCs/>
                <w:lang w:val="en-GB" w:eastAsia="en-GB"/>
              </w:rPr>
            </w:pPr>
            <w:r w:rsidRPr="004E73B7">
              <w:rPr>
                <w:rFonts w:asciiTheme="minorHAnsi" w:hAnsiTheme="minorHAnsi" w:cstheme="minorHAnsi"/>
                <w:bCs/>
                <w:iCs/>
                <w:lang w:val="en-GB" w:eastAsia="en-GB"/>
              </w:rPr>
              <w:t>Neck stiffness</w:t>
            </w:r>
          </w:p>
          <w:p w:rsidR="00BF76A8" w:rsidRPr="004E73B7" w:rsidRDefault="00BF76A8" w:rsidP="00BF3B97">
            <w:pPr>
              <w:pStyle w:val="BodyText"/>
              <w:numPr>
                <w:ilvl w:val="0"/>
                <w:numId w:val="17"/>
              </w:numPr>
              <w:spacing w:after="0"/>
              <w:jc w:val="both"/>
              <w:rPr>
                <w:rFonts w:asciiTheme="minorHAnsi" w:hAnsiTheme="minorHAnsi" w:cstheme="minorHAnsi"/>
                <w:b/>
                <w:iCs/>
                <w:lang w:val="en-GB" w:eastAsia="en-GB"/>
              </w:rPr>
            </w:pPr>
            <w:r w:rsidRPr="004E73B7">
              <w:rPr>
                <w:rFonts w:asciiTheme="minorHAnsi" w:hAnsiTheme="minorHAnsi" w:cstheme="minorHAnsi"/>
                <w:bCs/>
                <w:iCs/>
                <w:lang w:val="en-GB" w:eastAsia="en-GB"/>
              </w:rPr>
              <w:t>Tinnitus</w:t>
            </w:r>
            <w:r w:rsidRPr="004E73B7">
              <w:rPr>
                <w:rFonts w:asciiTheme="minorHAnsi" w:hAnsiTheme="minorHAnsi" w:cstheme="minorHAnsi"/>
                <w:iCs/>
                <w:lang w:val="en-GB" w:eastAsia="en-GB"/>
              </w:rPr>
              <w:t xml:space="preserve"> (ringing) or </w:t>
            </w:r>
            <w:r w:rsidRPr="004E73B7">
              <w:rPr>
                <w:rFonts w:asciiTheme="minorHAnsi" w:hAnsiTheme="minorHAnsi" w:cstheme="minorHAnsi"/>
                <w:bCs/>
                <w:iCs/>
                <w:lang w:val="en-GB" w:eastAsia="en-GB"/>
              </w:rPr>
              <w:t>vertigo</w:t>
            </w:r>
            <w:r w:rsidRPr="004E73B7">
              <w:rPr>
                <w:rFonts w:asciiTheme="minorHAnsi" w:hAnsiTheme="minorHAnsi" w:cstheme="minorHAnsi"/>
                <w:iCs/>
                <w:lang w:val="en-GB" w:eastAsia="en-GB"/>
              </w:rPr>
              <w:t xml:space="preserve"> (disrupted sense of movement</w:t>
            </w:r>
            <w:r w:rsidRPr="004E73B7">
              <w:rPr>
                <w:rFonts w:asciiTheme="minorHAnsi" w:hAnsiTheme="minorHAnsi" w:cstheme="minorHAnsi"/>
                <w:b/>
                <w:iCs/>
                <w:lang w:val="en-GB" w:eastAsia="en-GB"/>
              </w:rPr>
              <w:t>)</w:t>
            </w:r>
          </w:p>
          <w:p w:rsidR="00BF76A8" w:rsidRPr="004E73B7" w:rsidRDefault="00BF76A8" w:rsidP="00BF3B97">
            <w:pPr>
              <w:pStyle w:val="BodyText"/>
              <w:rPr>
                <w:rFonts w:asciiTheme="minorHAnsi" w:hAnsiTheme="minorHAnsi" w:cstheme="minorHAnsi"/>
                <w:b/>
                <w:iCs/>
                <w:lang w:val="en-GB" w:eastAsia="en-GB"/>
              </w:rPr>
            </w:pP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Consider supply, but patient should be advised to make an appointment to see a GP if:</w:t>
            </w:r>
          </w:p>
        </w:tc>
      </w:tr>
      <w:tr w:rsidR="00BF76A8" w:rsidRPr="004E73B7" w:rsidTr="00BF3B97">
        <w:tc>
          <w:tcPr>
            <w:tcW w:w="9828" w:type="dxa"/>
            <w:gridSpan w:val="4"/>
          </w:tcPr>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New symptoms develop (could also contact pharmacist or NHS 111)</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lang w:val="en-GB" w:eastAsia="en-GB"/>
              </w:rPr>
              <w:t>Hearing becomes dull</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Rapid Referral</w:t>
            </w:r>
          </w:p>
        </w:tc>
      </w:tr>
      <w:tr w:rsidR="00BF76A8" w:rsidRPr="004E73B7" w:rsidTr="00BF3B97">
        <w:tc>
          <w:tcPr>
            <w:tcW w:w="9828" w:type="dxa"/>
            <w:gridSpan w:val="4"/>
          </w:tcPr>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Pain in teeth or jaw – could be dental abscess or a bad tooth</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Pain after attempt to clean ear – may have damaged lining of ear or possibly the eardrum</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Very severe pain, vomiting or yellow discharge – could be middle ear infection</w:t>
            </w:r>
          </w:p>
        </w:tc>
      </w:tr>
    </w:tbl>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tbl>
      <w:tblPr>
        <w:tblW w:w="98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997"/>
        <w:gridCol w:w="955"/>
        <w:gridCol w:w="663"/>
        <w:gridCol w:w="5213"/>
      </w:tblGrid>
      <w:tr w:rsidR="00BF76A8" w:rsidRPr="004E73B7" w:rsidTr="00BF3B97">
        <w:tc>
          <w:tcPr>
            <w:tcW w:w="9828" w:type="dxa"/>
            <w:gridSpan w:val="4"/>
          </w:tcPr>
          <w:p w:rsidR="00BF76A8" w:rsidRPr="004E73B7" w:rsidRDefault="00BF76A8" w:rsidP="00BF3B97">
            <w:pPr>
              <w:jc w:val="center"/>
              <w:rPr>
                <w:rFonts w:cstheme="minorHAnsi"/>
                <w:b/>
                <w:sz w:val="48"/>
                <w:szCs w:val="48"/>
              </w:rPr>
            </w:pPr>
            <w:r w:rsidRPr="004E73B7">
              <w:rPr>
                <w:rFonts w:cstheme="minorHAnsi"/>
                <w:sz w:val="44"/>
                <w:u w:val="single"/>
              </w:rPr>
              <w:t>HAY FEVER</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Definition</w:t>
            </w:r>
          </w:p>
        </w:tc>
        <w:tc>
          <w:tcPr>
            <w:tcW w:w="6793" w:type="dxa"/>
            <w:gridSpan w:val="3"/>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color w:val="000000"/>
                <w:lang w:val="en-GB" w:eastAsia="en-GB"/>
              </w:rPr>
              <w:t>Seasonal allergic rhinitis characterised by nasal congestion, excessive sneezing, watery and itchy eyes.  Itching can also occur in the nose, throat, mouth and ears.  Congestion may interfere with sleep.</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Inclusion</w:t>
            </w:r>
          </w:p>
        </w:tc>
        <w:tc>
          <w:tcPr>
            <w:tcW w:w="6793" w:type="dxa"/>
            <w:gridSpan w:val="3"/>
          </w:tcPr>
          <w:p w:rsidR="00BF76A8" w:rsidRPr="004E73B7" w:rsidRDefault="00BF76A8" w:rsidP="00BF3B97">
            <w:pPr>
              <w:pStyle w:val="BodyText"/>
              <w:numPr>
                <w:ilvl w:val="0"/>
                <w:numId w:val="41"/>
              </w:numPr>
              <w:tabs>
                <w:tab w:val="clear" w:pos="720"/>
                <w:tab w:val="num" w:pos="254"/>
              </w:tabs>
              <w:spacing w:after="0"/>
              <w:ind w:left="254" w:hanging="254"/>
              <w:jc w:val="both"/>
              <w:rPr>
                <w:rFonts w:asciiTheme="minorHAnsi" w:hAnsiTheme="minorHAnsi" w:cstheme="minorHAnsi"/>
                <w:bCs/>
                <w:lang w:val="en-GB" w:eastAsia="en-GB"/>
              </w:rPr>
            </w:pPr>
            <w:r w:rsidRPr="004E73B7">
              <w:rPr>
                <w:rFonts w:asciiTheme="minorHAnsi" w:hAnsiTheme="minorHAnsi" w:cstheme="minorHAnsi"/>
                <w:bCs/>
                <w:color w:val="000000"/>
                <w:lang w:val="en-GB" w:eastAsia="en-GB"/>
              </w:rPr>
              <w:t>Children over 1 years or adults</w:t>
            </w:r>
            <w:r w:rsidRPr="004E73B7">
              <w:rPr>
                <w:rFonts w:asciiTheme="minorHAnsi" w:hAnsiTheme="minorHAnsi" w:cstheme="minorHAnsi"/>
                <w:color w:val="000000"/>
                <w:lang w:val="en-GB" w:eastAsia="en-GB"/>
              </w:rPr>
              <w:t xml:space="preserve"> presenting with symptoms of hay fever requiring symptomatic treatment</w:t>
            </w: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Exclusion</w:t>
            </w:r>
          </w:p>
        </w:tc>
        <w:tc>
          <w:tcPr>
            <w:tcW w:w="6793" w:type="dxa"/>
            <w:gridSpan w:val="3"/>
          </w:tcPr>
          <w:p w:rsidR="00BF76A8" w:rsidRPr="004E73B7" w:rsidRDefault="00BF76A8" w:rsidP="00BF3B97">
            <w:pPr>
              <w:pStyle w:val="BodyText"/>
              <w:numPr>
                <w:ilvl w:val="0"/>
                <w:numId w:val="15"/>
              </w:numPr>
              <w:tabs>
                <w:tab w:val="clear" w:pos="567"/>
                <w:tab w:val="num" w:pos="224"/>
              </w:tabs>
              <w:spacing w:after="0"/>
              <w:ind w:left="224" w:hanging="224"/>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Children under 1 years</w:t>
            </w:r>
          </w:p>
          <w:p w:rsidR="00BF76A8" w:rsidRPr="004E73B7" w:rsidRDefault="00BF76A8" w:rsidP="00BF3B97">
            <w:pPr>
              <w:pStyle w:val="BodyText"/>
              <w:numPr>
                <w:ilvl w:val="0"/>
                <w:numId w:val="15"/>
              </w:numPr>
              <w:tabs>
                <w:tab w:val="clear" w:pos="567"/>
                <w:tab w:val="num" w:pos="224"/>
              </w:tabs>
              <w:spacing w:after="0"/>
              <w:ind w:left="224" w:hanging="224"/>
              <w:jc w:val="both"/>
              <w:rPr>
                <w:rFonts w:asciiTheme="minorHAnsi" w:hAnsiTheme="minorHAnsi" w:cstheme="minorHAnsi"/>
                <w:lang w:val="en-GB" w:eastAsia="en-GB"/>
              </w:rPr>
            </w:pPr>
            <w:r w:rsidRPr="004E73B7">
              <w:rPr>
                <w:rFonts w:asciiTheme="minorHAnsi" w:hAnsiTheme="minorHAnsi" w:cstheme="minorHAnsi"/>
                <w:color w:val="000000"/>
                <w:lang w:val="en-GB" w:eastAsia="en-GB"/>
              </w:rPr>
              <w:t>If symptoms occur in a particular place e.g. workplace or near animals (consider allergy to dust, animal droppings, plants, etc)</w:t>
            </w:r>
          </w:p>
          <w:p w:rsidR="00BF76A8" w:rsidRPr="004E73B7" w:rsidRDefault="00BF76A8" w:rsidP="00BF3B97">
            <w:pPr>
              <w:numPr>
                <w:ilvl w:val="0"/>
                <w:numId w:val="15"/>
              </w:numPr>
              <w:tabs>
                <w:tab w:val="clear" w:pos="567"/>
                <w:tab w:val="num" w:pos="254"/>
              </w:tabs>
              <w:spacing w:after="0" w:line="240" w:lineRule="auto"/>
              <w:ind w:left="224" w:hanging="224"/>
              <w:jc w:val="both"/>
              <w:rPr>
                <w:rFonts w:cstheme="minorHAnsi"/>
              </w:rPr>
            </w:pPr>
            <w:r w:rsidRPr="004E73B7">
              <w:rPr>
                <w:rFonts w:cstheme="minorHAnsi"/>
                <w:color w:val="000000"/>
              </w:rPr>
              <w:t>If symptoms develop when patient is at home (consider allergy to house dust mites</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Action for Excluded patients:</w:t>
            </w:r>
          </w:p>
        </w:tc>
        <w:tc>
          <w:tcPr>
            <w:tcW w:w="6793" w:type="dxa"/>
            <w:gridSpan w:val="3"/>
          </w:tcPr>
          <w:p w:rsidR="00BF76A8" w:rsidRPr="004E73B7" w:rsidRDefault="00BF76A8" w:rsidP="00BF3B97">
            <w:pPr>
              <w:jc w:val="both"/>
              <w:rPr>
                <w:rFonts w:cstheme="minorHAnsi"/>
              </w:rPr>
            </w:pPr>
            <w:r w:rsidRPr="004E73B7">
              <w:rPr>
                <w:rFonts w:cstheme="minorHAnsi"/>
                <w:b/>
                <w:bCs/>
              </w:rPr>
              <w:t>Refer to GP</w:t>
            </w:r>
          </w:p>
        </w:tc>
      </w:tr>
      <w:tr w:rsidR="00BF76A8" w:rsidRPr="004E73B7" w:rsidTr="00BF3B97">
        <w:tc>
          <w:tcPr>
            <w:tcW w:w="9828" w:type="dxa"/>
            <w:gridSpan w:val="4"/>
          </w:tcPr>
          <w:p w:rsidR="00BF76A8" w:rsidRPr="006E0F10"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 xml:space="preserve">Recommended Treatments, Route and Legal Status.  Frequency of </w:t>
            </w:r>
            <w:r>
              <w:rPr>
                <w:rFonts w:asciiTheme="minorHAnsi" w:hAnsiTheme="minorHAnsi" w:cstheme="minorHAnsi"/>
                <w:lang w:val="en-GB" w:eastAsia="en-GB"/>
              </w:rPr>
              <w:t>administration &amp; Maximum dosage</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Drug</w:t>
            </w:r>
          </w:p>
        </w:tc>
        <w:tc>
          <w:tcPr>
            <w:tcW w:w="0" w:type="auto"/>
          </w:tcPr>
          <w:p w:rsidR="00BF76A8" w:rsidRPr="004E73B7" w:rsidRDefault="00BF76A8" w:rsidP="00BF3B97">
            <w:pPr>
              <w:jc w:val="both"/>
              <w:rPr>
                <w:rFonts w:cstheme="minorHAnsi"/>
              </w:rPr>
            </w:pPr>
            <w:r w:rsidRPr="004E73B7">
              <w:rPr>
                <w:rFonts w:cstheme="minorHAnsi"/>
              </w:rPr>
              <w:t>Route</w:t>
            </w:r>
          </w:p>
        </w:tc>
        <w:tc>
          <w:tcPr>
            <w:tcW w:w="0" w:type="auto"/>
          </w:tcPr>
          <w:p w:rsidR="00BF76A8" w:rsidRPr="004E73B7" w:rsidRDefault="00BF76A8" w:rsidP="00BF3B97">
            <w:pPr>
              <w:jc w:val="both"/>
              <w:rPr>
                <w:rFonts w:cstheme="minorHAnsi"/>
              </w:rPr>
            </w:pPr>
            <w:r w:rsidRPr="004E73B7">
              <w:rPr>
                <w:rFonts w:cstheme="minorHAnsi"/>
              </w:rPr>
              <w:t>Class</w:t>
            </w:r>
          </w:p>
        </w:tc>
        <w:tc>
          <w:tcPr>
            <w:tcW w:w="5132" w:type="dxa"/>
          </w:tcPr>
          <w:p w:rsidR="00BF76A8" w:rsidRPr="004E73B7" w:rsidRDefault="00BF76A8" w:rsidP="00BF3B97">
            <w:pPr>
              <w:jc w:val="both"/>
              <w:rPr>
                <w:rFonts w:cstheme="minorHAnsi"/>
              </w:rPr>
            </w:pPr>
            <w:r w:rsidRPr="004E73B7">
              <w:rPr>
                <w:rFonts w:cstheme="minorHAnsi"/>
              </w:rPr>
              <w:t>Dose</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fr-FR" w:eastAsia="en-GB"/>
              </w:rPr>
              <w:t>Chlorphenamine / Chlorphenamine s/f  syrup 2mg / 5ml (150ml)</w:t>
            </w:r>
          </w:p>
        </w:tc>
        <w:tc>
          <w:tcPr>
            <w:tcW w:w="0" w:type="auto"/>
          </w:tcPr>
          <w:p w:rsidR="00BF76A8" w:rsidRPr="004E73B7" w:rsidRDefault="00BF76A8" w:rsidP="00BF3B97">
            <w:pPr>
              <w:jc w:val="both"/>
              <w:rPr>
                <w:rFonts w:cstheme="minorHAnsi"/>
                <w:b/>
              </w:rPr>
            </w:pPr>
            <w:r w:rsidRPr="004E73B7">
              <w:rPr>
                <w:rFonts w:cstheme="minorHAnsi"/>
                <w:b/>
                <w:color w:val="000000"/>
                <w:lang w:val="fr-FR"/>
              </w:rPr>
              <w:t>oral</w:t>
            </w:r>
          </w:p>
        </w:tc>
        <w:tc>
          <w:tcPr>
            <w:tcW w:w="0" w:type="auto"/>
          </w:tcPr>
          <w:p w:rsidR="00BF76A8" w:rsidRPr="004E73B7" w:rsidRDefault="00BF76A8" w:rsidP="00BF3B97">
            <w:pPr>
              <w:jc w:val="both"/>
              <w:rPr>
                <w:rFonts w:cstheme="minorHAnsi"/>
                <w:b/>
              </w:rPr>
            </w:pPr>
            <w:r w:rsidRPr="004E73B7">
              <w:rPr>
                <w:rFonts w:cstheme="minorHAnsi"/>
                <w:b/>
                <w:color w:val="000000"/>
              </w:rPr>
              <w:t>P</w:t>
            </w:r>
          </w:p>
        </w:tc>
        <w:tc>
          <w:tcPr>
            <w:tcW w:w="5132" w:type="dxa"/>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color w:val="000000"/>
                <w:lang w:val="en-GB" w:eastAsia="en-GB"/>
              </w:rPr>
              <w:t>1-2 years – 1mg twice daily</w:t>
            </w:r>
          </w:p>
          <w:p w:rsidR="00BF76A8" w:rsidRPr="004E73B7" w:rsidRDefault="00BF76A8" w:rsidP="00BF3B97">
            <w:pPr>
              <w:jc w:val="both"/>
              <w:rPr>
                <w:rFonts w:cstheme="minorHAnsi"/>
              </w:rPr>
            </w:pPr>
            <w:r w:rsidRPr="004E73B7">
              <w:rPr>
                <w:rFonts w:cstheme="minorHAnsi"/>
                <w:b/>
                <w:color w:val="000000"/>
              </w:rPr>
              <w:t>2-5 years 1mg every 4-6 hours – Maximum 6mg daily</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132"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6-12 years 2mg every 4-6 hours – Maximum 12mg daily</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fr-FR" w:eastAsia="en-GB"/>
              </w:rPr>
              <w:t>Chlorphenamine /Chlorpheniramine tablets 4mg (30 tabs)</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fr-FR" w:eastAsia="en-GB"/>
              </w:rPr>
              <w:t>oral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P</w:t>
            </w:r>
          </w:p>
        </w:tc>
        <w:tc>
          <w:tcPr>
            <w:tcW w:w="5132"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4mg every 4-6 hours – Maximum 24mg daily</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Loratidine syrup s/f 5mg / 5ml (70ml)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oral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P</w:t>
            </w:r>
          </w:p>
        </w:tc>
        <w:tc>
          <w:tcPr>
            <w:tcW w:w="5132"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2-5 years 5mg daily</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color w:val="000000"/>
                <w:lang w:val="en-GB" w:eastAsia="en-GB"/>
              </w:rPr>
              <w:t>Cetirizine tablets 10mg</w:t>
            </w:r>
          </w:p>
        </w:tc>
        <w:tc>
          <w:tcPr>
            <w:tcW w:w="0" w:type="auto"/>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color w:val="000000"/>
                <w:lang w:val="en-GB" w:eastAsia="en-GB"/>
              </w:rPr>
              <w:t>oral</w:t>
            </w:r>
          </w:p>
        </w:tc>
        <w:tc>
          <w:tcPr>
            <w:tcW w:w="0" w:type="auto"/>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color w:val="000000"/>
                <w:lang w:val="en-GB" w:eastAsia="en-GB"/>
              </w:rPr>
              <w:t>p</w:t>
            </w:r>
          </w:p>
        </w:tc>
        <w:tc>
          <w:tcPr>
            <w:tcW w:w="5132" w:type="dxa"/>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color w:val="000000"/>
                <w:lang w:val="en-GB" w:eastAsia="en-GB"/>
              </w:rPr>
              <w:t>Adults and children over 6 years 10mg daily or 5mg bd</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color w:val="000000"/>
                <w:lang w:val="en-GB" w:eastAsia="en-GB"/>
              </w:rPr>
              <w:t>Cetirizine s/f liquid 5mg/5ml</w:t>
            </w:r>
          </w:p>
        </w:tc>
        <w:tc>
          <w:tcPr>
            <w:tcW w:w="0" w:type="auto"/>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color w:val="000000"/>
                <w:lang w:val="en-GB" w:eastAsia="en-GB"/>
              </w:rPr>
              <w:t>oral</w:t>
            </w:r>
          </w:p>
        </w:tc>
        <w:tc>
          <w:tcPr>
            <w:tcW w:w="0" w:type="auto"/>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color w:val="000000"/>
                <w:lang w:val="en-GB" w:eastAsia="en-GB"/>
              </w:rPr>
              <w:t>p</w:t>
            </w:r>
          </w:p>
        </w:tc>
        <w:tc>
          <w:tcPr>
            <w:tcW w:w="5132" w:type="dxa"/>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lang w:val="en-GB" w:eastAsia="en-GB"/>
              </w:rPr>
              <w:t>2-6 years 5mg daily</w:t>
            </w:r>
            <w:r w:rsidRPr="004E73B7">
              <w:rPr>
                <w:rFonts w:asciiTheme="minorHAnsi" w:hAnsiTheme="minorHAnsi" w:cstheme="minorHAnsi"/>
                <w:b/>
                <w:color w:val="000000"/>
                <w:lang w:val="en-GB" w:eastAsia="en-GB"/>
              </w:rPr>
              <w:t xml:space="preserve"> or 2.5 mg bd</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color w:val="000000"/>
                <w:lang w:val="en-GB" w:eastAsia="en-GB"/>
              </w:rPr>
              <w:t>Loratidine tablets 10mg (7 tabs)</w:t>
            </w:r>
          </w:p>
        </w:tc>
        <w:tc>
          <w:tcPr>
            <w:tcW w:w="0" w:type="auto"/>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color w:val="000000"/>
                <w:lang w:val="en-GB" w:eastAsia="en-GB"/>
              </w:rPr>
              <w:t>oral</w:t>
            </w:r>
          </w:p>
        </w:tc>
        <w:tc>
          <w:tcPr>
            <w:tcW w:w="0" w:type="auto"/>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color w:val="000000"/>
                <w:lang w:val="en-GB" w:eastAsia="en-GB"/>
              </w:rPr>
              <w:t>P</w:t>
            </w:r>
          </w:p>
        </w:tc>
        <w:tc>
          <w:tcPr>
            <w:tcW w:w="5132" w:type="dxa"/>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color w:val="000000"/>
                <w:lang w:val="en-GB" w:eastAsia="en-GB"/>
              </w:rPr>
              <w:t>Adults and child over 6 years 10mg daily</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color w:val="000000"/>
                <w:lang w:val="en-GB" w:eastAsia="en-GB"/>
              </w:rPr>
              <w:t xml:space="preserve">Beclometasone / Beclomethasone nasal spray 50mcg / spray </w:t>
            </w:r>
          </w:p>
        </w:tc>
        <w:tc>
          <w:tcPr>
            <w:tcW w:w="0" w:type="auto"/>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color w:val="000000"/>
                <w:lang w:val="en-GB" w:eastAsia="en-GB"/>
              </w:rPr>
              <w:t>topical</w:t>
            </w:r>
          </w:p>
        </w:tc>
        <w:tc>
          <w:tcPr>
            <w:tcW w:w="0" w:type="auto"/>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color w:val="000000"/>
                <w:lang w:val="en-GB" w:eastAsia="en-GB"/>
              </w:rPr>
              <w:t>P</w:t>
            </w:r>
          </w:p>
        </w:tc>
        <w:tc>
          <w:tcPr>
            <w:tcW w:w="5132" w:type="dxa"/>
          </w:tcPr>
          <w:p w:rsidR="00BF76A8" w:rsidRPr="004E73B7" w:rsidRDefault="00BF76A8" w:rsidP="00BF3B97">
            <w:pPr>
              <w:pStyle w:val="BodyText"/>
              <w:rPr>
                <w:rFonts w:asciiTheme="minorHAnsi" w:hAnsiTheme="minorHAnsi" w:cstheme="minorHAnsi"/>
                <w:b/>
                <w:iCs/>
                <w:color w:val="000000"/>
                <w:lang w:val="en-GB" w:eastAsia="en-GB"/>
              </w:rPr>
            </w:pPr>
            <w:r w:rsidRPr="004E73B7">
              <w:rPr>
                <w:rFonts w:asciiTheme="minorHAnsi" w:hAnsiTheme="minorHAnsi" w:cstheme="minorHAnsi"/>
                <w:b/>
                <w:color w:val="000000"/>
                <w:lang w:val="en-GB" w:eastAsia="en-GB"/>
              </w:rPr>
              <w:t xml:space="preserve">Adults over 18 years – 2 sprays each nostril bd. Maximum 100mcg single dose per nostril, maximum 200mcg daily dose per nostril for </w:t>
            </w:r>
            <w:r w:rsidRPr="004E73B7">
              <w:rPr>
                <w:rFonts w:asciiTheme="minorHAnsi" w:hAnsiTheme="minorHAnsi" w:cstheme="minorHAnsi"/>
                <w:b/>
                <w:iCs/>
                <w:color w:val="000000"/>
                <w:lang w:val="en-GB" w:eastAsia="en-GB"/>
              </w:rPr>
              <w:t>3 months maximum.</w:t>
            </w:r>
          </w:p>
          <w:p w:rsidR="00BF76A8" w:rsidRPr="004E73B7" w:rsidRDefault="00BF76A8" w:rsidP="00BF3B97">
            <w:pPr>
              <w:pStyle w:val="BodyText"/>
              <w:rPr>
                <w:rFonts w:asciiTheme="minorHAnsi" w:hAnsiTheme="minorHAnsi" w:cstheme="minorHAnsi"/>
                <w:b/>
                <w:color w:val="000000"/>
                <w:lang w:val="en-GB" w:eastAsia="en-GB"/>
              </w:rPr>
            </w:pPr>
          </w:p>
          <w:p w:rsidR="00BF76A8" w:rsidRPr="004E73B7" w:rsidRDefault="00BF76A8" w:rsidP="00BF3B97">
            <w:pPr>
              <w:pStyle w:val="BodyText"/>
              <w:rPr>
                <w:rFonts w:asciiTheme="minorHAnsi" w:hAnsiTheme="minorHAnsi" w:cstheme="minorHAnsi"/>
                <w:b/>
                <w:color w:val="000000"/>
                <w:lang w:val="en-GB" w:eastAsia="en-GB"/>
              </w:rPr>
            </w:pPr>
          </w:p>
          <w:p w:rsidR="00BF76A8" w:rsidRPr="004E73B7" w:rsidRDefault="00BF76A8" w:rsidP="00BF3B97">
            <w:pPr>
              <w:pStyle w:val="BodyText"/>
              <w:rPr>
                <w:rFonts w:asciiTheme="minorHAnsi" w:hAnsiTheme="minorHAnsi" w:cstheme="minorHAnsi"/>
                <w:b/>
                <w:color w:val="000000"/>
                <w:lang w:val="en-GB" w:eastAsia="en-GB"/>
              </w:rPr>
            </w:pPr>
          </w:p>
          <w:p w:rsidR="00BF76A8" w:rsidRPr="004E73B7" w:rsidRDefault="00BF76A8" w:rsidP="00BF3B97">
            <w:pPr>
              <w:pStyle w:val="BodyText"/>
              <w:rPr>
                <w:rFonts w:asciiTheme="minorHAnsi" w:hAnsiTheme="minorHAnsi" w:cstheme="minorHAnsi"/>
                <w:b/>
                <w:color w:val="000000"/>
                <w:lang w:val="en-GB" w:eastAsia="en-GB"/>
              </w:rPr>
            </w:pPr>
          </w:p>
        </w:tc>
      </w:tr>
      <w:tr w:rsidR="00BF76A8" w:rsidRPr="004E73B7" w:rsidTr="00BF3B97">
        <w:tc>
          <w:tcPr>
            <w:tcW w:w="0" w:type="auto"/>
            <w:gridSpan w:val="2"/>
          </w:tcPr>
          <w:p w:rsidR="00BF76A8" w:rsidRPr="004E73B7" w:rsidRDefault="00BF76A8" w:rsidP="00BF3B97">
            <w:pPr>
              <w:jc w:val="both"/>
              <w:rPr>
                <w:rFonts w:cstheme="minorHAnsi"/>
                <w:b/>
              </w:rPr>
            </w:pPr>
            <w:r w:rsidRPr="004E73B7">
              <w:rPr>
                <w:rFonts w:cstheme="minorHAnsi"/>
                <w:b/>
              </w:rPr>
              <w:t>Follow Up and Advice</w:t>
            </w:r>
          </w:p>
        </w:tc>
        <w:tc>
          <w:tcPr>
            <w:tcW w:w="5834" w:type="dxa"/>
            <w:gridSpan w:val="2"/>
          </w:tcPr>
          <w:p w:rsidR="00BF76A8" w:rsidRPr="004E73B7" w:rsidRDefault="00BF76A8" w:rsidP="00BF3B97">
            <w:pPr>
              <w:jc w:val="both"/>
              <w:rPr>
                <w:rFonts w:cstheme="minorHAnsi"/>
                <w:b/>
              </w:rPr>
            </w:pPr>
            <w:r w:rsidRPr="004E73B7">
              <w:rPr>
                <w:rFonts w:cstheme="minorHAnsi"/>
                <w:b/>
              </w:rPr>
              <w:t>Side effects and Management</w:t>
            </w:r>
          </w:p>
        </w:tc>
      </w:tr>
      <w:tr w:rsidR="00BF76A8" w:rsidRPr="004E73B7" w:rsidTr="00BF3B97">
        <w:tc>
          <w:tcPr>
            <w:tcW w:w="0" w:type="auto"/>
            <w:gridSpan w:val="2"/>
          </w:tcPr>
          <w:p w:rsidR="00BF76A8" w:rsidRPr="004E73B7" w:rsidRDefault="00BF76A8" w:rsidP="00BF3B97">
            <w:pPr>
              <w:pStyle w:val="BodyText"/>
              <w:numPr>
                <w:ilvl w:val="0"/>
                <w:numId w:val="15"/>
              </w:numPr>
              <w:tabs>
                <w:tab w:val="clear" w:pos="567"/>
                <w:tab w:val="num" w:pos="330"/>
              </w:tabs>
              <w:spacing w:after="0"/>
              <w:ind w:left="330" w:hanging="330"/>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 xml:space="preserve">Not to exceed maximum doses </w:t>
            </w:r>
          </w:p>
          <w:p w:rsidR="00BF76A8" w:rsidRPr="004E73B7" w:rsidRDefault="00BF76A8" w:rsidP="00BF3B97">
            <w:pPr>
              <w:pStyle w:val="BodyText"/>
              <w:numPr>
                <w:ilvl w:val="0"/>
                <w:numId w:val="15"/>
              </w:numPr>
              <w:tabs>
                <w:tab w:val="clear" w:pos="567"/>
                <w:tab w:val="num" w:pos="330"/>
              </w:tabs>
              <w:spacing w:after="0"/>
              <w:ind w:left="330" w:hanging="330"/>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Pollen avoidance measures – watch out for pollen counts e.g. newspapers, TV weather reports</w:t>
            </w:r>
          </w:p>
          <w:p w:rsidR="00BF76A8" w:rsidRPr="004E73B7" w:rsidRDefault="00BF76A8" w:rsidP="00BF3B97">
            <w:pPr>
              <w:numPr>
                <w:ilvl w:val="0"/>
                <w:numId w:val="15"/>
              </w:numPr>
              <w:tabs>
                <w:tab w:val="clear" w:pos="567"/>
                <w:tab w:val="num" w:pos="360"/>
              </w:tabs>
              <w:spacing w:after="0" w:line="240" w:lineRule="auto"/>
              <w:ind w:left="330" w:hanging="330"/>
              <w:jc w:val="both"/>
              <w:rPr>
                <w:rFonts w:cstheme="minorHAnsi"/>
              </w:rPr>
            </w:pPr>
            <w:r w:rsidRPr="004E73B7">
              <w:rPr>
                <w:rFonts w:cstheme="minorHAnsi"/>
                <w:color w:val="000000"/>
              </w:rPr>
              <w:t>Possible drug interactions – check for any concomitant medication e.g. anti-arrhythmic drugs, sedative drugs including alcoholic drinks</w:t>
            </w:r>
          </w:p>
        </w:tc>
        <w:tc>
          <w:tcPr>
            <w:tcW w:w="5834" w:type="dxa"/>
            <w:gridSpan w:val="2"/>
          </w:tcPr>
          <w:p w:rsidR="00BF76A8" w:rsidRPr="004E73B7" w:rsidRDefault="00BF76A8" w:rsidP="00BF3B97">
            <w:pPr>
              <w:pStyle w:val="BodyText"/>
              <w:numPr>
                <w:ilvl w:val="0"/>
                <w:numId w:val="15"/>
              </w:numPr>
              <w:tabs>
                <w:tab w:val="clear" w:pos="567"/>
                <w:tab w:val="num" w:pos="330"/>
              </w:tabs>
              <w:spacing w:after="0"/>
              <w:ind w:left="330" w:hanging="330"/>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Drowsiness more of a problem with chlorphenamine – if affected do not drive or operate machinery and avoid alcohol. Drowsiness may diminish after a few days of treatment.  Other side-effects include antimuscarinic effects (urinary retention, dry mouth, blurred vision and GI disturbance) – caution in patients with prostatic hypertrophy, urinary retention, glaucoma and pyloroduodenal obstruction.  See BNF for more details.</w:t>
            </w:r>
          </w:p>
          <w:p w:rsidR="00BF76A8" w:rsidRPr="004E73B7" w:rsidRDefault="00BF76A8" w:rsidP="00BF3B97">
            <w:pPr>
              <w:pStyle w:val="BodyText"/>
              <w:numPr>
                <w:ilvl w:val="0"/>
                <w:numId w:val="15"/>
              </w:numPr>
              <w:tabs>
                <w:tab w:val="clear" w:pos="567"/>
                <w:tab w:val="num" w:pos="354"/>
              </w:tabs>
              <w:spacing w:after="0"/>
              <w:ind w:left="330" w:hanging="330"/>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Local side-effects of beclometasone include dryness, nose / throat irritation, epistaxis and rarely ulceration.  Headache, smell/taste disturbance and raised IOP (caution in glaucoma).  Hypersensitivity reactions including bronchospasm reported.</w:t>
            </w:r>
          </w:p>
          <w:p w:rsidR="00BF76A8" w:rsidRPr="004E73B7" w:rsidRDefault="00BF76A8" w:rsidP="00BF3B97">
            <w:pPr>
              <w:numPr>
                <w:ilvl w:val="0"/>
                <w:numId w:val="15"/>
              </w:numPr>
              <w:tabs>
                <w:tab w:val="clear" w:pos="567"/>
              </w:tabs>
              <w:spacing w:after="0" w:line="240" w:lineRule="auto"/>
              <w:ind w:left="330" w:hanging="330"/>
              <w:jc w:val="both"/>
              <w:rPr>
                <w:rFonts w:cstheme="minorHAnsi"/>
              </w:rPr>
            </w:pPr>
            <w:r w:rsidRPr="004E73B7">
              <w:rPr>
                <w:rFonts w:cstheme="minorHAnsi"/>
                <w:color w:val="000000"/>
              </w:rPr>
              <w:t>If patients experience side-effects, discontinue treatment immediately and contact their GP</w:t>
            </w:r>
          </w:p>
        </w:tc>
      </w:tr>
      <w:tr w:rsidR="00BF76A8" w:rsidRPr="004E73B7" w:rsidTr="00BF3B97">
        <w:tc>
          <w:tcPr>
            <w:tcW w:w="9828" w:type="dxa"/>
            <w:gridSpan w:val="4"/>
          </w:tcPr>
          <w:p w:rsidR="00BF76A8" w:rsidRPr="004E73B7" w:rsidRDefault="00BF76A8" w:rsidP="00BF3B97">
            <w:pPr>
              <w:jc w:val="both"/>
              <w:rPr>
                <w:rFonts w:cstheme="minorHAnsi"/>
                <w:b/>
              </w:rPr>
            </w:pPr>
            <w:r w:rsidRPr="004E73B7">
              <w:rPr>
                <w:rFonts w:cstheme="minorHAnsi"/>
                <w:b/>
              </w:rPr>
              <w:t>When to refer</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Conditional referral</w:t>
            </w:r>
          </w:p>
        </w:tc>
      </w:tr>
      <w:tr w:rsidR="00BF76A8" w:rsidRPr="004E73B7" w:rsidTr="00BF3B97">
        <w:tc>
          <w:tcPr>
            <w:tcW w:w="9828" w:type="dxa"/>
            <w:gridSpan w:val="4"/>
          </w:tcPr>
          <w:p w:rsidR="00BF76A8" w:rsidRPr="004E73B7" w:rsidRDefault="00BF76A8" w:rsidP="00BF3B97">
            <w:pPr>
              <w:pStyle w:val="BodyText"/>
              <w:numPr>
                <w:ilvl w:val="0"/>
                <w:numId w:val="17"/>
              </w:numPr>
              <w:spacing w:after="0"/>
              <w:jc w:val="both"/>
              <w:rPr>
                <w:rFonts w:asciiTheme="minorHAnsi" w:hAnsiTheme="minorHAnsi" w:cstheme="minorHAnsi"/>
                <w:bCs/>
                <w:lang w:val="en-GB" w:eastAsia="en-GB"/>
              </w:rPr>
            </w:pPr>
            <w:r w:rsidRPr="004E73B7">
              <w:rPr>
                <w:rFonts w:asciiTheme="minorHAnsi" w:hAnsiTheme="minorHAnsi" w:cstheme="minorHAnsi"/>
                <w:color w:val="000000"/>
                <w:lang w:val="en-GB" w:eastAsia="en-GB"/>
              </w:rPr>
              <w:t>If treatment is ineffective or persists after the end of September (please note that hay fever can sometimes persist beyond September)</w:t>
            </w:r>
          </w:p>
          <w:p w:rsidR="00BF76A8" w:rsidRPr="004E73B7" w:rsidRDefault="00BF76A8" w:rsidP="00BF3B97">
            <w:pPr>
              <w:pStyle w:val="BodyText"/>
              <w:numPr>
                <w:ilvl w:val="0"/>
                <w:numId w:val="17"/>
              </w:numPr>
              <w:spacing w:after="0"/>
              <w:jc w:val="both"/>
              <w:rPr>
                <w:rFonts w:asciiTheme="minorHAnsi" w:hAnsiTheme="minorHAnsi" w:cstheme="minorHAnsi"/>
                <w:b/>
                <w:bCs/>
                <w:lang w:val="en-GB" w:eastAsia="en-GB"/>
              </w:rPr>
            </w:pPr>
            <w:r w:rsidRPr="004E73B7">
              <w:rPr>
                <w:rFonts w:asciiTheme="minorHAnsi" w:hAnsiTheme="minorHAnsi" w:cstheme="minorHAnsi"/>
                <w:color w:val="000000"/>
                <w:lang w:val="en-GB" w:eastAsia="en-GB"/>
              </w:rPr>
              <w:t>If patient is pregnant</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Consider supply, but patient should be advised to make an appointment to see a GP if:</w:t>
            </w:r>
          </w:p>
        </w:tc>
      </w:tr>
      <w:tr w:rsidR="00BF76A8" w:rsidRPr="004E73B7" w:rsidTr="00BF3B97">
        <w:tc>
          <w:tcPr>
            <w:tcW w:w="9828" w:type="dxa"/>
            <w:gridSpan w:val="4"/>
          </w:tcPr>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color w:val="000000"/>
                <w:lang w:val="en-GB" w:eastAsia="en-GB"/>
              </w:rPr>
              <w:t>If new symptoms develop (could also contact NHS 111 or their pharmacist) that are worrying to the patient, e.g. epistaxis</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Rapid Referral</w:t>
            </w:r>
          </w:p>
        </w:tc>
      </w:tr>
      <w:tr w:rsidR="00BF76A8" w:rsidRPr="004E73B7" w:rsidTr="00BF3B97">
        <w:tc>
          <w:tcPr>
            <w:tcW w:w="9828" w:type="dxa"/>
            <w:gridSpan w:val="4"/>
          </w:tcPr>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color w:val="000000"/>
                <w:lang w:val="en-GB" w:eastAsia="en-GB"/>
              </w:rPr>
              <w:t>If the patient has difficulty in breathing</w:t>
            </w:r>
          </w:p>
          <w:p w:rsidR="00BF76A8" w:rsidRPr="004E73B7" w:rsidRDefault="00BF76A8" w:rsidP="00BF3B97">
            <w:pPr>
              <w:jc w:val="both"/>
              <w:rPr>
                <w:rFonts w:cstheme="minorHAnsi"/>
                <w:b/>
                <w:bCs/>
              </w:rPr>
            </w:pPr>
          </w:p>
        </w:tc>
      </w:tr>
    </w:tbl>
    <w:p w:rsidR="00BF76A8" w:rsidRPr="004E73B7" w:rsidRDefault="00BF76A8" w:rsidP="00BF76A8">
      <w:pPr>
        <w:jc w:val="both"/>
        <w:rPr>
          <w:rFonts w:cstheme="minorHAnsi"/>
          <w:sz w:val="48"/>
          <w:szCs w:val="48"/>
        </w:rPr>
      </w:pPr>
    </w:p>
    <w:p w:rsidR="00BF76A8" w:rsidRPr="004E73B7" w:rsidRDefault="00BF76A8" w:rsidP="00BF76A8">
      <w:pPr>
        <w:jc w:val="both"/>
        <w:rPr>
          <w:rFonts w:cstheme="minorHAnsi"/>
          <w:sz w:val="48"/>
          <w:szCs w:val="48"/>
        </w:rPr>
      </w:pPr>
      <w:r w:rsidRPr="004E73B7">
        <w:rPr>
          <w:rFonts w:cstheme="minorHAnsi"/>
        </w:rPr>
        <w:br w:type="page"/>
      </w:r>
    </w:p>
    <w:tbl>
      <w:tblPr>
        <w:tblW w:w="98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7"/>
        <w:gridCol w:w="1490"/>
        <w:gridCol w:w="662"/>
        <w:gridCol w:w="5699"/>
      </w:tblGrid>
      <w:tr w:rsidR="00BF76A8" w:rsidRPr="004E73B7" w:rsidTr="00BF3B97">
        <w:tc>
          <w:tcPr>
            <w:tcW w:w="9828" w:type="dxa"/>
            <w:gridSpan w:val="4"/>
          </w:tcPr>
          <w:p w:rsidR="00BF76A8" w:rsidRPr="004E73B7" w:rsidRDefault="00BF76A8" w:rsidP="00BF3B97">
            <w:pPr>
              <w:jc w:val="center"/>
              <w:rPr>
                <w:rFonts w:cstheme="minorHAnsi"/>
                <w:b/>
                <w:sz w:val="48"/>
                <w:szCs w:val="48"/>
              </w:rPr>
            </w:pPr>
            <w:r w:rsidRPr="004E73B7">
              <w:rPr>
                <w:rFonts w:cstheme="minorHAnsi"/>
                <w:sz w:val="44"/>
                <w:u w:val="single"/>
              </w:rPr>
              <w:t>HEAD LICE</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Definition</w:t>
            </w:r>
          </w:p>
        </w:tc>
        <w:tc>
          <w:tcPr>
            <w:tcW w:w="7851" w:type="dxa"/>
            <w:gridSpan w:val="3"/>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An infection by the head louse (Pediculus humanus capitis).  A person must have a living, moving louse to be infected.  Head lice can only be transmitted by direct, prolonged, head to head contact between individuals.  Nits are the empty egg cases that stick to hair and do not indicate a current infection.</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Inclusion</w:t>
            </w:r>
          </w:p>
        </w:tc>
        <w:tc>
          <w:tcPr>
            <w:tcW w:w="7851" w:type="dxa"/>
            <w:gridSpan w:val="3"/>
          </w:tcPr>
          <w:p w:rsidR="00BF76A8" w:rsidRPr="004E73B7" w:rsidRDefault="00BF76A8" w:rsidP="00BF3B97">
            <w:pPr>
              <w:pStyle w:val="BodyText"/>
              <w:numPr>
                <w:ilvl w:val="0"/>
                <w:numId w:val="29"/>
              </w:numPr>
              <w:spacing w:after="0"/>
              <w:ind w:left="332" w:hanging="332"/>
              <w:jc w:val="both"/>
              <w:rPr>
                <w:rFonts w:asciiTheme="minorHAnsi" w:hAnsiTheme="minorHAnsi" w:cstheme="minorHAnsi"/>
                <w:bCs/>
                <w:color w:val="000000"/>
                <w:lang w:val="en-GB" w:eastAsia="en-GB"/>
              </w:rPr>
            </w:pPr>
            <w:r w:rsidRPr="004E73B7">
              <w:rPr>
                <w:rFonts w:asciiTheme="minorHAnsi" w:hAnsiTheme="minorHAnsi" w:cstheme="minorHAnsi"/>
                <w:color w:val="000000"/>
                <w:lang w:val="en-GB" w:eastAsia="en-GB"/>
              </w:rPr>
              <w:t xml:space="preserve">Children or adults presenting with evidence of a living, moving louse seen on the scalp (most reliable method is detection combing).  </w:t>
            </w:r>
            <w:r w:rsidRPr="004E73B7">
              <w:rPr>
                <w:rFonts w:asciiTheme="minorHAnsi" w:hAnsiTheme="minorHAnsi" w:cstheme="minorHAnsi"/>
                <w:bCs/>
                <w:color w:val="000000"/>
                <w:lang w:val="en-GB" w:eastAsia="en-GB"/>
              </w:rPr>
              <w:t>Children under 1 yr can be treated at the pharmacist’s discretion (medical supervision for children under 6 months).</w:t>
            </w:r>
          </w:p>
          <w:p w:rsidR="00BF76A8" w:rsidRPr="004E73B7" w:rsidRDefault="00BF76A8" w:rsidP="00BF3B97">
            <w:pPr>
              <w:pStyle w:val="BodyText"/>
              <w:numPr>
                <w:ilvl w:val="0"/>
                <w:numId w:val="29"/>
              </w:numPr>
              <w:spacing w:after="0"/>
              <w:ind w:left="332" w:hanging="332"/>
              <w:jc w:val="both"/>
              <w:rPr>
                <w:rFonts w:asciiTheme="minorHAnsi" w:hAnsiTheme="minorHAnsi" w:cstheme="minorHAnsi"/>
                <w:bCs/>
                <w:lang w:val="en-GB" w:eastAsia="en-GB"/>
              </w:rPr>
            </w:pPr>
            <w:r w:rsidRPr="004E73B7">
              <w:rPr>
                <w:rFonts w:asciiTheme="minorHAnsi" w:hAnsiTheme="minorHAnsi" w:cstheme="minorHAnsi"/>
                <w:color w:val="000000"/>
                <w:lang w:val="en-GB" w:eastAsia="en-GB"/>
              </w:rPr>
              <w:t>All family members should be checked for head lice.  Only those found to have a live, moving louse should be considered for treatment</w:t>
            </w:r>
          </w:p>
          <w:p w:rsidR="00BF76A8" w:rsidRPr="004E73B7" w:rsidRDefault="00BF76A8" w:rsidP="00BF3B97">
            <w:pPr>
              <w:jc w:val="both"/>
              <w:rPr>
                <w:rFonts w:cstheme="minorHAnsi"/>
              </w:rPr>
            </w:pPr>
          </w:p>
        </w:tc>
      </w:tr>
      <w:tr w:rsidR="00BF76A8" w:rsidRPr="004E73B7" w:rsidTr="00BF3B97">
        <w:tc>
          <w:tcPr>
            <w:tcW w:w="9828" w:type="dxa"/>
            <w:gridSpan w:val="4"/>
          </w:tcPr>
          <w:p w:rsidR="00BF76A8" w:rsidRPr="002D36CD"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Recommended Treatments, Route and Legal Status.  Frequency of administration &amp; Max</w:t>
            </w:r>
            <w:r>
              <w:rPr>
                <w:rFonts w:asciiTheme="minorHAnsi" w:hAnsiTheme="minorHAnsi" w:cstheme="minorHAnsi"/>
                <w:lang w:val="en-GB" w:eastAsia="en-GB"/>
              </w:rPr>
              <w:t>imum dosage</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Drug</w:t>
            </w:r>
          </w:p>
        </w:tc>
        <w:tc>
          <w:tcPr>
            <w:tcW w:w="0" w:type="auto"/>
          </w:tcPr>
          <w:p w:rsidR="00BF76A8" w:rsidRPr="004E73B7" w:rsidRDefault="00BF76A8" w:rsidP="00BF3B97">
            <w:pPr>
              <w:jc w:val="both"/>
              <w:rPr>
                <w:rFonts w:cstheme="minorHAnsi"/>
              </w:rPr>
            </w:pPr>
            <w:r w:rsidRPr="004E73B7">
              <w:rPr>
                <w:rFonts w:cstheme="minorHAnsi"/>
              </w:rPr>
              <w:t>Route</w:t>
            </w:r>
          </w:p>
        </w:tc>
        <w:tc>
          <w:tcPr>
            <w:tcW w:w="0" w:type="auto"/>
          </w:tcPr>
          <w:p w:rsidR="00BF76A8" w:rsidRPr="004E73B7" w:rsidRDefault="00BF76A8" w:rsidP="00BF3B97">
            <w:pPr>
              <w:jc w:val="both"/>
              <w:rPr>
                <w:rFonts w:cstheme="minorHAnsi"/>
              </w:rPr>
            </w:pPr>
            <w:r w:rsidRPr="004E73B7">
              <w:rPr>
                <w:rFonts w:cstheme="minorHAnsi"/>
              </w:rPr>
              <w:t>Class</w:t>
            </w:r>
          </w:p>
        </w:tc>
        <w:tc>
          <w:tcPr>
            <w:tcW w:w="5699" w:type="dxa"/>
          </w:tcPr>
          <w:p w:rsidR="00BF76A8" w:rsidRPr="004E73B7" w:rsidRDefault="00BF76A8" w:rsidP="00BF3B97">
            <w:pPr>
              <w:jc w:val="both"/>
              <w:rPr>
                <w:rFonts w:cstheme="minorHAnsi"/>
              </w:rPr>
            </w:pPr>
            <w:r w:rsidRPr="004E73B7">
              <w:rPr>
                <w:rFonts w:cstheme="minorHAnsi"/>
              </w:rPr>
              <w:t>Dose</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color w:val="000000"/>
                <w:lang w:val="en-GB" w:eastAsia="en-GB"/>
              </w:rPr>
            </w:pPr>
            <w:r w:rsidRPr="004E73B7">
              <w:rPr>
                <w:rFonts w:asciiTheme="minorHAnsi" w:hAnsiTheme="minorHAnsi" w:cstheme="minorHAnsi"/>
                <w:b/>
                <w:color w:val="000000"/>
                <w:lang w:val="en-GB" w:eastAsia="en-GB"/>
              </w:rPr>
              <w:t>Hedrin Lotion</w:t>
            </w:r>
          </w:p>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(Dimeticone)</w:t>
            </w:r>
          </w:p>
        </w:tc>
        <w:tc>
          <w:tcPr>
            <w:tcW w:w="0" w:type="auto"/>
          </w:tcPr>
          <w:p w:rsidR="00BF76A8" w:rsidRPr="004E73B7" w:rsidRDefault="00BF76A8" w:rsidP="00BF3B97">
            <w:pPr>
              <w:jc w:val="both"/>
              <w:rPr>
                <w:rFonts w:cstheme="minorHAnsi"/>
                <w:b/>
              </w:rPr>
            </w:pPr>
            <w:r w:rsidRPr="004E73B7">
              <w:rPr>
                <w:rFonts w:cstheme="minorHAnsi"/>
                <w:b/>
              </w:rPr>
              <w:t>Rub into dry hair and scalp, allow to dry naturally, shampoo after a minimum of eight hours (or overnight)</w:t>
            </w:r>
          </w:p>
        </w:tc>
        <w:tc>
          <w:tcPr>
            <w:tcW w:w="0" w:type="auto"/>
          </w:tcPr>
          <w:p w:rsidR="00BF76A8" w:rsidRPr="004E73B7" w:rsidRDefault="00BF76A8" w:rsidP="00BF3B97">
            <w:pPr>
              <w:jc w:val="both"/>
              <w:rPr>
                <w:rFonts w:cstheme="minorHAnsi"/>
                <w:b/>
              </w:rPr>
            </w:pPr>
            <w:r w:rsidRPr="004E73B7">
              <w:rPr>
                <w:rFonts w:cstheme="minorHAnsi"/>
                <w:b/>
              </w:rPr>
              <w:t>P</w:t>
            </w:r>
          </w:p>
        </w:tc>
        <w:tc>
          <w:tcPr>
            <w:tcW w:w="5699" w:type="dxa"/>
          </w:tcPr>
          <w:p w:rsidR="00BF76A8" w:rsidRPr="004E73B7" w:rsidRDefault="00BF76A8" w:rsidP="00BF3B97">
            <w:pPr>
              <w:jc w:val="both"/>
              <w:rPr>
                <w:rFonts w:cstheme="minorHAnsi"/>
              </w:rPr>
            </w:pPr>
            <w:r w:rsidRPr="004E73B7">
              <w:rPr>
                <w:rFonts w:cstheme="minorHAnsi"/>
                <w:b/>
                <w:color w:val="000000"/>
              </w:rPr>
              <w:t>Careful application of dimeticone is effective</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Quellada-M liquid or Derbac-M liquid (malathion 0.5% in an aqueous basis) 50ml, 200ml for patients with sensitive skin, eczema or asthma</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Apply topically to scalp, ensuring full and adequate coverage</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P</w:t>
            </w:r>
          </w:p>
        </w:tc>
        <w:tc>
          <w:tcPr>
            <w:tcW w:w="5699"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50ml will be needed for an average scalp to ensure good coverage.  Thicker hair may require more than the recommended amount.  For people with long hair, the hair should be tied in a pony-tail and treatment applied to the pony-tail ring.</w:t>
            </w:r>
          </w:p>
        </w:tc>
      </w:tr>
      <w:tr w:rsidR="00BF76A8" w:rsidRPr="004E73B7" w:rsidTr="00BF3B97">
        <w:trPr>
          <w:trHeight w:val="2355"/>
        </w:trPr>
        <w:tc>
          <w:tcPr>
            <w:tcW w:w="9828" w:type="dxa"/>
            <w:gridSpan w:val="4"/>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NB</w:t>
            </w:r>
          </w:p>
          <w:p w:rsidR="00BF76A8" w:rsidRPr="004E73B7" w:rsidRDefault="00BF76A8" w:rsidP="00BF3B97">
            <w:pPr>
              <w:pStyle w:val="BodyText"/>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Treatment must be repeated 7 days later using the same lotion or liquid.  Lice that hatch from surviving eggs may be found after the first treatment. These will be small in appearance.  The hair should be combed regularly to dislodge and remove any new lice.  These will be killed after the second application.</w:t>
            </w:r>
          </w:p>
          <w:p w:rsidR="00BF76A8" w:rsidRPr="002D36CD" w:rsidRDefault="00BF76A8" w:rsidP="00BF3B97">
            <w:pPr>
              <w:pStyle w:val="BodyText"/>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 xml:space="preserve">Package inserts do not advise on a second application after 7 days.  This needs to be brought to </w:t>
            </w:r>
            <w:r>
              <w:rPr>
                <w:rFonts w:asciiTheme="minorHAnsi" w:hAnsiTheme="minorHAnsi" w:cstheme="minorHAnsi"/>
                <w:color w:val="000000"/>
                <w:lang w:val="en-GB" w:eastAsia="en-GB"/>
              </w:rPr>
              <w:t>the attention of the patient(s)</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bCs/>
                <w:lang w:val="en-GB" w:eastAsia="en-GB"/>
              </w:rPr>
              <w:t>Wet Combing</w:t>
            </w:r>
          </w:p>
          <w:p w:rsidR="00BF76A8" w:rsidRPr="004E73B7" w:rsidRDefault="00BF76A8" w:rsidP="00BF3B97">
            <w:pPr>
              <w:pStyle w:val="BodyText"/>
              <w:rPr>
                <w:rFonts w:asciiTheme="minorHAnsi" w:hAnsiTheme="minorHAnsi" w:cstheme="minorHAnsi"/>
                <w:bCs/>
                <w:lang w:val="en-GB" w:eastAsia="en-GB"/>
              </w:rPr>
            </w:pPr>
            <w:r w:rsidRPr="004E73B7">
              <w:rPr>
                <w:rFonts w:asciiTheme="minorHAnsi" w:hAnsiTheme="minorHAnsi" w:cstheme="minorHAnsi"/>
                <w:bCs/>
                <w:lang w:val="en-GB" w:eastAsia="en-GB"/>
              </w:rPr>
              <w:t xml:space="preserve">-alternative to chemical application, but requires </w:t>
            </w:r>
          </w:p>
          <w:p w:rsidR="00BF76A8" w:rsidRPr="004E73B7" w:rsidRDefault="00BF76A8" w:rsidP="00BF3B97">
            <w:pPr>
              <w:pStyle w:val="BodyText"/>
              <w:rPr>
                <w:rFonts w:asciiTheme="minorHAnsi" w:hAnsiTheme="minorHAnsi" w:cstheme="minorHAnsi"/>
                <w:color w:val="000000"/>
                <w:lang w:val="en-GB" w:eastAsia="en-GB"/>
              </w:rPr>
            </w:pPr>
            <w:r w:rsidRPr="004E73B7">
              <w:rPr>
                <w:rFonts w:asciiTheme="minorHAnsi" w:hAnsiTheme="minorHAnsi" w:cstheme="minorHAnsi"/>
                <w:bCs/>
                <w:lang w:val="en-GB" w:eastAsia="en-GB"/>
              </w:rPr>
              <w:t xml:space="preserve">Use any conditioner or vegetable oil-(caution with nut allergies). Mechanical removal of head lice by meticulous combing with a detection comb (for at least 30 minutes at a time) over the whole scalp, at four days intervals, for a minimum of two weeks </w:t>
            </w:r>
            <w:r w:rsidRPr="004E73B7">
              <w:rPr>
                <w:rFonts w:asciiTheme="minorHAnsi" w:hAnsiTheme="minorHAnsi" w:cstheme="minorHAnsi"/>
                <w:lang w:val="en-GB" w:eastAsia="en-GB"/>
              </w:rPr>
              <w:t>until no lice are seen on three consecutive sessions</w:t>
            </w:r>
            <w:r w:rsidRPr="004E73B7">
              <w:rPr>
                <w:rFonts w:asciiTheme="minorHAnsi" w:hAnsiTheme="minorHAnsi" w:cstheme="minorHAnsi"/>
                <w:b/>
                <w:lang w:val="en-GB" w:eastAsia="en-GB"/>
              </w:rPr>
              <w:t>.</w:t>
            </w:r>
          </w:p>
        </w:tc>
      </w:tr>
      <w:tr w:rsidR="00BF76A8" w:rsidRPr="004E73B7" w:rsidTr="00BF3B97">
        <w:tc>
          <w:tcPr>
            <w:tcW w:w="0" w:type="auto"/>
            <w:gridSpan w:val="2"/>
          </w:tcPr>
          <w:p w:rsidR="00BF76A8" w:rsidRPr="004E73B7" w:rsidRDefault="00BF76A8" w:rsidP="00BF3B97">
            <w:pPr>
              <w:jc w:val="both"/>
              <w:rPr>
                <w:rFonts w:cstheme="minorHAnsi"/>
                <w:b/>
              </w:rPr>
            </w:pPr>
            <w:r w:rsidRPr="004E73B7">
              <w:rPr>
                <w:rFonts w:cstheme="minorHAnsi"/>
                <w:b/>
              </w:rPr>
              <w:t>Follow Up and Advice</w:t>
            </w:r>
          </w:p>
        </w:tc>
        <w:tc>
          <w:tcPr>
            <w:tcW w:w="6361" w:type="dxa"/>
            <w:gridSpan w:val="2"/>
          </w:tcPr>
          <w:p w:rsidR="00BF76A8" w:rsidRPr="004E73B7" w:rsidRDefault="00BF76A8" w:rsidP="00BF3B97">
            <w:pPr>
              <w:jc w:val="both"/>
              <w:rPr>
                <w:rFonts w:cstheme="minorHAnsi"/>
                <w:b/>
              </w:rPr>
            </w:pPr>
            <w:r w:rsidRPr="004E73B7">
              <w:rPr>
                <w:rFonts w:cstheme="minorHAnsi"/>
                <w:b/>
              </w:rPr>
              <w:t>Side effects and Management</w:t>
            </w:r>
          </w:p>
        </w:tc>
      </w:tr>
      <w:tr w:rsidR="00BF76A8" w:rsidRPr="004E73B7" w:rsidTr="00BF3B97">
        <w:tc>
          <w:tcPr>
            <w:tcW w:w="0" w:type="auto"/>
            <w:gridSpan w:val="2"/>
          </w:tcPr>
          <w:p w:rsidR="00BF76A8" w:rsidRPr="004E73B7" w:rsidRDefault="00BF76A8" w:rsidP="00BF3B97">
            <w:pPr>
              <w:pStyle w:val="BodyText"/>
              <w:numPr>
                <w:ilvl w:val="0"/>
                <w:numId w:val="15"/>
              </w:numPr>
              <w:tabs>
                <w:tab w:val="clear" w:pos="567"/>
                <w:tab w:val="num" w:pos="354"/>
              </w:tabs>
              <w:spacing w:after="0"/>
              <w:ind w:left="354" w:hanging="354"/>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Check the head two or three days after the second treatment.  If living, moving lice can still be found contact your GP, nurse or pharmacist.</w:t>
            </w:r>
          </w:p>
          <w:p w:rsidR="00BF76A8" w:rsidRPr="004E73B7" w:rsidRDefault="00BF76A8" w:rsidP="00BF3B97">
            <w:pPr>
              <w:pStyle w:val="BodyText"/>
              <w:numPr>
                <w:ilvl w:val="0"/>
                <w:numId w:val="15"/>
              </w:numPr>
              <w:tabs>
                <w:tab w:val="clear" w:pos="567"/>
                <w:tab w:val="num" w:pos="354"/>
              </w:tabs>
              <w:spacing w:after="0"/>
              <w:ind w:left="354" w:hanging="354"/>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Check pillow and collars for little black specks (lice droppings) and shed lice skins</w:t>
            </w:r>
          </w:p>
          <w:p w:rsidR="00BF76A8" w:rsidRPr="004E73B7" w:rsidRDefault="00BF76A8" w:rsidP="00BF3B97">
            <w:pPr>
              <w:numPr>
                <w:ilvl w:val="0"/>
                <w:numId w:val="15"/>
              </w:numPr>
              <w:tabs>
                <w:tab w:val="clear" w:pos="567"/>
                <w:tab w:val="num" w:pos="360"/>
              </w:tabs>
              <w:spacing w:after="0" w:line="240" w:lineRule="auto"/>
              <w:ind w:left="354" w:hanging="354"/>
              <w:jc w:val="both"/>
              <w:rPr>
                <w:rFonts w:cstheme="minorHAnsi"/>
              </w:rPr>
            </w:pPr>
            <w:r w:rsidRPr="004E73B7">
              <w:rPr>
                <w:rFonts w:cstheme="minorHAnsi"/>
                <w:color w:val="000000"/>
              </w:rPr>
              <w:t>Encourage patient or parent to contact close relatives and friends to ensure detection and treatment of further confirmed cases.</w:t>
            </w:r>
          </w:p>
        </w:tc>
        <w:tc>
          <w:tcPr>
            <w:tcW w:w="6361" w:type="dxa"/>
            <w:gridSpan w:val="2"/>
          </w:tcPr>
          <w:p w:rsidR="00BF76A8" w:rsidRPr="004E73B7" w:rsidRDefault="00BF76A8" w:rsidP="00BF3B97">
            <w:pPr>
              <w:pStyle w:val="BodyText"/>
              <w:numPr>
                <w:ilvl w:val="0"/>
                <w:numId w:val="15"/>
              </w:numPr>
              <w:tabs>
                <w:tab w:val="clear" w:pos="567"/>
                <w:tab w:val="num" w:pos="354"/>
              </w:tabs>
              <w:spacing w:after="0"/>
              <w:ind w:left="354" w:hanging="354"/>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Skin irritation may occur.  Most side-effects are due to the alcohol, mono-terpines or oils used in the formulations and rarely due to the insecticide.</w:t>
            </w:r>
          </w:p>
          <w:p w:rsidR="00BF76A8" w:rsidRPr="004E73B7" w:rsidRDefault="00BF76A8" w:rsidP="00BF3B97">
            <w:pPr>
              <w:ind w:left="414"/>
              <w:jc w:val="both"/>
              <w:rPr>
                <w:rFonts w:cstheme="minorHAnsi"/>
              </w:rPr>
            </w:pPr>
            <w:r w:rsidRPr="004E73B7">
              <w:rPr>
                <w:rFonts w:cstheme="minorHAnsi"/>
                <w:color w:val="000000"/>
              </w:rPr>
              <w:t>Some asthmatics may find the fumes from alcohol based preparations can worsen their asthma – use Quellada-M or Derbac-M.</w:t>
            </w:r>
          </w:p>
        </w:tc>
      </w:tr>
      <w:tr w:rsidR="00BF76A8" w:rsidRPr="004E73B7" w:rsidTr="00BF3B97">
        <w:tc>
          <w:tcPr>
            <w:tcW w:w="9828" w:type="dxa"/>
            <w:gridSpan w:val="4"/>
          </w:tcPr>
          <w:p w:rsidR="00BF76A8" w:rsidRPr="004E73B7" w:rsidRDefault="00BF76A8" w:rsidP="00BF3B97">
            <w:pPr>
              <w:jc w:val="both"/>
              <w:rPr>
                <w:rFonts w:cstheme="minorHAnsi"/>
                <w:b/>
              </w:rPr>
            </w:pPr>
            <w:r w:rsidRPr="004E73B7">
              <w:rPr>
                <w:rFonts w:cstheme="minorHAnsi"/>
                <w:b/>
              </w:rPr>
              <w:t>When to refer</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Conditional referral</w:t>
            </w:r>
          </w:p>
        </w:tc>
      </w:tr>
      <w:tr w:rsidR="00BF76A8" w:rsidRPr="004E73B7" w:rsidTr="00BF3B97">
        <w:tc>
          <w:tcPr>
            <w:tcW w:w="9828" w:type="dxa"/>
            <w:gridSpan w:val="4"/>
          </w:tcPr>
          <w:p w:rsidR="00BF76A8" w:rsidRPr="004E73B7" w:rsidRDefault="00BF76A8" w:rsidP="00BF3B97">
            <w:pPr>
              <w:pStyle w:val="BodyText"/>
              <w:numPr>
                <w:ilvl w:val="0"/>
                <w:numId w:val="17"/>
              </w:numPr>
              <w:spacing w:after="0"/>
              <w:jc w:val="both"/>
              <w:rPr>
                <w:rFonts w:asciiTheme="minorHAnsi" w:hAnsiTheme="minorHAnsi" w:cstheme="minorHAnsi"/>
                <w:bCs/>
                <w:lang w:val="en-GB" w:eastAsia="en-GB"/>
              </w:rPr>
            </w:pPr>
            <w:r w:rsidRPr="004E73B7">
              <w:rPr>
                <w:rFonts w:asciiTheme="minorHAnsi" w:hAnsiTheme="minorHAnsi" w:cstheme="minorHAnsi"/>
                <w:color w:val="000000"/>
                <w:lang w:val="en-GB" w:eastAsia="en-GB"/>
              </w:rPr>
              <w:t>Genuine resistance suspected – e.g. if two different treatments have failed. Patient may require carbaryl treatment on GP prescription.</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Rapid Referral</w:t>
            </w:r>
          </w:p>
        </w:tc>
      </w:tr>
      <w:tr w:rsidR="00BF76A8" w:rsidRPr="004E73B7" w:rsidTr="00BF3B97">
        <w:tc>
          <w:tcPr>
            <w:tcW w:w="9828" w:type="dxa"/>
            <w:gridSpan w:val="4"/>
          </w:tcPr>
          <w:p w:rsidR="00BF76A8" w:rsidRPr="002D36CD"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color w:val="000000"/>
                <w:lang w:val="en-GB" w:eastAsia="en-GB"/>
              </w:rPr>
              <w:t>If resistance is suspected e.g. if large numbers of lice of all sizes are found within days of the second treatment and treatment has been carried out correctly, resistance is likely. GP may consider use of carbaryl products.  Inform Public Health department at Walsall Local Authority</w:t>
            </w:r>
          </w:p>
        </w:tc>
      </w:tr>
    </w:tbl>
    <w:p w:rsidR="00BF76A8" w:rsidRPr="004E73B7" w:rsidRDefault="00BF76A8" w:rsidP="00BF76A8">
      <w:pPr>
        <w:jc w:val="both"/>
        <w:rPr>
          <w:rFonts w:cstheme="minorHAnsi"/>
          <w:sz w:val="48"/>
          <w:szCs w:val="48"/>
        </w:rPr>
      </w:pPr>
    </w:p>
    <w:tbl>
      <w:tblPr>
        <w:tblW w:w="98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372"/>
        <w:gridCol w:w="1435"/>
        <w:gridCol w:w="664"/>
        <w:gridCol w:w="5357"/>
      </w:tblGrid>
      <w:tr w:rsidR="00BF76A8" w:rsidRPr="004E73B7" w:rsidTr="00BF3B97">
        <w:tc>
          <w:tcPr>
            <w:tcW w:w="9828" w:type="dxa"/>
            <w:gridSpan w:val="4"/>
          </w:tcPr>
          <w:p w:rsidR="00BF76A8" w:rsidRPr="004E73B7" w:rsidRDefault="00BF76A8" w:rsidP="00BF3B97">
            <w:pPr>
              <w:jc w:val="center"/>
              <w:rPr>
                <w:rFonts w:cstheme="minorHAnsi"/>
                <w:b/>
                <w:sz w:val="48"/>
                <w:szCs w:val="48"/>
              </w:rPr>
            </w:pPr>
            <w:r w:rsidRPr="004E73B7">
              <w:rPr>
                <w:rFonts w:cstheme="minorHAnsi"/>
                <w:b/>
                <w:sz w:val="44"/>
                <w:szCs w:val="44"/>
              </w:rPr>
              <w:t>Mouth Ulcers</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Definition</w:t>
            </w:r>
          </w:p>
        </w:tc>
        <w:tc>
          <w:tcPr>
            <w:tcW w:w="7437" w:type="dxa"/>
            <w:gridSpan w:val="3"/>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A mouth ulcer is any ulcerative lesion affecting the oral mucosa, also called aphthous stomata and aphthous stomatitis; mostly occur on the inner cheek, inner lip, tongue, soft palate, floor of the mouth, and sometimes the throat. They are usually about 3-5mm in diameter</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Inclusion</w:t>
            </w:r>
          </w:p>
        </w:tc>
        <w:tc>
          <w:tcPr>
            <w:tcW w:w="7437" w:type="dxa"/>
            <w:gridSpan w:val="3"/>
          </w:tcPr>
          <w:p w:rsidR="00BF76A8" w:rsidRPr="004E73B7" w:rsidRDefault="00BF76A8" w:rsidP="00BF3B97">
            <w:pPr>
              <w:jc w:val="both"/>
              <w:rPr>
                <w:rFonts w:cstheme="minorHAnsi"/>
              </w:rPr>
            </w:pPr>
            <w:r w:rsidRPr="004E73B7">
              <w:rPr>
                <w:rFonts w:cstheme="minorHAnsi"/>
              </w:rPr>
              <w:t>Patients requiring symptomatic relief</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Exclusion</w:t>
            </w:r>
          </w:p>
        </w:tc>
        <w:tc>
          <w:tcPr>
            <w:tcW w:w="7437" w:type="dxa"/>
            <w:gridSpan w:val="3"/>
          </w:tcPr>
          <w:p w:rsidR="00BF76A8" w:rsidRPr="004E73B7" w:rsidRDefault="00BF76A8" w:rsidP="00BF3B97">
            <w:pPr>
              <w:numPr>
                <w:ilvl w:val="0"/>
                <w:numId w:val="42"/>
              </w:numPr>
              <w:spacing w:after="0" w:line="240" w:lineRule="auto"/>
              <w:jc w:val="both"/>
              <w:rPr>
                <w:rFonts w:cstheme="minorHAnsi"/>
              </w:rPr>
            </w:pPr>
            <w:r w:rsidRPr="004E73B7">
              <w:rPr>
                <w:rFonts w:cstheme="minorHAnsi"/>
              </w:rPr>
              <w:t>Ulceration that has persisted for more than 3 weeks or is very red, painful and swollen.</w:t>
            </w:r>
          </w:p>
          <w:p w:rsidR="00BF76A8" w:rsidRPr="004E73B7" w:rsidRDefault="00BF76A8" w:rsidP="00BF3B97">
            <w:pPr>
              <w:numPr>
                <w:ilvl w:val="0"/>
                <w:numId w:val="42"/>
              </w:numPr>
              <w:spacing w:after="0" w:line="240" w:lineRule="auto"/>
              <w:jc w:val="both"/>
              <w:rPr>
                <w:rFonts w:cstheme="minorHAnsi"/>
              </w:rPr>
            </w:pPr>
            <w:r w:rsidRPr="004E73B7">
              <w:rPr>
                <w:rFonts w:cstheme="minorHAnsi"/>
              </w:rPr>
              <w:t>Patients taking DMARD’s, carbimazole</w:t>
            </w:r>
          </w:p>
          <w:p w:rsidR="00BF76A8" w:rsidRPr="004E73B7" w:rsidRDefault="00BF76A8" w:rsidP="00BF3B97">
            <w:pPr>
              <w:numPr>
                <w:ilvl w:val="0"/>
                <w:numId w:val="42"/>
              </w:numPr>
              <w:spacing w:after="0" w:line="240" w:lineRule="auto"/>
              <w:jc w:val="both"/>
              <w:rPr>
                <w:rFonts w:cstheme="minorHAnsi"/>
              </w:rPr>
            </w:pPr>
            <w:r w:rsidRPr="004E73B7">
              <w:rPr>
                <w:rFonts w:cstheme="minorHAnsi"/>
              </w:rPr>
              <w:t>Patients receiving cytotoxic therapies</w:t>
            </w:r>
          </w:p>
          <w:p w:rsidR="00BF76A8" w:rsidRPr="004E73B7" w:rsidRDefault="00BF76A8" w:rsidP="00BF3B97">
            <w:pPr>
              <w:numPr>
                <w:ilvl w:val="0"/>
                <w:numId w:val="42"/>
              </w:numPr>
              <w:spacing w:after="0" w:line="240" w:lineRule="auto"/>
              <w:jc w:val="both"/>
              <w:rPr>
                <w:rFonts w:cstheme="minorHAnsi"/>
              </w:rPr>
            </w:pPr>
            <w:r w:rsidRPr="004E73B7">
              <w:rPr>
                <w:rFonts w:cstheme="minorHAnsi"/>
              </w:rPr>
              <w:t>Immunocompromised pateints</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Action for Excluded patients:</w:t>
            </w:r>
          </w:p>
        </w:tc>
        <w:tc>
          <w:tcPr>
            <w:tcW w:w="7437" w:type="dxa"/>
            <w:gridSpan w:val="3"/>
          </w:tcPr>
          <w:p w:rsidR="00BF76A8" w:rsidRPr="004E73B7" w:rsidRDefault="00BF76A8" w:rsidP="00BF3B97">
            <w:pPr>
              <w:numPr>
                <w:ilvl w:val="0"/>
                <w:numId w:val="44"/>
              </w:numPr>
              <w:spacing w:after="0" w:line="240" w:lineRule="auto"/>
              <w:jc w:val="both"/>
              <w:rPr>
                <w:rFonts w:cstheme="minorHAnsi"/>
                <w:bCs/>
              </w:rPr>
            </w:pPr>
            <w:r w:rsidRPr="004E73B7">
              <w:rPr>
                <w:rFonts w:cstheme="minorHAnsi"/>
                <w:bCs/>
              </w:rPr>
              <w:t>Refer to GP</w:t>
            </w:r>
          </w:p>
          <w:p w:rsidR="00BF76A8" w:rsidRPr="004E73B7" w:rsidRDefault="00BF76A8" w:rsidP="00BF3B97">
            <w:pPr>
              <w:numPr>
                <w:ilvl w:val="0"/>
                <w:numId w:val="43"/>
              </w:numPr>
              <w:spacing w:before="100" w:beforeAutospacing="1" w:after="100" w:afterAutospacing="1" w:line="240" w:lineRule="auto"/>
              <w:jc w:val="both"/>
              <w:rPr>
                <w:rFonts w:cstheme="minorHAnsi"/>
              </w:rPr>
            </w:pPr>
            <w:r w:rsidRPr="004E73B7">
              <w:rPr>
                <w:rFonts w:cstheme="minorHAnsi"/>
              </w:rPr>
              <w:t xml:space="preserve"> Monday – Friday 9am – 5pm  refer to chemotherapy unit; outside of these hours, ring emergency contact numbers given for their cancer centre </w:t>
            </w:r>
          </w:p>
          <w:p w:rsidR="00BF76A8" w:rsidRPr="004E73B7" w:rsidRDefault="00BF76A8" w:rsidP="00BF3B97">
            <w:pPr>
              <w:jc w:val="both"/>
              <w:rPr>
                <w:rFonts w:cstheme="minorHAnsi"/>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Recommended Treatments, Route and Legal Status.  Frequency of administration &amp; Maximum dosage</w:t>
            </w: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Drug</w:t>
            </w:r>
          </w:p>
        </w:tc>
        <w:tc>
          <w:tcPr>
            <w:tcW w:w="0" w:type="auto"/>
          </w:tcPr>
          <w:p w:rsidR="00BF76A8" w:rsidRPr="004E73B7" w:rsidRDefault="00BF76A8" w:rsidP="00BF3B97">
            <w:pPr>
              <w:jc w:val="both"/>
              <w:rPr>
                <w:rFonts w:cstheme="minorHAnsi"/>
              </w:rPr>
            </w:pPr>
            <w:r w:rsidRPr="004E73B7">
              <w:rPr>
                <w:rFonts w:cstheme="minorHAnsi"/>
              </w:rPr>
              <w:t>Route</w:t>
            </w:r>
          </w:p>
        </w:tc>
        <w:tc>
          <w:tcPr>
            <w:tcW w:w="0" w:type="auto"/>
          </w:tcPr>
          <w:p w:rsidR="00BF76A8" w:rsidRPr="004E73B7" w:rsidRDefault="00BF76A8" w:rsidP="00BF3B97">
            <w:pPr>
              <w:jc w:val="both"/>
              <w:rPr>
                <w:rFonts w:cstheme="minorHAnsi"/>
              </w:rPr>
            </w:pPr>
            <w:r w:rsidRPr="004E73B7">
              <w:rPr>
                <w:rFonts w:cstheme="minorHAnsi"/>
              </w:rPr>
              <w:t>Class</w:t>
            </w:r>
          </w:p>
        </w:tc>
        <w:tc>
          <w:tcPr>
            <w:tcW w:w="5106" w:type="dxa"/>
          </w:tcPr>
          <w:p w:rsidR="00BF76A8" w:rsidRPr="004E73B7" w:rsidRDefault="00BF76A8" w:rsidP="00BF3B97">
            <w:pPr>
              <w:jc w:val="both"/>
              <w:rPr>
                <w:rFonts w:cstheme="minorHAnsi"/>
              </w:rPr>
            </w:pPr>
            <w:r w:rsidRPr="004E73B7">
              <w:rPr>
                <w:rFonts w:cstheme="minorHAnsi"/>
              </w:rPr>
              <w:t>Dose</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Corlan Pellets (hydrocortisone 2.5mg (20 tablets)</w:t>
            </w:r>
          </w:p>
        </w:tc>
        <w:tc>
          <w:tcPr>
            <w:tcW w:w="0" w:type="auto"/>
          </w:tcPr>
          <w:p w:rsidR="00BF76A8" w:rsidRPr="004E73B7" w:rsidRDefault="00BF76A8" w:rsidP="00BF3B97">
            <w:pPr>
              <w:jc w:val="both"/>
              <w:rPr>
                <w:rFonts w:cstheme="minorHAnsi"/>
                <w:b/>
              </w:rPr>
            </w:pPr>
            <w:r w:rsidRPr="004E73B7">
              <w:rPr>
                <w:rFonts w:cstheme="minorHAnsi"/>
                <w:b/>
              </w:rPr>
              <w:t>Oromucosal</w:t>
            </w:r>
          </w:p>
        </w:tc>
        <w:tc>
          <w:tcPr>
            <w:tcW w:w="0" w:type="auto"/>
          </w:tcPr>
          <w:p w:rsidR="00BF76A8" w:rsidRPr="004E73B7" w:rsidRDefault="00BF76A8" w:rsidP="00BF3B97">
            <w:pPr>
              <w:jc w:val="both"/>
              <w:rPr>
                <w:rFonts w:cstheme="minorHAnsi"/>
                <w:b/>
              </w:rPr>
            </w:pPr>
            <w:r w:rsidRPr="004E73B7">
              <w:rPr>
                <w:rFonts w:cstheme="minorHAnsi"/>
                <w:b/>
              </w:rPr>
              <w:t>P</w:t>
            </w:r>
          </w:p>
        </w:tc>
        <w:tc>
          <w:tcPr>
            <w:tcW w:w="5106" w:type="dxa"/>
          </w:tcPr>
          <w:p w:rsidR="00BF76A8" w:rsidRPr="004E73B7" w:rsidRDefault="00BF76A8" w:rsidP="00BF3B97">
            <w:pPr>
              <w:pStyle w:val="Heading2"/>
              <w:jc w:val="both"/>
              <w:rPr>
                <w:rFonts w:asciiTheme="minorHAnsi" w:hAnsiTheme="minorHAnsi" w:cstheme="minorHAnsi"/>
                <w:sz w:val="24"/>
                <w:szCs w:val="24"/>
                <w:lang w:val="en-GB" w:eastAsia="en-GB"/>
              </w:rPr>
            </w:pPr>
            <w:r w:rsidRPr="004E73B7">
              <w:rPr>
                <w:rFonts w:asciiTheme="minorHAnsi" w:hAnsiTheme="minorHAnsi" w:cstheme="minorHAnsi"/>
                <w:sz w:val="24"/>
                <w:szCs w:val="24"/>
                <w:lang w:val="en-GB" w:eastAsia="en-GB"/>
              </w:rPr>
              <w:t>Dose</w:t>
            </w:r>
            <w:r w:rsidRPr="004E73B7">
              <w:rPr>
                <w:rStyle w:val="cbb"/>
                <w:rFonts w:asciiTheme="minorHAnsi" w:hAnsiTheme="minorHAnsi" w:cstheme="minorHAnsi"/>
                <w:lang w:val="en-GB" w:eastAsia="en-GB"/>
              </w:rPr>
              <w:t xml:space="preserve"> adult</w:t>
            </w:r>
            <w:r w:rsidRPr="004E73B7">
              <w:rPr>
                <w:rFonts w:asciiTheme="minorHAnsi" w:hAnsiTheme="minorHAnsi" w:cstheme="minorHAnsi"/>
                <w:sz w:val="24"/>
                <w:szCs w:val="24"/>
                <w:lang w:val="en-GB" w:eastAsia="en-GB"/>
              </w:rPr>
              <w:t xml:space="preserve"> and </w:t>
            </w:r>
            <w:r w:rsidRPr="004E73B7">
              <w:rPr>
                <w:rStyle w:val="cbb"/>
                <w:rFonts w:asciiTheme="minorHAnsi" w:hAnsiTheme="minorHAnsi" w:cstheme="minorHAnsi"/>
                <w:lang w:val="en-GB" w:eastAsia="en-GB"/>
              </w:rPr>
              <w:t>child</w:t>
            </w:r>
            <w:r w:rsidRPr="004E73B7">
              <w:rPr>
                <w:rFonts w:asciiTheme="minorHAnsi" w:hAnsiTheme="minorHAnsi" w:cstheme="minorHAnsi"/>
                <w:sz w:val="24"/>
                <w:szCs w:val="24"/>
                <w:lang w:val="en-GB" w:eastAsia="en-GB"/>
              </w:rPr>
              <w:t xml:space="preserve"> over 12 years, 1 lozenge 4 times daily, allowed to dissolve slowly in the mouth in contact with the ulcer</w:t>
            </w:r>
          </w:p>
          <w:p w:rsidR="00BF76A8" w:rsidRPr="004E73B7" w:rsidRDefault="00BF76A8" w:rsidP="00BF3B97">
            <w:pPr>
              <w:jc w:val="both"/>
              <w:rPr>
                <w:rFonts w:cstheme="minorHAnsi"/>
                <w:b/>
              </w:rPr>
            </w:pPr>
          </w:p>
        </w:tc>
      </w:tr>
      <w:tr w:rsidR="00BF76A8" w:rsidRPr="004E73B7" w:rsidTr="00BF3B97">
        <w:tc>
          <w:tcPr>
            <w:tcW w:w="0" w:type="auto"/>
          </w:tcPr>
          <w:p w:rsidR="00BF76A8" w:rsidRPr="004E73B7" w:rsidRDefault="00BF76A8" w:rsidP="00BF3B97">
            <w:pPr>
              <w:jc w:val="both"/>
              <w:rPr>
                <w:rFonts w:cstheme="minorHAnsi"/>
                <w:b/>
                <w:color w:val="000000"/>
              </w:rPr>
            </w:pPr>
            <w:r w:rsidRPr="004E73B7">
              <w:rPr>
                <w:rFonts w:cstheme="minorHAnsi"/>
                <w:b/>
                <w:color w:val="000000"/>
              </w:rPr>
              <w:t>Anbsesol teething gel</w:t>
            </w:r>
          </w:p>
          <w:p w:rsidR="00BF76A8" w:rsidRPr="004E73B7" w:rsidRDefault="00BF76A8" w:rsidP="00BF3B97">
            <w:pPr>
              <w:jc w:val="both"/>
              <w:rPr>
                <w:rFonts w:cstheme="minorHAnsi"/>
                <w:b/>
                <w:color w:val="000000"/>
              </w:rPr>
            </w:pPr>
            <w:r w:rsidRPr="004E73B7">
              <w:rPr>
                <w:rFonts w:cstheme="minorHAnsi"/>
                <w:b/>
                <w:color w:val="000000"/>
              </w:rPr>
              <w:t>(10g)</w:t>
            </w:r>
          </w:p>
          <w:p w:rsidR="00BF76A8" w:rsidRPr="004E73B7" w:rsidRDefault="00BF76A8" w:rsidP="00BF3B97">
            <w:pPr>
              <w:jc w:val="both"/>
              <w:rPr>
                <w:rFonts w:cstheme="minorHAnsi"/>
                <w:b/>
              </w:rPr>
            </w:pPr>
          </w:p>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bCs/>
                <w:lang w:val="en-GB" w:eastAsia="en-GB"/>
              </w:rPr>
              <w:t>Topical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bCs/>
                <w:lang w:val="en-GB" w:eastAsia="en-GB"/>
              </w:rPr>
              <w:t>P</w:t>
            </w:r>
          </w:p>
        </w:tc>
        <w:tc>
          <w:tcPr>
            <w:tcW w:w="5106"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Apply a small amount to the affected area with a clean fingertip. Two applications immediately will normally be sufficient to obtain pain relief. Use up to four times a day. Use up to four times a day.</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Choline</w:t>
            </w:r>
            <w:r w:rsidRPr="004E73B7">
              <w:rPr>
                <w:rFonts w:asciiTheme="minorHAnsi" w:hAnsiTheme="minorHAnsi" w:cstheme="minorHAnsi"/>
                <w:b/>
                <w:color w:val="000000"/>
                <w:vertAlign w:val="superscript"/>
                <w:lang w:val="en-GB" w:eastAsia="en-GB"/>
              </w:rPr>
              <w:t xml:space="preserve"> </w:t>
            </w:r>
            <w:r w:rsidRPr="004E73B7">
              <w:rPr>
                <w:rFonts w:asciiTheme="minorHAnsi" w:hAnsiTheme="minorHAnsi" w:cstheme="minorHAnsi"/>
                <w:b/>
                <w:color w:val="000000"/>
                <w:lang w:val="en-GB" w:eastAsia="en-GB"/>
              </w:rPr>
              <w:t>Salicylate</w:t>
            </w:r>
            <w:r w:rsidRPr="004E73B7">
              <w:rPr>
                <w:rFonts w:asciiTheme="minorHAnsi" w:hAnsiTheme="minorHAnsi" w:cstheme="minorHAnsi"/>
                <w:b/>
                <w:color w:val="000000"/>
                <w:vertAlign w:val="superscript"/>
                <w:lang w:val="en-GB" w:eastAsia="en-GB"/>
              </w:rPr>
              <w:t xml:space="preserve"> </w:t>
            </w:r>
            <w:r w:rsidRPr="004E73B7">
              <w:rPr>
                <w:rFonts w:asciiTheme="minorHAnsi" w:hAnsiTheme="minorHAnsi" w:cstheme="minorHAnsi"/>
                <w:b/>
                <w:color w:val="000000"/>
                <w:lang w:val="en-GB" w:eastAsia="en-GB"/>
              </w:rPr>
              <w:t>Dental</w:t>
            </w:r>
            <w:r w:rsidRPr="004E73B7">
              <w:rPr>
                <w:rFonts w:asciiTheme="minorHAnsi" w:hAnsiTheme="minorHAnsi" w:cstheme="minorHAnsi"/>
                <w:b/>
                <w:color w:val="000000"/>
                <w:vertAlign w:val="superscript"/>
                <w:lang w:val="en-GB" w:eastAsia="en-GB"/>
              </w:rPr>
              <w:t xml:space="preserve"> </w:t>
            </w:r>
            <w:r w:rsidRPr="004E73B7">
              <w:rPr>
                <w:rFonts w:asciiTheme="minorHAnsi" w:hAnsiTheme="minorHAnsi" w:cstheme="minorHAnsi"/>
                <w:b/>
                <w:color w:val="000000"/>
                <w:lang w:val="en-GB" w:eastAsia="en-GB"/>
              </w:rPr>
              <w:t>Gel</w:t>
            </w:r>
            <w:r w:rsidRPr="004E73B7">
              <w:rPr>
                <w:rFonts w:asciiTheme="minorHAnsi" w:hAnsiTheme="minorHAnsi" w:cstheme="minorHAnsi"/>
                <w:b/>
                <w:color w:val="000000"/>
                <w:vertAlign w:val="superscript"/>
                <w:lang w:val="en-GB" w:eastAsia="en-GB"/>
              </w:rPr>
              <w:t xml:space="preserve"> </w:t>
            </w:r>
            <w:r w:rsidRPr="004E73B7">
              <w:rPr>
                <w:rFonts w:asciiTheme="minorHAnsi" w:hAnsiTheme="minorHAnsi" w:cstheme="minorHAnsi"/>
                <w:b/>
                <w:color w:val="000000"/>
                <w:lang w:val="en-GB" w:eastAsia="en-GB"/>
              </w:rPr>
              <w:t>BP</w:t>
            </w:r>
            <w:r w:rsidRPr="004E73B7">
              <w:rPr>
                <w:rFonts w:asciiTheme="minorHAnsi" w:hAnsiTheme="minorHAnsi" w:cstheme="minorHAnsi"/>
                <w:b/>
                <w:color w:val="000000"/>
                <w:vertAlign w:val="superscript"/>
                <w:lang w:val="en-GB" w:eastAsia="en-GB"/>
              </w:rPr>
              <w:t xml:space="preserve"> </w:t>
            </w:r>
            <w:r w:rsidRPr="004E73B7">
              <w:rPr>
                <w:rFonts w:asciiTheme="minorHAnsi" w:hAnsiTheme="minorHAnsi" w:cstheme="minorHAnsi"/>
                <w:b/>
                <w:color w:val="000000"/>
                <w:lang w:val="en-GB" w:eastAsia="en-GB"/>
              </w:rPr>
              <w:t xml:space="preserve">15g   </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bCs/>
                <w:lang w:val="en-GB" w:eastAsia="en-GB"/>
              </w:rPr>
              <w:t>Topical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bCs/>
                <w:lang w:val="en-GB" w:eastAsia="en-GB"/>
              </w:rPr>
              <w:t>GSL</w:t>
            </w:r>
          </w:p>
        </w:tc>
        <w:tc>
          <w:tcPr>
            <w:tcW w:w="5106" w:type="dxa"/>
          </w:tcPr>
          <w:p w:rsidR="00BF76A8" w:rsidRPr="004E73B7" w:rsidRDefault="00BF76A8" w:rsidP="00BF3B97">
            <w:pPr>
              <w:jc w:val="both"/>
              <w:rPr>
                <w:rFonts w:cstheme="minorHAnsi"/>
                <w:b/>
                <w:color w:val="000000"/>
              </w:rPr>
            </w:pPr>
            <w:r w:rsidRPr="004E73B7">
              <w:rPr>
                <w:rFonts w:cstheme="minorHAnsi"/>
                <w:b/>
                <w:color w:val="000000"/>
              </w:rPr>
              <w:t>Adult and child over 16 yrs Apply ½ inch of gel not more often than 3 hourly, Max 6 applications daily</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jc w:val="both"/>
              <w:rPr>
                <w:rFonts w:cstheme="minorHAnsi"/>
              </w:rPr>
            </w:pPr>
          </w:p>
        </w:tc>
      </w:tr>
      <w:tr w:rsidR="00BF76A8" w:rsidRPr="004E73B7" w:rsidTr="00BF3B97">
        <w:tc>
          <w:tcPr>
            <w:tcW w:w="0" w:type="auto"/>
            <w:gridSpan w:val="2"/>
          </w:tcPr>
          <w:p w:rsidR="00BF76A8" w:rsidRPr="004E73B7" w:rsidRDefault="00BF76A8" w:rsidP="00BF3B97">
            <w:pPr>
              <w:jc w:val="both"/>
              <w:rPr>
                <w:rFonts w:cstheme="minorHAnsi"/>
                <w:b/>
              </w:rPr>
            </w:pPr>
            <w:r w:rsidRPr="004E73B7">
              <w:rPr>
                <w:rFonts w:cstheme="minorHAnsi"/>
                <w:b/>
              </w:rPr>
              <w:t>Follow Up and Advice</w:t>
            </w:r>
          </w:p>
        </w:tc>
        <w:tc>
          <w:tcPr>
            <w:tcW w:w="5809" w:type="dxa"/>
            <w:gridSpan w:val="2"/>
          </w:tcPr>
          <w:p w:rsidR="00BF76A8" w:rsidRPr="004E73B7" w:rsidRDefault="00BF76A8" w:rsidP="00BF3B97">
            <w:pPr>
              <w:jc w:val="both"/>
              <w:rPr>
                <w:rFonts w:cstheme="minorHAnsi"/>
                <w:b/>
              </w:rPr>
            </w:pPr>
            <w:r w:rsidRPr="004E73B7">
              <w:rPr>
                <w:rFonts w:cstheme="minorHAnsi"/>
                <w:b/>
              </w:rPr>
              <w:t>Side effects and Management</w:t>
            </w:r>
          </w:p>
        </w:tc>
      </w:tr>
      <w:tr w:rsidR="00BF76A8" w:rsidRPr="004E73B7" w:rsidTr="00BF3B97">
        <w:tc>
          <w:tcPr>
            <w:tcW w:w="0" w:type="auto"/>
            <w:gridSpan w:val="2"/>
          </w:tcPr>
          <w:p w:rsidR="00BF76A8" w:rsidRPr="004E73B7" w:rsidRDefault="00BF76A8" w:rsidP="00BF3B97">
            <w:pPr>
              <w:jc w:val="both"/>
              <w:rPr>
                <w:rFonts w:cstheme="minorHAnsi"/>
              </w:rPr>
            </w:pPr>
            <w:r w:rsidRPr="004E73B7">
              <w:rPr>
                <w:rFonts w:cstheme="minorHAnsi"/>
              </w:rPr>
              <w:t>Suggest the patient limits the use of sharp foods (e.g. crisps), spicy foods, hot fluids and carbonated drinks</w:t>
            </w:r>
          </w:p>
          <w:p w:rsidR="00BF76A8" w:rsidRPr="004E73B7" w:rsidRDefault="00BF76A8" w:rsidP="00BF3B97">
            <w:pPr>
              <w:jc w:val="both"/>
              <w:rPr>
                <w:rFonts w:cstheme="minorHAnsi"/>
                <w:color w:val="000000"/>
              </w:rPr>
            </w:pPr>
            <w:r w:rsidRPr="004E73B7">
              <w:rPr>
                <w:rFonts w:cstheme="minorHAnsi"/>
                <w:color w:val="000000"/>
              </w:rPr>
              <w:t>Try not to touch the oral mucosa with the nozzles of topically applied products as this may cause contamination</w:t>
            </w:r>
          </w:p>
          <w:p w:rsidR="00BF76A8" w:rsidRPr="004E73B7" w:rsidRDefault="00BF76A8" w:rsidP="00BF3B97">
            <w:pPr>
              <w:jc w:val="both"/>
              <w:rPr>
                <w:rFonts w:cstheme="minorHAnsi"/>
                <w:color w:val="000000"/>
              </w:rPr>
            </w:pPr>
            <w:r w:rsidRPr="004E73B7">
              <w:rPr>
                <w:rFonts w:cstheme="minorHAnsi"/>
                <w:color w:val="000000"/>
              </w:rPr>
              <w:t>Advise patients to wash hands before and after each application</w:t>
            </w:r>
          </w:p>
          <w:p w:rsidR="00BF76A8" w:rsidRPr="004E73B7" w:rsidRDefault="00BF76A8" w:rsidP="00BF3B97">
            <w:pPr>
              <w:jc w:val="both"/>
              <w:rPr>
                <w:rFonts w:cstheme="minorHAnsi"/>
                <w:color w:val="000000"/>
              </w:rPr>
            </w:pPr>
            <w:r w:rsidRPr="004E73B7">
              <w:rPr>
                <w:rFonts w:cstheme="minorHAnsi"/>
                <w:color w:val="000000"/>
              </w:rPr>
              <w:t>Avoid excessive application or confinement under a denture – leave at least 30 minutes before re-insertion of dentures</w:t>
            </w:r>
          </w:p>
          <w:p w:rsidR="00BF76A8" w:rsidRPr="004E73B7" w:rsidRDefault="00BF76A8" w:rsidP="00BF3B97">
            <w:pPr>
              <w:jc w:val="both"/>
              <w:rPr>
                <w:rFonts w:cstheme="minorHAnsi"/>
                <w:color w:val="000000"/>
              </w:rPr>
            </w:pPr>
            <w:r w:rsidRPr="004E73B7">
              <w:rPr>
                <w:rFonts w:cstheme="minorHAnsi"/>
                <w:color w:val="000000"/>
              </w:rPr>
              <w:t>Good oral hygiene may help in the prevention of some types of mouth ulcers or complications from mouth ulcers. This includes brushing the teeth at least twice per day and flossing at least daily.</w:t>
            </w:r>
          </w:p>
          <w:p w:rsidR="00BF76A8" w:rsidRPr="004E73B7" w:rsidRDefault="00BF76A8" w:rsidP="00BF3B97">
            <w:pPr>
              <w:autoSpaceDE w:val="0"/>
              <w:autoSpaceDN w:val="0"/>
              <w:adjustRightInd w:val="0"/>
              <w:jc w:val="both"/>
              <w:rPr>
                <w:rFonts w:cstheme="minorHAnsi"/>
              </w:rPr>
            </w:pPr>
            <w:r w:rsidRPr="004E73B7">
              <w:rPr>
                <w:rFonts w:cstheme="minorHAnsi"/>
              </w:rPr>
              <w:t>Avoid precipitating factors, for example, by use of a softer toothbrush.</w:t>
            </w:r>
          </w:p>
          <w:p w:rsidR="00BF76A8" w:rsidRPr="004E73B7" w:rsidRDefault="00BF76A8" w:rsidP="00BF3B97">
            <w:pPr>
              <w:autoSpaceDE w:val="0"/>
              <w:autoSpaceDN w:val="0"/>
              <w:adjustRightInd w:val="0"/>
              <w:jc w:val="both"/>
              <w:rPr>
                <w:rFonts w:cstheme="minorHAnsi"/>
              </w:rPr>
            </w:pPr>
            <w:r w:rsidRPr="004E73B7">
              <w:rPr>
                <w:rFonts w:cstheme="minorHAnsi"/>
              </w:rPr>
              <w:t>Suggest a visit to the dentist if a sharp tooth or filling is causing recurrent problems.</w:t>
            </w:r>
          </w:p>
          <w:p w:rsidR="00BF76A8" w:rsidRPr="004E73B7" w:rsidRDefault="00BF76A8" w:rsidP="00BF3B97">
            <w:pPr>
              <w:autoSpaceDE w:val="0"/>
              <w:autoSpaceDN w:val="0"/>
              <w:adjustRightInd w:val="0"/>
              <w:jc w:val="both"/>
              <w:rPr>
                <w:rFonts w:cstheme="minorHAnsi"/>
              </w:rPr>
            </w:pPr>
            <w:r w:rsidRPr="004E73B7">
              <w:rPr>
                <w:rFonts w:cstheme="minorHAnsi"/>
              </w:rPr>
              <w:t>If there are obvious food causes, these should be avoided in the diet.</w:t>
            </w:r>
          </w:p>
        </w:tc>
        <w:tc>
          <w:tcPr>
            <w:tcW w:w="5809" w:type="dxa"/>
            <w:gridSpan w:val="2"/>
          </w:tcPr>
          <w:p w:rsidR="00BF76A8" w:rsidRPr="004E73B7" w:rsidRDefault="00BF76A8" w:rsidP="00BF3B97">
            <w:pPr>
              <w:jc w:val="both"/>
              <w:rPr>
                <w:rFonts w:cstheme="minorHAnsi"/>
                <w:color w:val="000000"/>
              </w:rPr>
            </w:pPr>
            <w:r w:rsidRPr="004E73B7">
              <w:rPr>
                <w:rFonts w:cstheme="minorHAnsi"/>
                <w:color w:val="000000"/>
              </w:rPr>
              <w:t xml:space="preserve">Side effects are usually minor, there may be occasional stinging, excessive application of topical products under dentures can give irritate the mucosa and can itself cause ulceration. </w:t>
            </w:r>
          </w:p>
          <w:p w:rsidR="00BF76A8" w:rsidRPr="004E73B7" w:rsidRDefault="00BF76A8" w:rsidP="00BF3B97">
            <w:pPr>
              <w:ind w:left="414"/>
              <w:jc w:val="both"/>
              <w:rPr>
                <w:rFonts w:cstheme="minorHAnsi"/>
              </w:rPr>
            </w:pPr>
          </w:p>
        </w:tc>
      </w:tr>
      <w:tr w:rsidR="00BF76A8" w:rsidRPr="004E73B7" w:rsidTr="00BF3B97">
        <w:tc>
          <w:tcPr>
            <w:tcW w:w="9828" w:type="dxa"/>
            <w:gridSpan w:val="4"/>
          </w:tcPr>
          <w:p w:rsidR="00BF76A8" w:rsidRPr="004E73B7" w:rsidRDefault="00BF76A8" w:rsidP="00BF3B97">
            <w:pPr>
              <w:jc w:val="both"/>
              <w:rPr>
                <w:rFonts w:cstheme="minorHAnsi"/>
                <w:b/>
              </w:rPr>
            </w:pPr>
            <w:r w:rsidRPr="004E73B7">
              <w:rPr>
                <w:rFonts w:cstheme="minorHAnsi"/>
                <w:b/>
              </w:rPr>
              <w:t>When to refer</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Conditional referral</w:t>
            </w:r>
          </w:p>
        </w:tc>
      </w:tr>
      <w:tr w:rsidR="00BF76A8" w:rsidRPr="004E73B7" w:rsidTr="00BF3B97">
        <w:tc>
          <w:tcPr>
            <w:tcW w:w="9828" w:type="dxa"/>
            <w:gridSpan w:val="4"/>
          </w:tcPr>
          <w:p w:rsidR="00BF76A8" w:rsidRPr="004E73B7" w:rsidRDefault="00BF76A8" w:rsidP="00BF3B97">
            <w:pPr>
              <w:numPr>
                <w:ilvl w:val="0"/>
                <w:numId w:val="45"/>
              </w:numPr>
              <w:spacing w:after="0" w:line="240" w:lineRule="auto"/>
              <w:jc w:val="both"/>
              <w:rPr>
                <w:rFonts w:cstheme="minorHAnsi"/>
              </w:rPr>
            </w:pPr>
            <w:r w:rsidRPr="004E73B7">
              <w:rPr>
                <w:rFonts w:cstheme="minorHAnsi"/>
              </w:rPr>
              <w:t>If ulcer persists for more than 3 weeks then the patient should be referred to their doctor or dentist for further investigation.</w:t>
            </w:r>
          </w:p>
          <w:p w:rsidR="00BF76A8" w:rsidRPr="004E73B7" w:rsidRDefault="00BF76A8" w:rsidP="00BF3B97">
            <w:pPr>
              <w:numPr>
                <w:ilvl w:val="0"/>
                <w:numId w:val="45"/>
              </w:numPr>
              <w:spacing w:after="0" w:line="240" w:lineRule="auto"/>
              <w:jc w:val="both"/>
              <w:rPr>
                <w:rFonts w:cstheme="minorHAnsi"/>
              </w:rPr>
            </w:pPr>
            <w:r w:rsidRPr="004E73B7">
              <w:rPr>
                <w:rFonts w:cstheme="minorHAnsi"/>
              </w:rPr>
              <w:t>Non painful lesions including any lump, thickening or red or white patches</w:t>
            </w:r>
          </w:p>
          <w:p w:rsidR="00BF76A8" w:rsidRPr="004E73B7" w:rsidRDefault="00BF76A8" w:rsidP="00BF3B97">
            <w:pPr>
              <w:numPr>
                <w:ilvl w:val="0"/>
                <w:numId w:val="45"/>
              </w:numPr>
              <w:spacing w:after="0" w:line="240" w:lineRule="auto"/>
              <w:jc w:val="both"/>
              <w:rPr>
                <w:rFonts w:cstheme="minorHAnsi"/>
              </w:rPr>
            </w:pPr>
            <w:r w:rsidRPr="004E73B7">
              <w:rPr>
                <w:rFonts w:cstheme="minorHAnsi"/>
              </w:rPr>
              <w:t>Difficulty in swallowing or chewing not associated with a sore lesion</w:t>
            </w:r>
          </w:p>
          <w:p w:rsidR="00BF76A8" w:rsidRPr="004E73B7" w:rsidRDefault="00BF76A8" w:rsidP="00BF3B97">
            <w:pPr>
              <w:numPr>
                <w:ilvl w:val="0"/>
                <w:numId w:val="45"/>
              </w:numPr>
              <w:spacing w:after="0" w:line="240" w:lineRule="auto"/>
              <w:jc w:val="both"/>
              <w:rPr>
                <w:rFonts w:cstheme="minorHAnsi"/>
              </w:rPr>
            </w:pPr>
            <w:r w:rsidRPr="004E73B7">
              <w:rPr>
                <w:rFonts w:cstheme="minorHAnsi"/>
              </w:rPr>
              <w:t>Any sore that bleeds easily</w:t>
            </w:r>
          </w:p>
          <w:p w:rsidR="00BF76A8" w:rsidRPr="004E73B7" w:rsidRDefault="00BF76A8" w:rsidP="00BF3B97">
            <w:pPr>
              <w:numPr>
                <w:ilvl w:val="0"/>
                <w:numId w:val="45"/>
              </w:numPr>
              <w:spacing w:after="0" w:line="240" w:lineRule="auto"/>
              <w:jc w:val="both"/>
              <w:rPr>
                <w:rFonts w:cstheme="minorHAnsi"/>
              </w:rPr>
            </w:pPr>
            <w:r w:rsidRPr="004E73B7">
              <w:rPr>
                <w:rFonts w:cstheme="minorHAnsi"/>
              </w:rPr>
              <w:t>If there are any other symptoms other than the mouth ulcers</w:t>
            </w:r>
          </w:p>
          <w:p w:rsidR="00BF76A8" w:rsidRPr="004E73B7" w:rsidRDefault="00BF76A8" w:rsidP="00BF3B97">
            <w:pPr>
              <w:numPr>
                <w:ilvl w:val="0"/>
                <w:numId w:val="45"/>
              </w:numPr>
              <w:spacing w:after="0" w:line="240" w:lineRule="auto"/>
              <w:jc w:val="both"/>
              <w:rPr>
                <w:rFonts w:cstheme="minorHAnsi"/>
              </w:rPr>
            </w:pPr>
            <w:r w:rsidRPr="004E73B7">
              <w:rPr>
                <w:rFonts w:cstheme="minorHAnsi"/>
              </w:rPr>
              <w:t>Patients receiving cytotoxic therapies</w:t>
            </w:r>
          </w:p>
          <w:p w:rsidR="00BF76A8" w:rsidRPr="004E73B7" w:rsidRDefault="00BF76A8" w:rsidP="00BF3B97">
            <w:pPr>
              <w:jc w:val="both"/>
              <w:rPr>
                <w:rFonts w:cstheme="minorHAnsi"/>
              </w:rPr>
            </w:pPr>
          </w:p>
          <w:p w:rsidR="00BF76A8" w:rsidRPr="003F498A" w:rsidRDefault="00BF76A8" w:rsidP="00BF3B97">
            <w:pPr>
              <w:jc w:val="both"/>
              <w:rPr>
                <w:rFonts w:cstheme="minorHAnsi"/>
                <w:color w:val="000000"/>
              </w:rPr>
            </w:pPr>
            <w:r w:rsidRPr="004E73B7">
              <w:rPr>
                <w:rFonts w:cstheme="minorHAnsi"/>
                <w:b/>
                <w:color w:val="000000"/>
              </w:rPr>
              <w:t>Patients should be advised to seek further assistance from NHS 111  or GP if symptoms worsen</w:t>
            </w:r>
          </w:p>
        </w:tc>
      </w:tr>
    </w:tbl>
    <w:p w:rsidR="00BF76A8" w:rsidRPr="004E73B7" w:rsidRDefault="00BF76A8" w:rsidP="00BF76A8">
      <w:pPr>
        <w:jc w:val="both"/>
        <w:rPr>
          <w:rFonts w:cstheme="minorHAnsi"/>
          <w:sz w:val="48"/>
          <w:szCs w:val="48"/>
        </w:rPr>
      </w:pPr>
    </w:p>
    <w:tbl>
      <w:tblPr>
        <w:tblW w:w="98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940"/>
        <w:gridCol w:w="958"/>
        <w:gridCol w:w="682"/>
        <w:gridCol w:w="5248"/>
      </w:tblGrid>
      <w:tr w:rsidR="00BF76A8" w:rsidRPr="004E73B7" w:rsidTr="00BF3B97">
        <w:tc>
          <w:tcPr>
            <w:tcW w:w="9828" w:type="dxa"/>
            <w:gridSpan w:val="4"/>
          </w:tcPr>
          <w:p w:rsidR="00BF76A8" w:rsidRPr="004E73B7" w:rsidRDefault="00BF76A8" w:rsidP="00BF3B97">
            <w:pPr>
              <w:jc w:val="center"/>
              <w:rPr>
                <w:rFonts w:cstheme="minorHAnsi"/>
                <w:b/>
                <w:sz w:val="48"/>
                <w:szCs w:val="48"/>
              </w:rPr>
            </w:pPr>
            <w:r w:rsidRPr="004E73B7">
              <w:rPr>
                <w:rFonts w:cstheme="minorHAnsi"/>
                <w:sz w:val="48"/>
                <w:szCs w:val="48"/>
              </w:rPr>
              <w:t>Nappy Rash</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Definition</w:t>
            </w:r>
          </w:p>
        </w:tc>
        <w:tc>
          <w:tcPr>
            <w:tcW w:w="6747" w:type="dxa"/>
            <w:gridSpan w:val="3"/>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Sore and irritated skin in the area around the nappy, and covered in pink or red spots or blotches.</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Inclusion</w:t>
            </w:r>
          </w:p>
        </w:tc>
        <w:tc>
          <w:tcPr>
            <w:tcW w:w="6747" w:type="dxa"/>
            <w:gridSpan w:val="3"/>
          </w:tcPr>
          <w:p w:rsidR="00BF76A8" w:rsidRPr="004E73B7" w:rsidRDefault="00BF76A8" w:rsidP="00BF3B97">
            <w:pPr>
              <w:rPr>
                <w:rFonts w:cstheme="minorHAnsi"/>
                <w:color w:val="000000"/>
              </w:rPr>
            </w:pPr>
            <w:r w:rsidRPr="004E73B7">
              <w:rPr>
                <w:rFonts w:cstheme="minorHAnsi"/>
                <w:color w:val="000000"/>
              </w:rPr>
              <w:t>Infants with uncomplicated nappy rash</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Exclusion</w:t>
            </w:r>
          </w:p>
        </w:tc>
        <w:tc>
          <w:tcPr>
            <w:tcW w:w="6747" w:type="dxa"/>
            <w:gridSpan w:val="3"/>
          </w:tcPr>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Infants with a fungal infection (characterised by a bright red rash which extends into the folds of the skin). Infants with a bacterial infection of the skin – may be accompanied by fever</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Action for Excluded patients:</w:t>
            </w:r>
          </w:p>
        </w:tc>
        <w:tc>
          <w:tcPr>
            <w:tcW w:w="6747" w:type="dxa"/>
            <w:gridSpan w:val="3"/>
          </w:tcPr>
          <w:p w:rsidR="00BF76A8" w:rsidRPr="004E73B7" w:rsidRDefault="00BF76A8" w:rsidP="00BF3B97">
            <w:pPr>
              <w:jc w:val="both"/>
              <w:rPr>
                <w:rFonts w:cstheme="minorHAnsi"/>
              </w:rPr>
            </w:pPr>
            <w:r w:rsidRPr="004E73B7">
              <w:rPr>
                <w:rFonts w:cstheme="minorHAnsi"/>
                <w:b/>
                <w:bCs/>
              </w:rPr>
              <w:t>Refer to GP</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Recommended Treatments, Route and Legal Status.  Frequency of administration &amp; Maximum dosage</w:t>
            </w: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Drug</w:t>
            </w:r>
          </w:p>
        </w:tc>
        <w:tc>
          <w:tcPr>
            <w:tcW w:w="0" w:type="auto"/>
          </w:tcPr>
          <w:p w:rsidR="00BF76A8" w:rsidRPr="004E73B7" w:rsidRDefault="00BF76A8" w:rsidP="00BF3B97">
            <w:pPr>
              <w:jc w:val="both"/>
              <w:rPr>
                <w:rFonts w:cstheme="minorHAnsi"/>
              </w:rPr>
            </w:pPr>
            <w:r w:rsidRPr="004E73B7">
              <w:rPr>
                <w:rFonts w:cstheme="minorHAnsi"/>
              </w:rPr>
              <w:t>Route</w:t>
            </w:r>
          </w:p>
        </w:tc>
        <w:tc>
          <w:tcPr>
            <w:tcW w:w="0" w:type="auto"/>
          </w:tcPr>
          <w:p w:rsidR="00BF76A8" w:rsidRPr="004E73B7" w:rsidRDefault="00BF76A8" w:rsidP="00BF3B97">
            <w:pPr>
              <w:jc w:val="both"/>
              <w:rPr>
                <w:rFonts w:cstheme="minorHAnsi"/>
              </w:rPr>
            </w:pPr>
            <w:r w:rsidRPr="004E73B7">
              <w:rPr>
                <w:rFonts w:cstheme="minorHAnsi"/>
              </w:rPr>
              <w:t>Class</w:t>
            </w:r>
          </w:p>
        </w:tc>
        <w:tc>
          <w:tcPr>
            <w:tcW w:w="5095" w:type="dxa"/>
          </w:tcPr>
          <w:p w:rsidR="00BF76A8" w:rsidRPr="004E73B7" w:rsidRDefault="00BF76A8" w:rsidP="00BF3B97">
            <w:pPr>
              <w:jc w:val="both"/>
              <w:rPr>
                <w:rFonts w:cstheme="minorHAnsi"/>
              </w:rPr>
            </w:pPr>
            <w:r w:rsidRPr="004E73B7">
              <w:rPr>
                <w:rFonts w:cstheme="minorHAnsi"/>
              </w:rPr>
              <w:t>Dose</w:t>
            </w:r>
          </w:p>
        </w:tc>
      </w:tr>
      <w:tr w:rsidR="00BF76A8" w:rsidRPr="004E73B7" w:rsidTr="00BF3B97">
        <w:tc>
          <w:tcPr>
            <w:tcW w:w="0" w:type="auto"/>
          </w:tcPr>
          <w:p w:rsidR="00BF76A8" w:rsidRPr="004E73B7" w:rsidRDefault="00BF76A8" w:rsidP="00BF3B97">
            <w:pPr>
              <w:rPr>
                <w:rFonts w:cstheme="minorHAnsi"/>
                <w:b/>
              </w:rPr>
            </w:pPr>
            <w:r w:rsidRPr="004E73B7">
              <w:rPr>
                <w:rFonts w:cstheme="minorHAnsi"/>
                <w:b/>
              </w:rPr>
              <w:t>Sudocrem125g</w:t>
            </w:r>
          </w:p>
        </w:tc>
        <w:tc>
          <w:tcPr>
            <w:tcW w:w="0" w:type="auto"/>
          </w:tcPr>
          <w:p w:rsidR="00BF76A8" w:rsidRPr="004E73B7" w:rsidRDefault="00BF76A8" w:rsidP="00BF3B97">
            <w:pPr>
              <w:jc w:val="both"/>
              <w:rPr>
                <w:rFonts w:cstheme="minorHAnsi"/>
                <w:b/>
              </w:rPr>
            </w:pPr>
            <w:r w:rsidRPr="004E73B7">
              <w:rPr>
                <w:rFonts w:cstheme="minorHAnsi"/>
                <w:b/>
              </w:rPr>
              <w:t>Topical</w:t>
            </w:r>
          </w:p>
        </w:tc>
        <w:tc>
          <w:tcPr>
            <w:tcW w:w="0" w:type="auto"/>
          </w:tcPr>
          <w:p w:rsidR="00BF76A8" w:rsidRPr="004E73B7" w:rsidRDefault="00BF76A8" w:rsidP="00BF3B97">
            <w:pPr>
              <w:jc w:val="both"/>
              <w:rPr>
                <w:rFonts w:cstheme="minorHAnsi"/>
                <w:b/>
              </w:rPr>
            </w:pPr>
            <w:r w:rsidRPr="004E73B7">
              <w:rPr>
                <w:rFonts w:cstheme="minorHAnsi"/>
                <w:b/>
              </w:rPr>
              <w:t>GSL</w:t>
            </w:r>
          </w:p>
        </w:tc>
        <w:tc>
          <w:tcPr>
            <w:tcW w:w="5095" w:type="dxa"/>
          </w:tcPr>
          <w:p w:rsidR="00BF76A8" w:rsidRPr="004E73B7" w:rsidRDefault="00BF76A8" w:rsidP="00BF3B97">
            <w:pPr>
              <w:jc w:val="both"/>
              <w:rPr>
                <w:rFonts w:cstheme="minorHAnsi"/>
                <w:b/>
              </w:rPr>
            </w:pPr>
            <w:r w:rsidRPr="004E73B7">
              <w:rPr>
                <w:rFonts w:cstheme="minorHAnsi"/>
                <w:b/>
              </w:rPr>
              <w:t>Apply after nappy change</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bCs/>
                <w:lang w:val="en-GB" w:eastAsia="en-GB"/>
              </w:rPr>
              <w:t>Conotrane 100g</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bCs/>
                <w:lang w:val="en-GB" w:eastAsia="en-GB"/>
              </w:rPr>
              <w:t>Topical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bCs/>
                <w:lang w:val="en-GB" w:eastAsia="en-GB"/>
              </w:rPr>
              <w:t>GSL</w:t>
            </w:r>
          </w:p>
        </w:tc>
        <w:tc>
          <w:tcPr>
            <w:tcW w:w="5095"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Apply after nappy change</w:t>
            </w:r>
          </w:p>
        </w:tc>
      </w:tr>
      <w:tr w:rsidR="00BF76A8" w:rsidRPr="004E73B7" w:rsidTr="00BF3B97">
        <w:tc>
          <w:tcPr>
            <w:tcW w:w="9828" w:type="dxa"/>
            <w:gridSpan w:val="4"/>
          </w:tcPr>
          <w:p w:rsidR="00BF76A8" w:rsidRPr="004E73B7" w:rsidRDefault="00BF76A8" w:rsidP="00BF3B97">
            <w:pPr>
              <w:jc w:val="both"/>
              <w:rPr>
                <w:rFonts w:cstheme="minorHAnsi"/>
              </w:rPr>
            </w:pPr>
          </w:p>
        </w:tc>
      </w:tr>
      <w:tr w:rsidR="00BF76A8" w:rsidRPr="004E73B7" w:rsidTr="00BF3B97">
        <w:tc>
          <w:tcPr>
            <w:tcW w:w="0" w:type="auto"/>
            <w:gridSpan w:val="2"/>
          </w:tcPr>
          <w:p w:rsidR="00BF76A8" w:rsidRPr="004E73B7" w:rsidRDefault="00BF76A8" w:rsidP="00BF3B97">
            <w:pPr>
              <w:jc w:val="both"/>
              <w:rPr>
                <w:rFonts w:cstheme="minorHAnsi"/>
                <w:b/>
              </w:rPr>
            </w:pPr>
            <w:r w:rsidRPr="004E73B7">
              <w:rPr>
                <w:rFonts w:cstheme="minorHAnsi"/>
                <w:b/>
              </w:rPr>
              <w:t>Follow Up and Advice</w:t>
            </w:r>
          </w:p>
        </w:tc>
        <w:tc>
          <w:tcPr>
            <w:tcW w:w="5797" w:type="dxa"/>
            <w:gridSpan w:val="2"/>
          </w:tcPr>
          <w:p w:rsidR="00BF76A8" w:rsidRPr="004E73B7" w:rsidRDefault="00BF76A8" w:rsidP="00BF3B97">
            <w:pPr>
              <w:jc w:val="both"/>
              <w:rPr>
                <w:rFonts w:cstheme="minorHAnsi"/>
                <w:b/>
              </w:rPr>
            </w:pPr>
            <w:r w:rsidRPr="004E73B7">
              <w:rPr>
                <w:rFonts w:cstheme="minorHAnsi"/>
                <w:b/>
              </w:rPr>
              <w:t>Side effects and Management</w:t>
            </w:r>
          </w:p>
        </w:tc>
      </w:tr>
      <w:tr w:rsidR="00BF76A8" w:rsidRPr="004E73B7" w:rsidTr="00BF3B97">
        <w:tc>
          <w:tcPr>
            <w:tcW w:w="0" w:type="auto"/>
            <w:gridSpan w:val="2"/>
          </w:tcPr>
          <w:p w:rsidR="00BF76A8" w:rsidRPr="004E73B7" w:rsidRDefault="00BF76A8" w:rsidP="00BF3B97">
            <w:pPr>
              <w:rPr>
                <w:rFonts w:cstheme="minorHAnsi"/>
              </w:rPr>
            </w:pPr>
            <w:r w:rsidRPr="004E73B7">
              <w:rPr>
                <w:rFonts w:cstheme="minorHAnsi"/>
              </w:rPr>
              <w:t>Increase frequency of nappy changes</w:t>
            </w:r>
          </w:p>
          <w:p w:rsidR="00BF76A8" w:rsidRPr="004E73B7" w:rsidRDefault="00BF76A8" w:rsidP="00BF3B97">
            <w:pPr>
              <w:rPr>
                <w:rFonts w:cstheme="minorHAnsi"/>
              </w:rPr>
            </w:pPr>
            <w:r w:rsidRPr="004E73B7">
              <w:rPr>
                <w:rFonts w:cstheme="minorHAnsi"/>
              </w:rPr>
              <w:t>Expose skin to fresh air</w:t>
            </w:r>
          </w:p>
          <w:p w:rsidR="00BF76A8" w:rsidRPr="004E73B7" w:rsidRDefault="00BF76A8" w:rsidP="00BF3B97">
            <w:pPr>
              <w:jc w:val="both"/>
              <w:rPr>
                <w:rFonts w:cstheme="minorHAnsi"/>
              </w:rPr>
            </w:pPr>
          </w:p>
        </w:tc>
        <w:tc>
          <w:tcPr>
            <w:tcW w:w="5797" w:type="dxa"/>
            <w:gridSpan w:val="2"/>
          </w:tcPr>
          <w:p w:rsidR="00BF76A8" w:rsidRPr="004E73B7" w:rsidRDefault="00BF76A8" w:rsidP="00BF3B97">
            <w:pPr>
              <w:ind w:left="414"/>
              <w:jc w:val="both"/>
              <w:rPr>
                <w:rFonts w:cstheme="minorHAnsi"/>
              </w:rPr>
            </w:pPr>
          </w:p>
        </w:tc>
      </w:tr>
      <w:tr w:rsidR="00BF76A8" w:rsidRPr="004E73B7" w:rsidTr="00BF3B97">
        <w:tc>
          <w:tcPr>
            <w:tcW w:w="9828" w:type="dxa"/>
            <w:gridSpan w:val="4"/>
          </w:tcPr>
          <w:p w:rsidR="00BF76A8" w:rsidRPr="004E73B7" w:rsidRDefault="00BF76A8" w:rsidP="00BF3B97">
            <w:pPr>
              <w:jc w:val="both"/>
              <w:rPr>
                <w:rFonts w:cstheme="minorHAnsi"/>
                <w:b/>
              </w:rPr>
            </w:pPr>
            <w:r w:rsidRPr="004E73B7">
              <w:rPr>
                <w:rFonts w:cstheme="minorHAnsi"/>
                <w:b/>
              </w:rPr>
              <w:t>When to refer GP</w:t>
            </w:r>
          </w:p>
        </w:tc>
      </w:tr>
      <w:tr w:rsidR="00BF76A8" w:rsidRPr="004E73B7" w:rsidTr="00BF3B97">
        <w:tc>
          <w:tcPr>
            <w:tcW w:w="9828" w:type="dxa"/>
            <w:gridSpan w:val="4"/>
          </w:tcPr>
          <w:p w:rsidR="00BF76A8" w:rsidRPr="004E73B7" w:rsidRDefault="00BF76A8" w:rsidP="00BF3B97">
            <w:pPr>
              <w:numPr>
                <w:ilvl w:val="0"/>
                <w:numId w:val="46"/>
              </w:numPr>
              <w:spacing w:after="0" w:line="240" w:lineRule="auto"/>
              <w:rPr>
                <w:rFonts w:cstheme="minorHAnsi"/>
              </w:rPr>
            </w:pPr>
            <w:r w:rsidRPr="004E73B7">
              <w:rPr>
                <w:rFonts w:cstheme="minorHAnsi"/>
              </w:rPr>
              <w:t>Persisting symptoms</w:t>
            </w:r>
          </w:p>
          <w:p w:rsidR="00BF76A8" w:rsidRPr="004E73B7" w:rsidRDefault="00BF76A8" w:rsidP="00BF3B97">
            <w:pPr>
              <w:numPr>
                <w:ilvl w:val="0"/>
                <w:numId w:val="46"/>
              </w:numPr>
              <w:spacing w:after="0" w:line="240" w:lineRule="auto"/>
              <w:rPr>
                <w:rFonts w:cstheme="minorHAnsi"/>
              </w:rPr>
            </w:pPr>
            <w:r w:rsidRPr="004E73B7">
              <w:rPr>
                <w:rFonts w:cstheme="minorHAnsi"/>
              </w:rPr>
              <w:t>Signs of infection</w:t>
            </w:r>
          </w:p>
          <w:p w:rsidR="00BF76A8" w:rsidRPr="004E73B7" w:rsidRDefault="00BF76A8" w:rsidP="00BF3B97">
            <w:pPr>
              <w:rPr>
                <w:rFonts w:cstheme="minorHAnsi"/>
              </w:rPr>
            </w:pPr>
          </w:p>
          <w:p w:rsidR="00BF76A8" w:rsidRPr="004E73B7" w:rsidRDefault="00BF76A8" w:rsidP="00BF3B97">
            <w:pPr>
              <w:jc w:val="center"/>
              <w:rPr>
                <w:rFonts w:cstheme="minorHAnsi"/>
                <w:color w:val="000000"/>
              </w:rPr>
            </w:pPr>
            <w:r w:rsidRPr="004E73B7">
              <w:rPr>
                <w:rFonts w:cstheme="minorHAnsi"/>
                <w:b/>
                <w:color w:val="000000"/>
              </w:rPr>
              <w:t>Patients should be advised to seek further assistance from NHS 111 or GP if symptoms worsen</w:t>
            </w:r>
          </w:p>
          <w:p w:rsidR="00BF76A8" w:rsidRPr="004E73B7" w:rsidRDefault="00BF76A8" w:rsidP="00BF3B97">
            <w:pPr>
              <w:pStyle w:val="BodyText"/>
              <w:rPr>
                <w:rFonts w:asciiTheme="minorHAnsi" w:hAnsiTheme="minorHAnsi" w:cstheme="minorHAnsi"/>
                <w:b/>
                <w:lang w:val="en-GB" w:eastAsia="en-GB"/>
              </w:rPr>
            </w:pPr>
          </w:p>
        </w:tc>
      </w:tr>
    </w:tbl>
    <w:p w:rsidR="00BF76A8" w:rsidRPr="004E73B7"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tbl>
      <w:tblPr>
        <w:tblW w:w="98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568"/>
        <w:gridCol w:w="1094"/>
        <w:gridCol w:w="675"/>
        <w:gridCol w:w="5491"/>
      </w:tblGrid>
      <w:tr w:rsidR="00BF76A8" w:rsidRPr="004E73B7" w:rsidTr="00BF3B97">
        <w:tc>
          <w:tcPr>
            <w:tcW w:w="9828" w:type="dxa"/>
            <w:gridSpan w:val="4"/>
          </w:tcPr>
          <w:p w:rsidR="00BF76A8" w:rsidRPr="004E73B7" w:rsidRDefault="00BF76A8" w:rsidP="00BF3B97">
            <w:pPr>
              <w:jc w:val="center"/>
              <w:rPr>
                <w:rFonts w:cstheme="minorHAnsi"/>
                <w:b/>
                <w:sz w:val="48"/>
                <w:szCs w:val="48"/>
              </w:rPr>
            </w:pPr>
            <w:r w:rsidRPr="004E73B7">
              <w:rPr>
                <w:rFonts w:cstheme="minorHAnsi"/>
                <w:sz w:val="48"/>
                <w:szCs w:val="48"/>
              </w:rPr>
              <w:t>Sunburn</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Definition</w:t>
            </w:r>
          </w:p>
        </w:tc>
        <w:tc>
          <w:tcPr>
            <w:tcW w:w="7100" w:type="dxa"/>
            <w:gridSpan w:val="3"/>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After exposure to too much UV light, skin becomes red and painful and may later peel or blister</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Exclusion</w:t>
            </w:r>
          </w:p>
        </w:tc>
        <w:tc>
          <w:tcPr>
            <w:tcW w:w="7100" w:type="dxa"/>
            <w:gridSpan w:val="3"/>
          </w:tcPr>
          <w:p w:rsidR="00BF76A8" w:rsidRPr="004E73B7" w:rsidRDefault="00BF76A8" w:rsidP="00BF3B97">
            <w:pPr>
              <w:rPr>
                <w:rFonts w:cstheme="minorHAnsi"/>
              </w:rPr>
            </w:pPr>
            <w:r w:rsidRPr="004E73B7">
              <w:rPr>
                <w:rFonts w:cstheme="minorHAnsi"/>
              </w:rPr>
              <w:t>Severe sunburn in Children and babies</w:t>
            </w:r>
          </w:p>
          <w:p w:rsidR="00BF76A8" w:rsidRPr="004E73B7" w:rsidRDefault="00BF76A8" w:rsidP="00BF3B97">
            <w:pPr>
              <w:jc w:val="both"/>
              <w:rPr>
                <w:rFonts w:cstheme="minorHAnsi"/>
              </w:rPr>
            </w:pPr>
            <w:r w:rsidRPr="004E73B7">
              <w:rPr>
                <w:rFonts w:cstheme="minorHAnsi"/>
              </w:rPr>
              <w:t>Suspect melanomas</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Action for Excluded patients:</w:t>
            </w:r>
          </w:p>
        </w:tc>
        <w:tc>
          <w:tcPr>
            <w:tcW w:w="7100" w:type="dxa"/>
            <w:gridSpan w:val="3"/>
          </w:tcPr>
          <w:p w:rsidR="00BF76A8" w:rsidRPr="004E73B7" w:rsidRDefault="00BF76A8" w:rsidP="00BF3B97">
            <w:pPr>
              <w:jc w:val="both"/>
              <w:rPr>
                <w:rFonts w:cstheme="minorHAnsi"/>
              </w:rPr>
            </w:pPr>
            <w:r w:rsidRPr="004E73B7">
              <w:rPr>
                <w:rFonts w:cstheme="minorHAnsi"/>
                <w:b/>
                <w:bCs/>
              </w:rPr>
              <w:t>Refer to GP</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Recommended Treatments, Route and Legal Status.  Frequency of administration &amp; Maximum dosage</w:t>
            </w: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Drug</w:t>
            </w:r>
          </w:p>
        </w:tc>
        <w:tc>
          <w:tcPr>
            <w:tcW w:w="0" w:type="auto"/>
          </w:tcPr>
          <w:p w:rsidR="00BF76A8" w:rsidRPr="004E73B7" w:rsidRDefault="00BF76A8" w:rsidP="00BF3B97">
            <w:pPr>
              <w:jc w:val="both"/>
              <w:rPr>
                <w:rFonts w:cstheme="minorHAnsi"/>
              </w:rPr>
            </w:pPr>
            <w:r w:rsidRPr="004E73B7">
              <w:rPr>
                <w:rFonts w:cstheme="minorHAnsi"/>
              </w:rPr>
              <w:t>Route</w:t>
            </w:r>
          </w:p>
        </w:tc>
        <w:tc>
          <w:tcPr>
            <w:tcW w:w="0" w:type="auto"/>
          </w:tcPr>
          <w:p w:rsidR="00BF76A8" w:rsidRPr="004E73B7" w:rsidRDefault="00BF76A8" w:rsidP="00BF3B97">
            <w:pPr>
              <w:jc w:val="both"/>
              <w:rPr>
                <w:rFonts w:cstheme="minorHAnsi"/>
              </w:rPr>
            </w:pPr>
            <w:r w:rsidRPr="004E73B7">
              <w:rPr>
                <w:rFonts w:cstheme="minorHAnsi"/>
              </w:rPr>
              <w:t>Class</w:t>
            </w:r>
          </w:p>
        </w:tc>
        <w:tc>
          <w:tcPr>
            <w:tcW w:w="5179" w:type="dxa"/>
          </w:tcPr>
          <w:p w:rsidR="00BF76A8" w:rsidRPr="004E73B7" w:rsidRDefault="00BF76A8" w:rsidP="00BF3B97">
            <w:pPr>
              <w:jc w:val="both"/>
              <w:rPr>
                <w:rFonts w:cstheme="minorHAnsi"/>
              </w:rPr>
            </w:pPr>
            <w:r w:rsidRPr="004E73B7">
              <w:rPr>
                <w:rFonts w:cstheme="minorHAnsi"/>
              </w:rPr>
              <w:t>Dose</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lang w:val="en-GB" w:eastAsia="en-GB"/>
              </w:rPr>
              <w:t>Calamine aqueous cream 100g</w:t>
            </w:r>
          </w:p>
        </w:tc>
        <w:tc>
          <w:tcPr>
            <w:tcW w:w="0" w:type="auto"/>
          </w:tcPr>
          <w:p w:rsidR="00BF76A8" w:rsidRPr="004E73B7" w:rsidRDefault="00BF76A8" w:rsidP="00BF3B97">
            <w:pPr>
              <w:jc w:val="both"/>
              <w:rPr>
                <w:rFonts w:cstheme="minorHAnsi"/>
                <w:b/>
              </w:rPr>
            </w:pPr>
            <w:r w:rsidRPr="004E73B7">
              <w:rPr>
                <w:rFonts w:cstheme="minorHAnsi"/>
              </w:rPr>
              <w:t>Topical</w:t>
            </w:r>
          </w:p>
        </w:tc>
        <w:tc>
          <w:tcPr>
            <w:tcW w:w="0" w:type="auto"/>
          </w:tcPr>
          <w:p w:rsidR="00BF76A8" w:rsidRPr="004E73B7" w:rsidRDefault="00BF76A8" w:rsidP="00BF3B97">
            <w:pPr>
              <w:jc w:val="both"/>
              <w:rPr>
                <w:rFonts w:cstheme="minorHAnsi"/>
                <w:b/>
              </w:rPr>
            </w:pPr>
            <w:r w:rsidRPr="004E73B7">
              <w:rPr>
                <w:rFonts w:cstheme="minorHAnsi"/>
              </w:rPr>
              <w:t>GSL</w:t>
            </w:r>
          </w:p>
        </w:tc>
        <w:tc>
          <w:tcPr>
            <w:tcW w:w="5179" w:type="dxa"/>
          </w:tcPr>
          <w:p w:rsidR="00BF76A8" w:rsidRPr="004E73B7" w:rsidRDefault="00BF76A8" w:rsidP="00BF3B97">
            <w:pPr>
              <w:jc w:val="both"/>
              <w:rPr>
                <w:rFonts w:cstheme="minorHAnsi"/>
              </w:rPr>
            </w:pPr>
            <w:r w:rsidRPr="004E73B7">
              <w:rPr>
                <w:rFonts w:cstheme="minorHAnsi"/>
              </w:rPr>
              <w:t>Apply as necessary</w:t>
            </w:r>
          </w:p>
        </w:tc>
      </w:tr>
      <w:tr w:rsidR="00BF76A8" w:rsidRPr="004E73B7" w:rsidTr="00BF3B97">
        <w:tc>
          <w:tcPr>
            <w:tcW w:w="9828" w:type="dxa"/>
            <w:gridSpan w:val="4"/>
          </w:tcPr>
          <w:p w:rsidR="00BF76A8" w:rsidRPr="004E73B7" w:rsidRDefault="00BF76A8" w:rsidP="00BF3B97">
            <w:pPr>
              <w:jc w:val="both"/>
              <w:rPr>
                <w:rFonts w:cstheme="minorHAnsi"/>
              </w:rPr>
            </w:pPr>
          </w:p>
        </w:tc>
      </w:tr>
      <w:tr w:rsidR="00BF76A8" w:rsidRPr="004E73B7" w:rsidTr="00BF3B97">
        <w:tc>
          <w:tcPr>
            <w:tcW w:w="0" w:type="auto"/>
            <w:gridSpan w:val="2"/>
          </w:tcPr>
          <w:p w:rsidR="00BF76A8" w:rsidRPr="004E73B7" w:rsidRDefault="00BF76A8" w:rsidP="00BF3B97">
            <w:pPr>
              <w:jc w:val="both"/>
              <w:rPr>
                <w:rFonts w:cstheme="minorHAnsi"/>
                <w:b/>
              </w:rPr>
            </w:pPr>
            <w:r w:rsidRPr="004E73B7">
              <w:rPr>
                <w:rFonts w:cstheme="minorHAnsi"/>
                <w:b/>
              </w:rPr>
              <w:t>Follow Up and Advice</w:t>
            </w:r>
          </w:p>
        </w:tc>
        <w:tc>
          <w:tcPr>
            <w:tcW w:w="5881" w:type="dxa"/>
            <w:gridSpan w:val="2"/>
          </w:tcPr>
          <w:p w:rsidR="00BF76A8" w:rsidRPr="004E73B7" w:rsidRDefault="00BF76A8" w:rsidP="00BF3B97">
            <w:pPr>
              <w:jc w:val="both"/>
              <w:rPr>
                <w:rFonts w:cstheme="minorHAnsi"/>
                <w:b/>
              </w:rPr>
            </w:pPr>
            <w:r w:rsidRPr="004E73B7">
              <w:rPr>
                <w:rFonts w:cstheme="minorHAnsi"/>
                <w:b/>
              </w:rPr>
              <w:t>Side effects and Management</w:t>
            </w:r>
          </w:p>
        </w:tc>
      </w:tr>
      <w:tr w:rsidR="00BF76A8" w:rsidRPr="004E73B7" w:rsidTr="00BF3B97">
        <w:tc>
          <w:tcPr>
            <w:tcW w:w="0" w:type="auto"/>
            <w:gridSpan w:val="2"/>
          </w:tcPr>
          <w:p w:rsidR="00BF76A8" w:rsidRPr="004E73B7" w:rsidRDefault="00BF76A8" w:rsidP="00BF3B97">
            <w:pPr>
              <w:jc w:val="both"/>
              <w:rPr>
                <w:rFonts w:cstheme="minorHAnsi"/>
              </w:rPr>
            </w:pPr>
            <w:r w:rsidRPr="004E73B7">
              <w:rPr>
                <w:rFonts w:cstheme="minorHAnsi"/>
              </w:rPr>
              <w:t>Cover up in the sun</w:t>
            </w:r>
          </w:p>
          <w:p w:rsidR="00BF76A8" w:rsidRPr="004E73B7" w:rsidRDefault="00BF76A8" w:rsidP="00BF3B97">
            <w:pPr>
              <w:jc w:val="both"/>
              <w:rPr>
                <w:rFonts w:cstheme="minorHAnsi"/>
              </w:rPr>
            </w:pPr>
            <w:r w:rsidRPr="004E73B7">
              <w:rPr>
                <w:rFonts w:cstheme="minorHAnsi"/>
              </w:rPr>
              <w:t>Seek shade, especially for the hottest part of day (11am-2pm)</w:t>
            </w:r>
          </w:p>
          <w:p w:rsidR="00BF76A8" w:rsidRPr="004E73B7" w:rsidRDefault="00BF76A8" w:rsidP="00BF3B97">
            <w:pPr>
              <w:jc w:val="both"/>
              <w:rPr>
                <w:rFonts w:cstheme="minorHAnsi"/>
              </w:rPr>
            </w:pPr>
            <w:r w:rsidRPr="004E73B7">
              <w:rPr>
                <w:rFonts w:cstheme="minorHAnsi"/>
              </w:rPr>
              <w:t>Use sun cream with suitable SPF, apply generously and frequently</w:t>
            </w:r>
          </w:p>
          <w:p w:rsidR="00BF76A8" w:rsidRPr="004E73B7" w:rsidRDefault="00BF76A8" w:rsidP="00BF3B97">
            <w:pPr>
              <w:jc w:val="both"/>
              <w:rPr>
                <w:rFonts w:cstheme="minorHAnsi"/>
              </w:rPr>
            </w:pPr>
            <w:r w:rsidRPr="004E73B7">
              <w:rPr>
                <w:rFonts w:cstheme="minorHAnsi"/>
              </w:rPr>
              <w:t>If affected, stay out of the sun and drink plenty of fluids to prevent dehydration</w:t>
            </w:r>
          </w:p>
          <w:p w:rsidR="00BF76A8" w:rsidRPr="004E73B7" w:rsidRDefault="00BF76A8" w:rsidP="00BF3B97">
            <w:pPr>
              <w:jc w:val="both"/>
              <w:rPr>
                <w:rFonts w:cstheme="minorHAnsi"/>
              </w:rPr>
            </w:pPr>
          </w:p>
        </w:tc>
        <w:tc>
          <w:tcPr>
            <w:tcW w:w="5881" w:type="dxa"/>
            <w:gridSpan w:val="2"/>
          </w:tcPr>
          <w:p w:rsidR="00BF76A8" w:rsidRPr="004E73B7" w:rsidRDefault="00BF76A8" w:rsidP="00BF3B97">
            <w:pPr>
              <w:ind w:left="414"/>
              <w:jc w:val="both"/>
              <w:rPr>
                <w:rFonts w:cstheme="minorHAnsi"/>
              </w:rPr>
            </w:pPr>
          </w:p>
        </w:tc>
      </w:tr>
      <w:tr w:rsidR="00BF76A8" w:rsidRPr="004E73B7" w:rsidTr="00BF3B97">
        <w:tc>
          <w:tcPr>
            <w:tcW w:w="9828" w:type="dxa"/>
            <w:gridSpan w:val="4"/>
          </w:tcPr>
          <w:p w:rsidR="00BF76A8" w:rsidRPr="004E73B7" w:rsidRDefault="00BF76A8" w:rsidP="00BF3B97">
            <w:pPr>
              <w:jc w:val="both"/>
              <w:rPr>
                <w:rFonts w:cstheme="minorHAnsi"/>
                <w:b/>
              </w:rPr>
            </w:pPr>
            <w:r w:rsidRPr="004E73B7">
              <w:rPr>
                <w:rFonts w:cstheme="minorHAnsi"/>
                <w:b/>
              </w:rPr>
              <w:t>When to refer</w:t>
            </w:r>
          </w:p>
        </w:tc>
      </w:tr>
      <w:tr w:rsidR="00BF76A8" w:rsidRPr="004E73B7" w:rsidTr="00BF3B97">
        <w:tc>
          <w:tcPr>
            <w:tcW w:w="9828" w:type="dxa"/>
            <w:gridSpan w:val="4"/>
          </w:tcPr>
          <w:p w:rsidR="00BF76A8" w:rsidRPr="004E73B7" w:rsidRDefault="00BF76A8" w:rsidP="00BF3B97">
            <w:pPr>
              <w:numPr>
                <w:ilvl w:val="0"/>
                <w:numId w:val="47"/>
              </w:numPr>
              <w:spacing w:after="0" w:line="240" w:lineRule="auto"/>
              <w:rPr>
                <w:rFonts w:cstheme="minorHAnsi"/>
              </w:rPr>
            </w:pPr>
            <w:r w:rsidRPr="004E73B7">
              <w:rPr>
                <w:rFonts w:cstheme="minorHAnsi"/>
              </w:rPr>
              <w:t>Severe burns/ sunburn in babies and children</w:t>
            </w:r>
          </w:p>
          <w:p w:rsidR="00BF76A8" w:rsidRPr="004E73B7" w:rsidRDefault="00BF76A8" w:rsidP="00BF3B97">
            <w:pPr>
              <w:numPr>
                <w:ilvl w:val="0"/>
                <w:numId w:val="47"/>
              </w:numPr>
              <w:spacing w:after="0" w:line="240" w:lineRule="auto"/>
              <w:rPr>
                <w:rFonts w:cstheme="minorHAnsi"/>
              </w:rPr>
            </w:pPr>
            <w:r w:rsidRPr="004E73B7">
              <w:rPr>
                <w:rFonts w:cstheme="minorHAnsi"/>
              </w:rPr>
              <w:t>Suspected melanomas</w:t>
            </w:r>
          </w:p>
          <w:p w:rsidR="00BF76A8" w:rsidRPr="004E73B7" w:rsidRDefault="00BF76A8" w:rsidP="00BF3B97">
            <w:pPr>
              <w:rPr>
                <w:rFonts w:cstheme="minorHAnsi"/>
              </w:rPr>
            </w:pPr>
          </w:p>
          <w:p w:rsidR="00BF76A8" w:rsidRPr="003F498A" w:rsidRDefault="00BF76A8" w:rsidP="00BF3B97">
            <w:pPr>
              <w:rPr>
                <w:rFonts w:cstheme="minorHAnsi"/>
                <w:color w:val="000000"/>
              </w:rPr>
            </w:pPr>
            <w:r w:rsidRPr="004E73B7">
              <w:rPr>
                <w:rFonts w:cstheme="minorHAnsi"/>
                <w:b/>
                <w:color w:val="000000"/>
              </w:rPr>
              <w:t>Patients should be advised to seek further assistance from NHS 111 or GP if symptoms worsen</w:t>
            </w:r>
          </w:p>
        </w:tc>
      </w:tr>
    </w:tbl>
    <w:p w:rsidR="00BF76A8" w:rsidRPr="004E73B7" w:rsidRDefault="00BF76A8" w:rsidP="00BF76A8">
      <w:pPr>
        <w:jc w:val="both"/>
        <w:rPr>
          <w:rFonts w:cstheme="minorHAnsi"/>
          <w:sz w:val="48"/>
          <w:szCs w:val="48"/>
        </w:rPr>
      </w:pPr>
    </w:p>
    <w:tbl>
      <w:tblPr>
        <w:tblW w:w="98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621"/>
        <w:gridCol w:w="1404"/>
        <w:gridCol w:w="672"/>
        <w:gridCol w:w="5131"/>
      </w:tblGrid>
      <w:tr w:rsidR="00BF76A8" w:rsidRPr="004E73B7" w:rsidTr="00BF3B97">
        <w:tc>
          <w:tcPr>
            <w:tcW w:w="9828" w:type="dxa"/>
            <w:gridSpan w:val="4"/>
          </w:tcPr>
          <w:p w:rsidR="00BF76A8" w:rsidRPr="004E73B7" w:rsidRDefault="00BF76A8" w:rsidP="00BF3B97">
            <w:pPr>
              <w:jc w:val="center"/>
              <w:rPr>
                <w:rFonts w:cstheme="minorHAnsi"/>
                <w:b/>
                <w:sz w:val="48"/>
                <w:szCs w:val="48"/>
              </w:rPr>
            </w:pPr>
            <w:r w:rsidRPr="004E73B7">
              <w:rPr>
                <w:rFonts w:cstheme="minorHAnsi"/>
                <w:sz w:val="44"/>
                <w:u w:val="single"/>
              </w:rPr>
              <w:t>SORE THROAT</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Definition</w:t>
            </w:r>
          </w:p>
        </w:tc>
        <w:tc>
          <w:tcPr>
            <w:tcW w:w="7210" w:type="dxa"/>
            <w:gridSpan w:val="3"/>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Painful, inflamed throat which makes swallowing difficult.  Most sore throats are caused by viruses and symptoms can take 2-7 days to clear after they start</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Inclusion</w:t>
            </w:r>
          </w:p>
        </w:tc>
        <w:tc>
          <w:tcPr>
            <w:tcW w:w="7210" w:type="dxa"/>
            <w:gridSpan w:val="3"/>
          </w:tcPr>
          <w:p w:rsidR="00BF76A8" w:rsidRPr="004E73B7" w:rsidRDefault="00BF76A8" w:rsidP="00BF3B97">
            <w:pPr>
              <w:jc w:val="both"/>
              <w:rPr>
                <w:rFonts w:cstheme="minorHAnsi"/>
              </w:rPr>
            </w:pPr>
            <w:r w:rsidRPr="004E73B7">
              <w:rPr>
                <w:rFonts w:cstheme="minorHAnsi"/>
                <w:color w:val="000000"/>
              </w:rPr>
              <w:t xml:space="preserve">Children or adults presenting with symptoms of acute, uncomplicated sore throat.  </w:t>
            </w:r>
            <w:r w:rsidRPr="004E73B7">
              <w:rPr>
                <w:rFonts w:cstheme="minorHAnsi"/>
                <w:bCs/>
                <w:color w:val="000000"/>
              </w:rPr>
              <w:t>Children under 1 yr may be treated at the pharmacist’s discretion.</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Criteria for Exclusion</w:t>
            </w:r>
          </w:p>
        </w:tc>
        <w:tc>
          <w:tcPr>
            <w:tcW w:w="7210" w:type="dxa"/>
            <w:gridSpan w:val="3"/>
          </w:tcPr>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Presence of tender lumps below the ear or at the jaw angle</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Severe difficulty in swallowing</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Five or more episodes of sore throat in the last 12 months causing serious disruption of daily life</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lang w:val="en-GB" w:eastAsia="en-GB"/>
              </w:rPr>
              <w:t>Suspicion of more serious disorder e.g. leukaemia, drug induced neutropenia</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lang w:val="en-GB" w:eastAsia="en-GB"/>
              </w:rPr>
              <w:t>Breathing difficulties</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bCs/>
                <w:lang w:val="en-GB" w:eastAsia="en-GB"/>
              </w:rPr>
              <w:t xml:space="preserve">If sore throat a persists for 10 to 14 days or gets worse and is associated with fatigue and swollen glands </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bCs/>
                <w:lang w:val="en-GB" w:eastAsia="en-GB"/>
              </w:rPr>
              <w:t>Patients who are at risk of immunosuppression e.g. HIV, undergoing chemotherapy, taking immunosuppressive medicines</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bCs/>
                <w:lang w:val="en-GB" w:eastAsia="en-GB"/>
              </w:rPr>
              <w:t>Patients taking carbimazole</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bCs/>
                <w:lang w:val="en-GB" w:eastAsia="en-GB"/>
              </w:rPr>
              <w:t>The voice becomes muffled not just hoarse</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bCs/>
                <w:lang w:val="en-GB" w:eastAsia="en-GB"/>
              </w:rPr>
              <w:t>Severe pain that does not respond to OTC painkillers.</w:t>
            </w:r>
          </w:p>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bCs/>
                <w:lang w:val="en-GB" w:eastAsia="en-GB"/>
              </w:rPr>
              <w:t>Persistent raised temperature above 38</w:t>
            </w:r>
            <w:r w:rsidRPr="004E73B7">
              <w:rPr>
                <w:rFonts w:asciiTheme="minorHAnsi" w:hAnsiTheme="minorHAnsi" w:cstheme="minorHAnsi"/>
                <w:bCs/>
                <w:lang w:val="en-GB" w:eastAsia="en-GB"/>
              </w:rPr>
              <w:sym w:font="Symbol" w:char="F0B0"/>
            </w:r>
            <w:r w:rsidRPr="004E73B7">
              <w:rPr>
                <w:rFonts w:asciiTheme="minorHAnsi" w:hAnsiTheme="minorHAnsi" w:cstheme="minorHAnsi"/>
                <w:bCs/>
                <w:lang w:val="en-GB" w:eastAsia="en-GB"/>
              </w:rPr>
              <w:t>C, which is not reduced by medication</w:t>
            </w:r>
          </w:p>
          <w:p w:rsidR="00BF76A8" w:rsidRPr="004E73B7" w:rsidRDefault="00BF76A8" w:rsidP="00BF3B97">
            <w:pPr>
              <w:pStyle w:val="BodyText"/>
              <w:rPr>
                <w:rFonts w:asciiTheme="minorHAnsi" w:hAnsiTheme="minorHAnsi" w:cstheme="minorHAnsi"/>
                <w:bCs/>
                <w:lang w:val="en-GB" w:eastAsia="en-GB"/>
              </w:rPr>
            </w:pP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Action for Excluded patients:</w:t>
            </w:r>
          </w:p>
        </w:tc>
        <w:tc>
          <w:tcPr>
            <w:tcW w:w="7210" w:type="dxa"/>
            <w:gridSpan w:val="3"/>
          </w:tcPr>
          <w:p w:rsidR="00BF76A8" w:rsidRPr="004E73B7" w:rsidRDefault="00BF76A8" w:rsidP="00BF3B97">
            <w:pPr>
              <w:jc w:val="both"/>
              <w:rPr>
                <w:rFonts w:cstheme="minorHAnsi"/>
                <w:b/>
                <w:color w:val="000000"/>
              </w:rPr>
            </w:pPr>
            <w:r w:rsidRPr="004E73B7">
              <w:rPr>
                <w:rFonts w:cstheme="minorHAnsi"/>
                <w:b/>
                <w:bCs/>
              </w:rPr>
              <w:t>Refer to GP</w:t>
            </w:r>
            <w:r w:rsidRPr="004E73B7">
              <w:rPr>
                <w:rFonts w:cstheme="minorHAnsi"/>
                <w:b/>
                <w:color w:val="000000"/>
              </w:rPr>
              <w:t xml:space="preserve"> </w:t>
            </w:r>
          </w:p>
          <w:p w:rsidR="00BF76A8" w:rsidRPr="004E73B7" w:rsidRDefault="00BF76A8" w:rsidP="00BF3B97">
            <w:pPr>
              <w:jc w:val="both"/>
              <w:rPr>
                <w:rFonts w:cstheme="minorHAnsi"/>
              </w:rPr>
            </w:pPr>
            <w:r w:rsidRPr="004E73B7">
              <w:rPr>
                <w:rFonts w:cstheme="minorHAnsi"/>
                <w:color w:val="000000"/>
              </w:rPr>
              <w:t>Can consider supply where the pharmacist considers this appropriate providing there is no delay in seeking further treatment (see below)</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Recommended Treatments, Route and Legal Status.  Frequency of administration &amp; Maximum dosage</w:t>
            </w:r>
          </w:p>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Please note: Aspirin C/I if under 16 yrs of age, breast-feeding, GI ulceration, haemophilia or history of hypersensitivity to aspirin or other NSAID.</w:t>
            </w:r>
          </w:p>
          <w:p w:rsidR="00BF76A8" w:rsidRDefault="00BF76A8" w:rsidP="00BF3B97">
            <w:pPr>
              <w:jc w:val="both"/>
              <w:rPr>
                <w:rFonts w:cstheme="minorHAnsi"/>
              </w:rPr>
            </w:pPr>
          </w:p>
          <w:p w:rsidR="00BF76A8" w:rsidRDefault="00BF76A8" w:rsidP="00BF3B97">
            <w:pPr>
              <w:jc w:val="both"/>
              <w:rPr>
                <w:rFonts w:cstheme="minorHAnsi"/>
              </w:rPr>
            </w:pPr>
          </w:p>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Drug</w:t>
            </w:r>
          </w:p>
        </w:tc>
        <w:tc>
          <w:tcPr>
            <w:tcW w:w="0" w:type="auto"/>
          </w:tcPr>
          <w:p w:rsidR="00BF76A8" w:rsidRPr="004E73B7" w:rsidRDefault="00BF76A8" w:rsidP="00BF3B97">
            <w:pPr>
              <w:jc w:val="both"/>
              <w:rPr>
                <w:rFonts w:cstheme="minorHAnsi"/>
                <w:b/>
              </w:rPr>
            </w:pPr>
            <w:r w:rsidRPr="004E73B7">
              <w:rPr>
                <w:rFonts w:cstheme="minorHAnsi"/>
                <w:b/>
              </w:rPr>
              <w:t>Route</w:t>
            </w:r>
          </w:p>
        </w:tc>
        <w:tc>
          <w:tcPr>
            <w:tcW w:w="0" w:type="auto"/>
          </w:tcPr>
          <w:p w:rsidR="00BF76A8" w:rsidRPr="004E73B7" w:rsidRDefault="00BF76A8" w:rsidP="00BF3B97">
            <w:pPr>
              <w:jc w:val="both"/>
              <w:rPr>
                <w:rFonts w:cstheme="minorHAnsi"/>
                <w:b/>
              </w:rPr>
            </w:pPr>
            <w:r w:rsidRPr="004E73B7">
              <w:rPr>
                <w:rFonts w:cstheme="minorHAnsi"/>
                <w:b/>
              </w:rPr>
              <w:t>Class</w:t>
            </w:r>
          </w:p>
        </w:tc>
        <w:tc>
          <w:tcPr>
            <w:tcW w:w="5095" w:type="dxa"/>
          </w:tcPr>
          <w:p w:rsidR="00BF76A8" w:rsidRPr="004E73B7" w:rsidRDefault="00BF76A8" w:rsidP="00BF3B97">
            <w:pPr>
              <w:jc w:val="both"/>
              <w:rPr>
                <w:rFonts w:cstheme="minorHAnsi"/>
                <w:b/>
              </w:rPr>
            </w:pPr>
            <w:r w:rsidRPr="004E73B7">
              <w:rPr>
                <w:rFonts w:cstheme="minorHAnsi"/>
                <w:b/>
              </w:rPr>
              <w:t>Dose</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Paracetamol suspension s/f 120mg/5ml (100ml)</w:t>
            </w:r>
          </w:p>
        </w:tc>
        <w:tc>
          <w:tcPr>
            <w:tcW w:w="0" w:type="auto"/>
          </w:tcPr>
          <w:p w:rsidR="00BF76A8" w:rsidRPr="004E73B7" w:rsidRDefault="00BF76A8" w:rsidP="00BF3B97">
            <w:pPr>
              <w:jc w:val="both"/>
              <w:rPr>
                <w:rFonts w:cstheme="minorHAnsi"/>
                <w:b/>
              </w:rPr>
            </w:pPr>
            <w:r w:rsidRPr="004E73B7">
              <w:rPr>
                <w:rFonts w:cstheme="minorHAnsi"/>
                <w:b/>
                <w:color w:val="000000"/>
              </w:rPr>
              <w:t>po</w:t>
            </w:r>
          </w:p>
        </w:tc>
        <w:tc>
          <w:tcPr>
            <w:tcW w:w="0" w:type="auto"/>
          </w:tcPr>
          <w:p w:rsidR="00BF76A8" w:rsidRPr="004E73B7" w:rsidRDefault="00BF76A8" w:rsidP="00BF3B97">
            <w:pPr>
              <w:jc w:val="both"/>
              <w:rPr>
                <w:rFonts w:cstheme="minorHAnsi"/>
                <w:b/>
              </w:rPr>
            </w:pPr>
            <w:r w:rsidRPr="004E73B7">
              <w:rPr>
                <w:rFonts w:cstheme="minorHAnsi"/>
                <w:b/>
                <w:color w:val="000000"/>
              </w:rPr>
              <w:t>P</w:t>
            </w:r>
          </w:p>
        </w:tc>
        <w:tc>
          <w:tcPr>
            <w:tcW w:w="5095" w:type="dxa"/>
          </w:tcPr>
          <w:p w:rsidR="00BF76A8" w:rsidRPr="004E73B7" w:rsidRDefault="00BF76A8" w:rsidP="00BF3B97">
            <w:pPr>
              <w:jc w:val="both"/>
              <w:rPr>
                <w:rFonts w:cstheme="minorHAnsi"/>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3months – 6 months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095"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60mg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6-24months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095"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120mg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2-4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095"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180mg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4-6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095"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240mg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Paracetamol suspension s/f 250mg/5ml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po</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w:t>
            </w:r>
          </w:p>
        </w:tc>
        <w:tc>
          <w:tcPr>
            <w:tcW w:w="5095" w:type="dxa"/>
          </w:tcPr>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6-8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095" w:type="dxa"/>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250mg qds prn</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8-10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095"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375mg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10-12 years</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095"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500mg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Paracetamol tablets 500mg (32)</w:t>
            </w: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GSL</w:t>
            </w:r>
          </w:p>
        </w:tc>
        <w:tc>
          <w:tcPr>
            <w:tcW w:w="5095" w:type="dxa"/>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1-2 tabs qds prn</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Paracetamol soluble tablets 500mg (32)</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po</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GSL</w:t>
            </w:r>
          </w:p>
        </w:tc>
        <w:tc>
          <w:tcPr>
            <w:tcW w:w="5095" w:type="dxa"/>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1-2 tabs qds prn</w:t>
            </w:r>
          </w:p>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i/>
                <w:color w:val="000000"/>
                <w:lang w:val="en-GB" w:eastAsia="en-GB"/>
              </w:rPr>
              <w:t>MAXIMUM 4 DOSES IN 24 HOURS</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Tyrozets lozenges® (24)</w:t>
            </w: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Adults</w:t>
            </w:r>
          </w:p>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Children over 3 years</w:t>
            </w:r>
          </w:p>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Slowly</w:t>
            </w: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Dissolve in mouth</w:t>
            </w:r>
          </w:p>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GSL</w:t>
            </w:r>
          </w:p>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bCs/>
                <w:lang w:val="en-GB" w:eastAsia="en-GB"/>
              </w:rPr>
            </w:pPr>
          </w:p>
        </w:tc>
        <w:tc>
          <w:tcPr>
            <w:tcW w:w="5095" w:type="dxa"/>
          </w:tcPr>
          <w:p w:rsidR="00BF76A8" w:rsidRPr="004E73B7" w:rsidRDefault="00BF76A8" w:rsidP="00BF3B97">
            <w:pPr>
              <w:pStyle w:val="BodyText"/>
              <w:rPr>
                <w:rFonts w:asciiTheme="minorHAnsi" w:hAnsiTheme="minorHAnsi" w:cstheme="minorHAnsi"/>
                <w:b/>
                <w:lang w:val="en-GB" w:eastAsia="en-GB"/>
              </w:rPr>
            </w:pP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One lozenge to be dissolved slowly every 3 hours (Max. 8 in 24 hrs)</w:t>
            </w:r>
          </w:p>
          <w:p w:rsidR="00BF76A8" w:rsidRPr="004E73B7" w:rsidRDefault="00BF76A8" w:rsidP="00BF3B97">
            <w:pPr>
              <w:pStyle w:val="BodyText"/>
              <w:rPr>
                <w:rFonts w:asciiTheme="minorHAnsi" w:hAnsiTheme="minorHAnsi" w:cstheme="minorHAnsi"/>
                <w:b/>
                <w:color w:val="000000"/>
                <w:lang w:val="en-GB" w:eastAsia="en-GB"/>
              </w:rPr>
            </w:pPr>
          </w:p>
          <w:p w:rsidR="00BF76A8" w:rsidRPr="004E73B7" w:rsidRDefault="00BF76A8" w:rsidP="00BF3B97">
            <w:pPr>
              <w:pStyle w:val="BodyText"/>
              <w:rPr>
                <w:rFonts w:asciiTheme="minorHAnsi" w:hAnsiTheme="minorHAnsi" w:cstheme="minorHAnsi"/>
                <w:b/>
                <w:bCs/>
                <w:color w:val="000000"/>
                <w:lang w:val="en-GB" w:eastAsia="en-GB"/>
              </w:rPr>
            </w:pPr>
            <w:r w:rsidRPr="004E73B7">
              <w:rPr>
                <w:rFonts w:asciiTheme="minorHAnsi" w:hAnsiTheme="minorHAnsi" w:cstheme="minorHAnsi"/>
                <w:b/>
                <w:lang w:val="en-GB" w:eastAsia="en-GB"/>
              </w:rPr>
              <w:t>One lozenge to be dissolved slowly every 3 hours (</w:t>
            </w:r>
            <w:r w:rsidRPr="004E73B7">
              <w:rPr>
                <w:rFonts w:asciiTheme="minorHAnsi" w:hAnsiTheme="minorHAnsi" w:cstheme="minorHAnsi"/>
                <w:b/>
                <w:color w:val="000000"/>
                <w:lang w:val="en-GB" w:eastAsia="en-GB"/>
              </w:rPr>
              <w:t>Max. 6 in 24 hours)</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i/>
                <w:lang w:val="en-GB" w:eastAsia="en-GB"/>
              </w:rPr>
            </w:pPr>
            <w:r w:rsidRPr="004E73B7">
              <w:rPr>
                <w:rFonts w:asciiTheme="minorHAnsi" w:hAnsiTheme="minorHAnsi" w:cstheme="minorHAnsi"/>
                <w:b/>
                <w:lang w:val="en-GB" w:eastAsia="en-GB"/>
              </w:rPr>
              <w:t>Aspirin 300mg soluble tablets (32)</w:t>
            </w:r>
            <w:r w:rsidRPr="004E73B7">
              <w:rPr>
                <w:rFonts w:asciiTheme="minorHAnsi" w:hAnsiTheme="minorHAnsi" w:cstheme="minorHAnsi"/>
                <w:b/>
                <w:i/>
                <w:lang w:val="en-GB" w:eastAsia="en-GB"/>
              </w:rPr>
              <w:t xml:space="preserve"> </w:t>
            </w:r>
          </w:p>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i/>
                <w:lang w:val="en-GB" w:eastAsia="en-GB"/>
              </w:rPr>
              <w:t>(OVER 16s ONLY)</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Gargle</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P</w:t>
            </w:r>
          </w:p>
        </w:tc>
        <w:tc>
          <w:tcPr>
            <w:tcW w:w="5095" w:type="dxa"/>
          </w:tcPr>
          <w:p w:rsidR="00BF76A8" w:rsidRPr="004E73B7" w:rsidRDefault="00BF76A8" w:rsidP="00BF3B97">
            <w:pPr>
              <w:pStyle w:val="BodyText"/>
              <w:rPr>
                <w:rFonts w:asciiTheme="minorHAnsi" w:hAnsiTheme="minorHAnsi" w:cstheme="minorHAnsi"/>
                <w:b/>
                <w:i/>
                <w:lang w:val="en-GB" w:eastAsia="en-GB"/>
              </w:rPr>
            </w:pPr>
            <w:r w:rsidRPr="004E73B7">
              <w:rPr>
                <w:rFonts w:asciiTheme="minorHAnsi" w:hAnsiTheme="minorHAnsi" w:cstheme="minorHAnsi"/>
                <w:b/>
                <w:lang w:val="en-GB" w:eastAsia="en-GB"/>
              </w:rPr>
              <w:t xml:space="preserve">1 qds </w:t>
            </w:r>
          </w:p>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Patient can swallow aspirin suspension –</w:t>
            </w:r>
          </w:p>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lang w:val="en-GB" w:eastAsia="en-GB"/>
              </w:rPr>
              <w:t>Spit out if increased GI irritation occurs</w:t>
            </w:r>
          </w:p>
        </w:tc>
      </w:tr>
      <w:tr w:rsidR="00BF76A8" w:rsidRPr="004E73B7" w:rsidTr="00BF3B97">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095" w:type="dxa"/>
          </w:tcPr>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0" w:type="auto"/>
          </w:tcPr>
          <w:p w:rsidR="00BF76A8" w:rsidRDefault="00BF76A8" w:rsidP="00BF3B97">
            <w:pPr>
              <w:pStyle w:val="BodyText"/>
              <w:rPr>
                <w:rFonts w:asciiTheme="minorHAnsi" w:hAnsiTheme="minorHAnsi" w:cstheme="minorHAnsi"/>
                <w:b/>
                <w:bCs/>
                <w:lang w:val="en-GB" w:eastAsia="en-GB"/>
              </w:rPr>
            </w:pPr>
          </w:p>
          <w:p w:rsidR="00BF76A8" w:rsidRDefault="00BF76A8" w:rsidP="00BF3B97">
            <w:pPr>
              <w:pStyle w:val="BodyText"/>
              <w:rPr>
                <w:rFonts w:asciiTheme="minorHAnsi" w:hAnsiTheme="minorHAnsi" w:cstheme="minorHAnsi"/>
                <w:b/>
                <w:bCs/>
                <w:lang w:val="en-GB" w:eastAsia="en-GB"/>
              </w:rPr>
            </w:pPr>
          </w:p>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p>
        </w:tc>
        <w:tc>
          <w:tcPr>
            <w:tcW w:w="5095" w:type="dxa"/>
          </w:tcPr>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jc w:val="both"/>
              <w:rPr>
                <w:rFonts w:cstheme="minorHAnsi"/>
              </w:rPr>
            </w:pPr>
          </w:p>
        </w:tc>
      </w:tr>
      <w:tr w:rsidR="00BF76A8" w:rsidRPr="004E73B7" w:rsidTr="00BF3B97">
        <w:tc>
          <w:tcPr>
            <w:tcW w:w="0" w:type="auto"/>
            <w:gridSpan w:val="2"/>
          </w:tcPr>
          <w:p w:rsidR="00BF76A8" w:rsidRPr="004E73B7" w:rsidRDefault="00BF76A8" w:rsidP="00BF3B97">
            <w:pPr>
              <w:jc w:val="both"/>
              <w:rPr>
                <w:rFonts w:cstheme="minorHAnsi"/>
                <w:b/>
              </w:rPr>
            </w:pPr>
            <w:r w:rsidRPr="004E73B7">
              <w:rPr>
                <w:rFonts w:cstheme="minorHAnsi"/>
                <w:b/>
              </w:rPr>
              <w:t>Follow Up and Advice</w:t>
            </w:r>
          </w:p>
        </w:tc>
        <w:tc>
          <w:tcPr>
            <w:tcW w:w="5807" w:type="dxa"/>
            <w:gridSpan w:val="2"/>
          </w:tcPr>
          <w:p w:rsidR="00BF76A8" w:rsidRPr="004E73B7" w:rsidRDefault="00BF76A8" w:rsidP="00BF3B97">
            <w:pPr>
              <w:jc w:val="both"/>
              <w:rPr>
                <w:rFonts w:cstheme="minorHAnsi"/>
                <w:b/>
              </w:rPr>
            </w:pPr>
            <w:r w:rsidRPr="004E73B7">
              <w:rPr>
                <w:rFonts w:cstheme="minorHAnsi"/>
                <w:b/>
              </w:rPr>
              <w:t>Side effects and Management</w:t>
            </w:r>
          </w:p>
        </w:tc>
      </w:tr>
      <w:tr w:rsidR="00BF76A8" w:rsidRPr="004E73B7" w:rsidTr="00BF3B97">
        <w:tc>
          <w:tcPr>
            <w:tcW w:w="0" w:type="auto"/>
            <w:gridSpan w:val="2"/>
          </w:tcPr>
          <w:p w:rsidR="00BF76A8" w:rsidRPr="004E73B7" w:rsidRDefault="00BF76A8" w:rsidP="00BF3B97">
            <w:pPr>
              <w:pStyle w:val="BodyText"/>
              <w:numPr>
                <w:ilvl w:val="0"/>
                <w:numId w:val="15"/>
              </w:numPr>
              <w:spacing w:after="0"/>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 xml:space="preserve">Maintain good fluid intake </w:t>
            </w:r>
          </w:p>
          <w:p w:rsidR="00BF76A8" w:rsidRPr="004E73B7" w:rsidRDefault="00BF76A8" w:rsidP="00BF3B97">
            <w:pPr>
              <w:pStyle w:val="BodyText"/>
              <w:numPr>
                <w:ilvl w:val="0"/>
                <w:numId w:val="15"/>
              </w:numPr>
              <w:spacing w:after="0"/>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Eat soft foods or warm soup</w:t>
            </w:r>
          </w:p>
          <w:p w:rsidR="00BF76A8" w:rsidRPr="004E73B7" w:rsidRDefault="00BF76A8" w:rsidP="00BF3B97">
            <w:pPr>
              <w:pStyle w:val="BodyText"/>
              <w:numPr>
                <w:ilvl w:val="0"/>
                <w:numId w:val="15"/>
              </w:numPr>
              <w:spacing w:after="0"/>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Encourage rest (if possible)</w:t>
            </w:r>
          </w:p>
          <w:p w:rsidR="00BF76A8" w:rsidRDefault="00BF76A8" w:rsidP="00BF3B97">
            <w:pPr>
              <w:pStyle w:val="BodyText"/>
              <w:numPr>
                <w:ilvl w:val="0"/>
                <w:numId w:val="15"/>
              </w:numPr>
              <w:spacing w:after="0"/>
              <w:jc w:val="both"/>
              <w:rPr>
                <w:rFonts w:asciiTheme="minorHAnsi" w:hAnsiTheme="minorHAnsi" w:cstheme="minorHAnsi"/>
                <w:color w:val="000000"/>
                <w:lang w:val="en-GB" w:eastAsia="en-GB"/>
              </w:rPr>
            </w:pPr>
            <w:r w:rsidRPr="001E0C9A">
              <w:rPr>
                <w:rFonts w:asciiTheme="minorHAnsi" w:hAnsiTheme="minorHAnsi" w:cstheme="minorHAnsi"/>
                <w:color w:val="000000"/>
                <w:lang w:val="en-GB" w:eastAsia="en-GB"/>
              </w:rPr>
              <w:t>Avoid a smoky environment.</w:t>
            </w:r>
          </w:p>
          <w:p w:rsidR="00BF76A8" w:rsidRPr="001E0C9A" w:rsidRDefault="00BF76A8" w:rsidP="00BF3B97">
            <w:pPr>
              <w:pStyle w:val="BodyText"/>
              <w:numPr>
                <w:ilvl w:val="0"/>
                <w:numId w:val="15"/>
              </w:numPr>
              <w:spacing w:after="0"/>
              <w:jc w:val="both"/>
              <w:rPr>
                <w:rFonts w:asciiTheme="minorHAnsi" w:hAnsiTheme="minorHAnsi" w:cstheme="minorHAnsi"/>
                <w:color w:val="000000"/>
                <w:lang w:val="en-GB" w:eastAsia="en-GB"/>
              </w:rPr>
            </w:pPr>
            <w:r w:rsidRPr="001E0C9A">
              <w:rPr>
                <w:rFonts w:asciiTheme="minorHAnsi" w:hAnsiTheme="minorHAnsi" w:cstheme="minorHAnsi"/>
                <w:color w:val="000000"/>
                <w:lang w:val="en-GB" w:eastAsia="en-GB"/>
              </w:rPr>
              <w:t xml:space="preserve"> Regular pain relief</w:t>
            </w:r>
          </w:p>
          <w:p w:rsidR="00BF76A8" w:rsidRPr="004E73B7" w:rsidRDefault="00BF76A8" w:rsidP="00BF3B97">
            <w:pPr>
              <w:pStyle w:val="BodyText"/>
              <w:numPr>
                <w:ilvl w:val="0"/>
                <w:numId w:val="15"/>
              </w:numPr>
              <w:spacing w:after="0"/>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Advise on natural course of sore throat i.e. can take several days for symptoms to subside</w:t>
            </w:r>
          </w:p>
          <w:p w:rsidR="00BF76A8" w:rsidRPr="004E73B7" w:rsidRDefault="00BF76A8" w:rsidP="00BF3B97">
            <w:pPr>
              <w:pStyle w:val="BodyText"/>
              <w:numPr>
                <w:ilvl w:val="0"/>
                <w:numId w:val="15"/>
              </w:numPr>
              <w:spacing w:after="0"/>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PIL</w:t>
            </w:r>
          </w:p>
          <w:p w:rsidR="00BF76A8" w:rsidRPr="004E73B7" w:rsidRDefault="00BF76A8" w:rsidP="00BF3B97">
            <w:pPr>
              <w:jc w:val="both"/>
              <w:rPr>
                <w:rFonts w:cstheme="minorHAnsi"/>
              </w:rPr>
            </w:pPr>
          </w:p>
        </w:tc>
        <w:tc>
          <w:tcPr>
            <w:tcW w:w="5807" w:type="dxa"/>
            <w:gridSpan w:val="2"/>
          </w:tcPr>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 xml:space="preserve">Very rare with paracetamol but rashes and blood disorders reported.  If affected patient should stop paracetamol immediately and contact their GP.  </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Lozenges can cause local sensitisation – advice regarding hot drinks. If sensitivity occurs with Tyrozets lozenges discontinue use.  If sensitivity reaction does not subside then contact pharmacist or GP</w:t>
            </w:r>
          </w:p>
          <w:p w:rsidR="00BF76A8" w:rsidRPr="004E73B7" w:rsidRDefault="00BF76A8" w:rsidP="00BF3B97">
            <w:pPr>
              <w:pStyle w:val="BodyText"/>
              <w:numPr>
                <w:ilvl w:val="0"/>
                <w:numId w:val="15"/>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Aspirin – Side –effects include GI irritation, bronchospasm and skin reactions in some patients – stop aspirin use and consult GP or pharmacist.</w:t>
            </w:r>
          </w:p>
          <w:p w:rsidR="00BF76A8" w:rsidRPr="004E73B7" w:rsidRDefault="00BF76A8" w:rsidP="00BF3B97">
            <w:pPr>
              <w:ind w:left="414"/>
              <w:jc w:val="both"/>
              <w:rPr>
                <w:rFonts w:cstheme="minorHAnsi"/>
              </w:rPr>
            </w:pPr>
          </w:p>
        </w:tc>
      </w:tr>
      <w:tr w:rsidR="00BF76A8" w:rsidRPr="004E73B7" w:rsidTr="00BF3B97">
        <w:tc>
          <w:tcPr>
            <w:tcW w:w="9828" w:type="dxa"/>
            <w:gridSpan w:val="4"/>
          </w:tcPr>
          <w:p w:rsidR="00BF76A8" w:rsidRPr="004E73B7" w:rsidRDefault="00BF76A8" w:rsidP="00BF3B97">
            <w:pPr>
              <w:jc w:val="both"/>
              <w:rPr>
                <w:rFonts w:cstheme="minorHAnsi"/>
                <w:b/>
              </w:rPr>
            </w:pPr>
            <w:r w:rsidRPr="004E73B7">
              <w:rPr>
                <w:rFonts w:cstheme="minorHAnsi"/>
                <w:b/>
              </w:rPr>
              <w:t>When to refer</w:t>
            </w: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Conditional referral</w:t>
            </w:r>
          </w:p>
        </w:tc>
      </w:tr>
      <w:tr w:rsidR="00BF76A8" w:rsidRPr="004E73B7" w:rsidTr="00BF3B97">
        <w:tc>
          <w:tcPr>
            <w:tcW w:w="9828" w:type="dxa"/>
            <w:gridSpan w:val="4"/>
          </w:tcPr>
          <w:p w:rsidR="00BF76A8" w:rsidRPr="004E73B7" w:rsidRDefault="00BF76A8" w:rsidP="00BF3B97">
            <w:pPr>
              <w:pStyle w:val="BodyText"/>
              <w:numPr>
                <w:ilvl w:val="0"/>
                <w:numId w:val="17"/>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If symptoms persist more than one week</w:t>
            </w:r>
          </w:p>
          <w:p w:rsidR="00BF76A8" w:rsidRPr="004E73B7" w:rsidRDefault="00BF76A8" w:rsidP="00BF3B97">
            <w:pPr>
              <w:pStyle w:val="BodyText"/>
              <w:numPr>
                <w:ilvl w:val="0"/>
                <w:numId w:val="17"/>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 xml:space="preserve">If tonsils are dotted with white or yellowish spots – possible tonsillitis or pharyngitis </w:t>
            </w:r>
          </w:p>
          <w:p w:rsidR="00BF76A8" w:rsidRPr="004E73B7" w:rsidRDefault="00BF76A8" w:rsidP="00BF3B97">
            <w:pPr>
              <w:pStyle w:val="BodyText"/>
              <w:numPr>
                <w:ilvl w:val="0"/>
                <w:numId w:val="17"/>
              </w:numPr>
              <w:spacing w:after="0"/>
              <w:jc w:val="both"/>
              <w:rPr>
                <w:rFonts w:asciiTheme="minorHAnsi" w:hAnsiTheme="minorHAnsi" w:cstheme="minorHAnsi"/>
                <w:lang w:val="en-GB" w:eastAsia="en-GB"/>
              </w:rPr>
            </w:pPr>
            <w:r w:rsidRPr="004E73B7">
              <w:rPr>
                <w:rFonts w:asciiTheme="minorHAnsi" w:hAnsiTheme="minorHAnsi" w:cstheme="minorHAnsi"/>
                <w:lang w:val="en-GB" w:eastAsia="en-GB"/>
              </w:rPr>
              <w:t>Patients on immunosuppressants , oral steroids, drugs causing bone marrow suppression</w:t>
            </w:r>
          </w:p>
          <w:p w:rsidR="00BF76A8" w:rsidRPr="004E73B7" w:rsidRDefault="00BF76A8" w:rsidP="00BF3B97">
            <w:pPr>
              <w:pStyle w:val="BodyText"/>
              <w:numPr>
                <w:ilvl w:val="0"/>
                <w:numId w:val="17"/>
              </w:numPr>
              <w:spacing w:after="0"/>
              <w:jc w:val="both"/>
              <w:rPr>
                <w:rFonts w:asciiTheme="minorHAnsi" w:hAnsiTheme="minorHAnsi" w:cstheme="minorHAnsi"/>
                <w:bCs/>
                <w:lang w:val="en-GB" w:eastAsia="en-GB"/>
              </w:rPr>
            </w:pPr>
            <w:r w:rsidRPr="004E73B7">
              <w:rPr>
                <w:rFonts w:asciiTheme="minorHAnsi" w:hAnsiTheme="minorHAnsi" w:cstheme="minorHAnsi"/>
                <w:lang w:val="en-GB" w:eastAsia="en-GB"/>
              </w:rPr>
              <w:t>Patient having reported five or more episodes of sore throat</w:t>
            </w:r>
          </w:p>
          <w:p w:rsidR="00BF76A8" w:rsidRPr="004E73B7" w:rsidRDefault="00BF76A8" w:rsidP="00BF3B97">
            <w:pPr>
              <w:pStyle w:val="BodyText"/>
              <w:numPr>
                <w:ilvl w:val="0"/>
                <w:numId w:val="17"/>
              </w:numPr>
              <w:spacing w:after="0"/>
              <w:jc w:val="both"/>
              <w:rPr>
                <w:rFonts w:asciiTheme="minorHAnsi" w:hAnsiTheme="minorHAnsi" w:cstheme="minorHAnsi"/>
                <w:bCs/>
                <w:lang w:val="en-GB" w:eastAsia="en-GB"/>
              </w:rPr>
            </w:pPr>
            <w:r w:rsidRPr="004E73B7">
              <w:rPr>
                <w:rFonts w:asciiTheme="minorHAnsi" w:hAnsiTheme="minorHAnsi" w:cstheme="minorHAnsi"/>
                <w:lang w:val="en-GB" w:eastAsia="en-GB"/>
              </w:rPr>
              <w:t>Swelling of neck glands – common with sore throats</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Consider supply, but patient should be advised to make an appointment to see a GP if:</w:t>
            </w:r>
          </w:p>
        </w:tc>
      </w:tr>
      <w:tr w:rsidR="00BF76A8" w:rsidRPr="004E73B7" w:rsidTr="00BF3B97">
        <w:tc>
          <w:tcPr>
            <w:tcW w:w="9828" w:type="dxa"/>
            <w:gridSpan w:val="4"/>
          </w:tcPr>
          <w:p w:rsidR="00BF76A8" w:rsidRPr="004E73B7" w:rsidRDefault="00BF76A8" w:rsidP="00BF3B97">
            <w:pPr>
              <w:pStyle w:val="BodyText"/>
              <w:numPr>
                <w:ilvl w:val="0"/>
                <w:numId w:val="15"/>
              </w:numPr>
              <w:spacing w:after="0"/>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Prolonged throat soreness, difficulty in swallowing or voice hoarseness</w:t>
            </w:r>
          </w:p>
          <w:p w:rsidR="00BF76A8" w:rsidRPr="004E73B7" w:rsidRDefault="00BF76A8" w:rsidP="00BF3B97">
            <w:pPr>
              <w:pStyle w:val="BodyText"/>
              <w:numPr>
                <w:ilvl w:val="0"/>
                <w:numId w:val="15"/>
              </w:numPr>
              <w:spacing w:after="0"/>
              <w:jc w:val="both"/>
              <w:rPr>
                <w:rFonts w:asciiTheme="minorHAnsi" w:hAnsiTheme="minorHAnsi" w:cstheme="minorHAnsi"/>
                <w:color w:val="000000"/>
                <w:lang w:val="en-GB" w:eastAsia="en-GB"/>
              </w:rPr>
            </w:pPr>
            <w:r w:rsidRPr="004E73B7">
              <w:rPr>
                <w:rFonts w:asciiTheme="minorHAnsi" w:hAnsiTheme="minorHAnsi" w:cstheme="minorHAnsi"/>
                <w:color w:val="000000"/>
                <w:lang w:val="en-GB" w:eastAsia="en-GB"/>
              </w:rPr>
              <w:t>If new symptoms develop (could also contact pharmacist or NHS 111)</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9828" w:type="dxa"/>
            <w:gridSpan w:val="4"/>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Rapid Referral</w:t>
            </w:r>
          </w:p>
        </w:tc>
      </w:tr>
      <w:tr w:rsidR="00BF76A8" w:rsidRPr="004E73B7" w:rsidTr="00BF3B97">
        <w:tc>
          <w:tcPr>
            <w:tcW w:w="9828" w:type="dxa"/>
            <w:gridSpan w:val="4"/>
          </w:tcPr>
          <w:p w:rsidR="00BF76A8" w:rsidRPr="004E73B7" w:rsidRDefault="00BF76A8" w:rsidP="00BF3B97">
            <w:pPr>
              <w:pStyle w:val="BodyText"/>
              <w:numPr>
                <w:ilvl w:val="0"/>
                <w:numId w:val="15"/>
              </w:numPr>
              <w:spacing w:after="0"/>
              <w:jc w:val="both"/>
              <w:rPr>
                <w:rFonts w:asciiTheme="minorHAnsi" w:hAnsiTheme="minorHAnsi" w:cstheme="minorHAnsi"/>
                <w:bCs/>
                <w:lang w:val="en-GB" w:eastAsia="en-GB"/>
              </w:rPr>
            </w:pPr>
            <w:r w:rsidRPr="004E73B7">
              <w:rPr>
                <w:rFonts w:asciiTheme="minorHAnsi" w:hAnsiTheme="minorHAnsi" w:cstheme="minorHAnsi"/>
                <w:color w:val="000000"/>
                <w:lang w:val="en-GB" w:eastAsia="en-GB"/>
              </w:rPr>
              <w:t xml:space="preserve">Patient unable to swallow own saliva – call 999 </w:t>
            </w:r>
            <w:r w:rsidRPr="004E73B7">
              <w:rPr>
                <w:rFonts w:asciiTheme="minorHAnsi" w:hAnsiTheme="minorHAnsi" w:cstheme="minorHAnsi"/>
                <w:lang w:val="en-GB" w:eastAsia="en-GB"/>
              </w:rPr>
              <w:t>or NHS 111</w:t>
            </w:r>
          </w:p>
          <w:p w:rsidR="00BF76A8" w:rsidRPr="004E73B7" w:rsidRDefault="00BF76A8" w:rsidP="00BF3B97">
            <w:pPr>
              <w:jc w:val="both"/>
              <w:rPr>
                <w:rFonts w:cstheme="minorHAnsi"/>
                <w:b/>
                <w:bCs/>
              </w:rPr>
            </w:pPr>
          </w:p>
        </w:tc>
      </w:tr>
    </w:tbl>
    <w:p w:rsidR="00BF76A8" w:rsidRPr="004E73B7"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p w:rsidR="00BF76A8" w:rsidRDefault="00BF76A8" w:rsidP="00BF76A8">
      <w:pPr>
        <w:jc w:val="both"/>
        <w:rPr>
          <w:rFonts w:cstheme="minorHAnsi"/>
          <w:sz w:val="48"/>
          <w:szCs w:val="48"/>
        </w:rPr>
      </w:pPr>
    </w:p>
    <w:tbl>
      <w:tblPr>
        <w:tblW w:w="98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43"/>
        <w:gridCol w:w="1047"/>
        <w:gridCol w:w="344"/>
        <w:gridCol w:w="766"/>
        <w:gridCol w:w="672"/>
        <w:gridCol w:w="5356"/>
      </w:tblGrid>
      <w:tr w:rsidR="00BF76A8" w:rsidRPr="004E73B7" w:rsidTr="00BF3B97">
        <w:tc>
          <w:tcPr>
            <w:tcW w:w="9828" w:type="dxa"/>
            <w:gridSpan w:val="6"/>
          </w:tcPr>
          <w:p w:rsidR="00BF76A8" w:rsidRPr="004E73B7" w:rsidRDefault="00BF76A8" w:rsidP="00BF3B97">
            <w:pPr>
              <w:jc w:val="center"/>
              <w:rPr>
                <w:rFonts w:cstheme="minorHAnsi"/>
                <w:b/>
                <w:sz w:val="48"/>
                <w:szCs w:val="48"/>
              </w:rPr>
            </w:pPr>
            <w:r w:rsidRPr="004E73B7">
              <w:rPr>
                <w:rFonts w:cstheme="minorHAnsi"/>
                <w:sz w:val="48"/>
                <w:szCs w:val="48"/>
              </w:rPr>
              <w:t>Vaginal</w:t>
            </w:r>
            <w:r w:rsidRPr="004E73B7">
              <w:rPr>
                <w:rFonts w:cstheme="minorHAnsi"/>
                <w:b/>
                <w:sz w:val="48"/>
                <w:szCs w:val="48"/>
              </w:rPr>
              <w:t xml:space="preserve"> </w:t>
            </w:r>
            <w:r w:rsidRPr="004E73B7">
              <w:rPr>
                <w:rFonts w:cstheme="minorHAnsi"/>
                <w:sz w:val="48"/>
                <w:szCs w:val="48"/>
              </w:rPr>
              <w:t>Thrush</w:t>
            </w:r>
          </w:p>
        </w:tc>
      </w:tr>
      <w:tr w:rsidR="00BF76A8" w:rsidRPr="004E73B7" w:rsidTr="00BF3B97">
        <w:tc>
          <w:tcPr>
            <w:tcW w:w="0" w:type="auto"/>
            <w:gridSpan w:val="3"/>
          </w:tcPr>
          <w:p w:rsidR="00BF76A8" w:rsidRPr="004E73B7" w:rsidRDefault="00BF76A8" w:rsidP="00BF3B97">
            <w:pPr>
              <w:jc w:val="both"/>
              <w:rPr>
                <w:rFonts w:cstheme="minorHAnsi"/>
                <w:b/>
              </w:rPr>
            </w:pPr>
            <w:r w:rsidRPr="004E73B7">
              <w:rPr>
                <w:rFonts w:cstheme="minorHAnsi"/>
                <w:b/>
              </w:rPr>
              <w:t>Definition</w:t>
            </w:r>
          </w:p>
        </w:tc>
        <w:tc>
          <w:tcPr>
            <w:tcW w:w="6794" w:type="dxa"/>
            <w:gridSpan w:val="3"/>
          </w:tcPr>
          <w:p w:rsidR="00BF76A8" w:rsidRPr="004E73B7" w:rsidRDefault="00BF76A8" w:rsidP="00BF3B97">
            <w:pPr>
              <w:pStyle w:val="Header"/>
              <w:numPr>
                <w:ilvl w:val="0"/>
                <w:numId w:val="48"/>
              </w:numPr>
              <w:tabs>
                <w:tab w:val="clear" w:pos="360"/>
                <w:tab w:val="num" w:pos="431"/>
              </w:tabs>
              <w:jc w:val="both"/>
              <w:rPr>
                <w:rFonts w:asciiTheme="minorHAnsi" w:hAnsiTheme="minorHAnsi" w:cstheme="minorHAnsi"/>
                <w:lang w:val="en-GB"/>
              </w:rPr>
            </w:pPr>
            <w:r w:rsidRPr="004E73B7">
              <w:rPr>
                <w:rFonts w:asciiTheme="minorHAnsi" w:hAnsiTheme="minorHAnsi" w:cstheme="minorHAnsi"/>
                <w:lang w:val="en-GB"/>
              </w:rPr>
              <w:t>Fungal infection of the lower female genital tract.</w:t>
            </w:r>
          </w:p>
          <w:p w:rsidR="00BF76A8" w:rsidRPr="004E73B7" w:rsidRDefault="00BF76A8" w:rsidP="00BF3B97">
            <w:pPr>
              <w:numPr>
                <w:ilvl w:val="0"/>
                <w:numId w:val="48"/>
              </w:numPr>
              <w:tabs>
                <w:tab w:val="clear" w:pos="360"/>
                <w:tab w:val="num" w:pos="431"/>
              </w:tabs>
              <w:spacing w:after="0" w:line="240" w:lineRule="auto"/>
              <w:ind w:left="431" w:hanging="431"/>
              <w:jc w:val="both"/>
              <w:rPr>
                <w:rFonts w:cstheme="minorHAnsi"/>
              </w:rPr>
            </w:pPr>
            <w:r w:rsidRPr="004E73B7">
              <w:rPr>
                <w:rFonts w:cstheme="minorHAnsi"/>
              </w:rPr>
              <w:t>Presenting symptoms include thick, white vaginal discharge, pain or burning on urination, soreness and itching</w:t>
            </w:r>
          </w:p>
        </w:tc>
      </w:tr>
      <w:tr w:rsidR="00BF76A8" w:rsidRPr="004E73B7" w:rsidTr="00BF3B97">
        <w:tc>
          <w:tcPr>
            <w:tcW w:w="0" w:type="auto"/>
            <w:gridSpan w:val="3"/>
          </w:tcPr>
          <w:p w:rsidR="00BF76A8" w:rsidRPr="004E73B7" w:rsidRDefault="00BF76A8" w:rsidP="00BF3B97">
            <w:pPr>
              <w:jc w:val="both"/>
              <w:rPr>
                <w:rFonts w:cstheme="minorHAnsi"/>
                <w:b/>
              </w:rPr>
            </w:pPr>
            <w:r w:rsidRPr="004E73B7">
              <w:rPr>
                <w:rFonts w:cstheme="minorHAnsi"/>
                <w:b/>
              </w:rPr>
              <w:t>Criteria for Inclusion</w:t>
            </w:r>
          </w:p>
        </w:tc>
        <w:tc>
          <w:tcPr>
            <w:tcW w:w="6794" w:type="dxa"/>
            <w:gridSpan w:val="3"/>
          </w:tcPr>
          <w:p w:rsidR="00BF76A8" w:rsidRPr="004E73B7" w:rsidRDefault="00BF76A8" w:rsidP="00BF3B97">
            <w:pPr>
              <w:pStyle w:val="Heading7"/>
              <w:jc w:val="both"/>
              <w:rPr>
                <w:rFonts w:asciiTheme="minorHAnsi" w:hAnsiTheme="minorHAnsi" w:cstheme="minorHAnsi"/>
                <w:lang w:val="en-GB" w:eastAsia="en-GB"/>
              </w:rPr>
            </w:pPr>
            <w:r w:rsidRPr="004E73B7">
              <w:rPr>
                <w:rFonts w:asciiTheme="minorHAnsi" w:hAnsiTheme="minorHAnsi" w:cstheme="minorHAnsi"/>
                <w:b/>
                <w:bCs/>
                <w:lang w:val="en-GB" w:eastAsia="en-GB"/>
              </w:rPr>
              <w:t>Vaginal thrush occurring in adult females with a previous diagnosis of thrush who are confident it is a recurrence of the same condition.</w:t>
            </w:r>
          </w:p>
        </w:tc>
      </w:tr>
      <w:tr w:rsidR="00BF76A8" w:rsidRPr="004E73B7" w:rsidTr="00BF3B97">
        <w:tc>
          <w:tcPr>
            <w:tcW w:w="0" w:type="auto"/>
            <w:gridSpan w:val="3"/>
          </w:tcPr>
          <w:p w:rsidR="00BF76A8" w:rsidRPr="004E73B7" w:rsidRDefault="00BF76A8" w:rsidP="00BF3B97">
            <w:pPr>
              <w:jc w:val="both"/>
              <w:rPr>
                <w:rFonts w:cstheme="minorHAnsi"/>
                <w:b/>
              </w:rPr>
            </w:pPr>
            <w:r w:rsidRPr="004E73B7">
              <w:rPr>
                <w:rFonts w:cstheme="minorHAnsi"/>
                <w:b/>
              </w:rPr>
              <w:t>Criteria for Exclusion</w:t>
            </w:r>
          </w:p>
        </w:tc>
        <w:tc>
          <w:tcPr>
            <w:tcW w:w="6794" w:type="dxa"/>
            <w:gridSpan w:val="3"/>
          </w:tcPr>
          <w:p w:rsidR="00BF76A8" w:rsidRPr="004E73B7" w:rsidRDefault="00BF76A8" w:rsidP="00BF3B97">
            <w:pPr>
              <w:numPr>
                <w:ilvl w:val="0"/>
                <w:numId w:val="49"/>
              </w:numPr>
              <w:autoSpaceDE w:val="0"/>
              <w:autoSpaceDN w:val="0"/>
              <w:adjustRightInd w:val="0"/>
              <w:spacing w:after="0" w:line="240" w:lineRule="auto"/>
              <w:jc w:val="both"/>
              <w:rPr>
                <w:rFonts w:cstheme="minorHAnsi"/>
              </w:rPr>
            </w:pPr>
            <w:r w:rsidRPr="004E73B7">
              <w:rPr>
                <w:rFonts w:cstheme="minorHAnsi"/>
              </w:rPr>
              <w:t>Is a first-time sufferer whose thrush has not previously been diagnosed by a physician</w:t>
            </w:r>
          </w:p>
          <w:p w:rsidR="00BF76A8" w:rsidRPr="004E73B7" w:rsidRDefault="00BF76A8" w:rsidP="00BF3B97">
            <w:pPr>
              <w:numPr>
                <w:ilvl w:val="0"/>
                <w:numId w:val="49"/>
              </w:numPr>
              <w:autoSpaceDE w:val="0"/>
              <w:autoSpaceDN w:val="0"/>
              <w:adjustRightInd w:val="0"/>
              <w:spacing w:after="0" w:line="240" w:lineRule="auto"/>
              <w:jc w:val="both"/>
              <w:rPr>
                <w:rFonts w:cstheme="minorHAnsi"/>
              </w:rPr>
            </w:pPr>
            <w:r w:rsidRPr="004E73B7">
              <w:rPr>
                <w:rFonts w:cstheme="minorHAnsi"/>
              </w:rPr>
              <w:t>Is younger than 16 or older than 60 years of age</w:t>
            </w:r>
          </w:p>
          <w:p w:rsidR="00BF76A8" w:rsidRPr="004E73B7" w:rsidRDefault="00BF76A8" w:rsidP="00BF3B97">
            <w:pPr>
              <w:numPr>
                <w:ilvl w:val="0"/>
                <w:numId w:val="49"/>
              </w:numPr>
              <w:autoSpaceDE w:val="0"/>
              <w:autoSpaceDN w:val="0"/>
              <w:adjustRightInd w:val="0"/>
              <w:spacing w:after="0" w:line="240" w:lineRule="auto"/>
              <w:jc w:val="both"/>
              <w:rPr>
                <w:rFonts w:cstheme="minorHAnsi"/>
              </w:rPr>
            </w:pPr>
            <w:r w:rsidRPr="004E73B7">
              <w:rPr>
                <w:rFonts w:cstheme="minorHAnsi"/>
              </w:rPr>
              <w:t>Has had at least two episodes of thrush in the past six months but has not consulted her GP about the condition for more than a year</w:t>
            </w:r>
          </w:p>
          <w:p w:rsidR="00BF76A8" w:rsidRPr="004E73B7" w:rsidRDefault="00BF76A8" w:rsidP="00BF3B97">
            <w:pPr>
              <w:numPr>
                <w:ilvl w:val="0"/>
                <w:numId w:val="49"/>
              </w:numPr>
              <w:autoSpaceDE w:val="0"/>
              <w:autoSpaceDN w:val="0"/>
              <w:adjustRightInd w:val="0"/>
              <w:spacing w:after="0" w:line="240" w:lineRule="auto"/>
              <w:jc w:val="both"/>
              <w:rPr>
                <w:rFonts w:cstheme="minorHAnsi"/>
              </w:rPr>
            </w:pPr>
            <w:r w:rsidRPr="004E73B7">
              <w:rPr>
                <w:rFonts w:cstheme="minorHAnsi"/>
              </w:rPr>
              <w:t>Has a previous history of sexually transmitted disease or has been exposed to a partner with one</w:t>
            </w:r>
          </w:p>
          <w:p w:rsidR="00BF76A8" w:rsidRPr="004E73B7" w:rsidRDefault="00BF76A8" w:rsidP="00BF3B97">
            <w:pPr>
              <w:numPr>
                <w:ilvl w:val="0"/>
                <w:numId w:val="49"/>
              </w:numPr>
              <w:autoSpaceDE w:val="0"/>
              <w:autoSpaceDN w:val="0"/>
              <w:adjustRightInd w:val="0"/>
              <w:spacing w:after="0" w:line="240" w:lineRule="auto"/>
              <w:jc w:val="both"/>
              <w:rPr>
                <w:rFonts w:cstheme="minorHAnsi"/>
              </w:rPr>
            </w:pPr>
            <w:r w:rsidRPr="004E73B7">
              <w:rPr>
                <w:rFonts w:cstheme="minorHAnsi"/>
              </w:rPr>
              <w:t>Is or might be pregnant</w:t>
            </w:r>
          </w:p>
          <w:p w:rsidR="00BF76A8" w:rsidRPr="004E73B7" w:rsidRDefault="00BF76A8" w:rsidP="00BF3B97">
            <w:pPr>
              <w:numPr>
                <w:ilvl w:val="0"/>
                <w:numId w:val="49"/>
              </w:numPr>
              <w:autoSpaceDE w:val="0"/>
              <w:autoSpaceDN w:val="0"/>
              <w:adjustRightInd w:val="0"/>
              <w:spacing w:after="0" w:line="240" w:lineRule="auto"/>
              <w:jc w:val="both"/>
              <w:rPr>
                <w:rFonts w:cstheme="minorHAnsi"/>
              </w:rPr>
            </w:pPr>
            <w:r w:rsidRPr="004E73B7">
              <w:rPr>
                <w:rFonts w:cstheme="minorHAnsi"/>
              </w:rPr>
              <w:t>Has foul-smelling vaginal discharge</w:t>
            </w:r>
          </w:p>
          <w:p w:rsidR="00BF76A8" w:rsidRPr="004E73B7" w:rsidRDefault="00BF76A8" w:rsidP="00BF3B97">
            <w:pPr>
              <w:numPr>
                <w:ilvl w:val="0"/>
                <w:numId w:val="49"/>
              </w:numPr>
              <w:autoSpaceDE w:val="0"/>
              <w:autoSpaceDN w:val="0"/>
              <w:adjustRightInd w:val="0"/>
              <w:spacing w:after="0" w:line="240" w:lineRule="auto"/>
              <w:jc w:val="both"/>
              <w:rPr>
                <w:rFonts w:cstheme="minorHAnsi"/>
              </w:rPr>
            </w:pPr>
            <w:r w:rsidRPr="004E73B7">
              <w:rPr>
                <w:rFonts w:cstheme="minorHAnsi"/>
              </w:rPr>
              <w:t>Has abnormal or irregular vaginal bleeding or blood-stained discharge</w:t>
            </w:r>
          </w:p>
          <w:p w:rsidR="00BF76A8" w:rsidRPr="004E73B7" w:rsidRDefault="00BF76A8" w:rsidP="00BF3B97">
            <w:pPr>
              <w:numPr>
                <w:ilvl w:val="0"/>
                <w:numId w:val="49"/>
              </w:numPr>
              <w:autoSpaceDE w:val="0"/>
              <w:autoSpaceDN w:val="0"/>
              <w:adjustRightInd w:val="0"/>
              <w:spacing w:after="0" w:line="240" w:lineRule="auto"/>
              <w:jc w:val="both"/>
              <w:rPr>
                <w:rFonts w:cstheme="minorHAnsi"/>
              </w:rPr>
            </w:pPr>
            <w:r w:rsidRPr="004E73B7">
              <w:rPr>
                <w:rFonts w:cstheme="minorHAnsi"/>
              </w:rPr>
              <w:t>Has pain in the lower abdomen</w:t>
            </w:r>
          </w:p>
          <w:p w:rsidR="00BF76A8" w:rsidRPr="004E73B7" w:rsidRDefault="00BF76A8" w:rsidP="00BF3B97">
            <w:pPr>
              <w:numPr>
                <w:ilvl w:val="0"/>
                <w:numId w:val="49"/>
              </w:numPr>
              <w:autoSpaceDE w:val="0"/>
              <w:autoSpaceDN w:val="0"/>
              <w:adjustRightInd w:val="0"/>
              <w:spacing w:after="0" w:line="240" w:lineRule="auto"/>
              <w:jc w:val="both"/>
              <w:rPr>
                <w:rFonts w:cstheme="minorHAnsi"/>
              </w:rPr>
            </w:pPr>
            <w:r w:rsidRPr="004E73B7">
              <w:rPr>
                <w:rFonts w:cstheme="minorHAnsi"/>
              </w:rPr>
              <w:t>Has experienced an adverse reaction to antifungal products</w:t>
            </w:r>
          </w:p>
          <w:p w:rsidR="00BF76A8" w:rsidRPr="004E73B7" w:rsidRDefault="00BF76A8" w:rsidP="00BF3B97">
            <w:pPr>
              <w:numPr>
                <w:ilvl w:val="0"/>
                <w:numId w:val="49"/>
              </w:numPr>
              <w:autoSpaceDE w:val="0"/>
              <w:autoSpaceDN w:val="0"/>
              <w:adjustRightInd w:val="0"/>
              <w:spacing w:after="0" w:line="240" w:lineRule="auto"/>
              <w:jc w:val="both"/>
              <w:rPr>
                <w:rFonts w:cstheme="minorHAnsi"/>
              </w:rPr>
            </w:pPr>
            <w:r w:rsidRPr="004E73B7">
              <w:rPr>
                <w:rFonts w:cstheme="minorHAnsi"/>
              </w:rPr>
              <w:t>Has dysuria — pain on urination is rare with thrush, although external dysuria can occur</w:t>
            </w:r>
          </w:p>
          <w:p w:rsidR="00BF76A8" w:rsidRPr="004E73B7" w:rsidRDefault="00BF76A8" w:rsidP="00BF3B97">
            <w:pPr>
              <w:numPr>
                <w:ilvl w:val="0"/>
                <w:numId w:val="49"/>
              </w:numPr>
              <w:autoSpaceDE w:val="0"/>
              <w:autoSpaceDN w:val="0"/>
              <w:adjustRightInd w:val="0"/>
              <w:spacing w:after="0" w:line="240" w:lineRule="auto"/>
              <w:jc w:val="both"/>
              <w:rPr>
                <w:rFonts w:cstheme="minorHAnsi"/>
              </w:rPr>
            </w:pPr>
            <w:r w:rsidRPr="004E73B7">
              <w:rPr>
                <w:rFonts w:cstheme="minorHAnsi"/>
              </w:rPr>
              <w:t>Have vulval or vaginal sores, ulcers or blisters. These are more commonly associated with herpes infections</w:t>
            </w:r>
          </w:p>
          <w:p w:rsidR="00BF76A8" w:rsidRPr="004E73B7" w:rsidRDefault="00BF76A8" w:rsidP="00BF3B97">
            <w:pPr>
              <w:numPr>
                <w:ilvl w:val="0"/>
                <w:numId w:val="49"/>
              </w:numPr>
              <w:spacing w:after="0" w:line="240" w:lineRule="auto"/>
              <w:jc w:val="both"/>
              <w:rPr>
                <w:rFonts w:cstheme="minorHAnsi"/>
              </w:rPr>
            </w:pPr>
            <w:r w:rsidRPr="004E73B7">
              <w:rPr>
                <w:rFonts w:cstheme="minorHAnsi"/>
              </w:rPr>
              <w:t>Experiences no improvement after seven days’ empirical treatment.</w:t>
            </w:r>
          </w:p>
          <w:p w:rsidR="00BF76A8" w:rsidRPr="004E73B7" w:rsidRDefault="00BF76A8" w:rsidP="00BF3B97">
            <w:pPr>
              <w:numPr>
                <w:ilvl w:val="0"/>
                <w:numId w:val="49"/>
              </w:numPr>
              <w:spacing w:after="0" w:line="240" w:lineRule="auto"/>
              <w:jc w:val="both"/>
              <w:rPr>
                <w:rFonts w:cstheme="minorHAnsi"/>
              </w:rPr>
            </w:pPr>
            <w:r w:rsidRPr="004E73B7">
              <w:rPr>
                <w:rFonts w:cstheme="minorHAnsi"/>
              </w:rPr>
              <w:t>Patients receiving cytotoxic therapies</w:t>
            </w:r>
          </w:p>
          <w:p w:rsidR="00BF76A8" w:rsidRPr="004E73B7" w:rsidRDefault="00BF76A8" w:rsidP="00BF3B97">
            <w:pPr>
              <w:numPr>
                <w:ilvl w:val="0"/>
                <w:numId w:val="49"/>
              </w:numPr>
              <w:spacing w:after="0" w:line="240" w:lineRule="auto"/>
              <w:jc w:val="both"/>
              <w:rPr>
                <w:rFonts w:cstheme="minorHAnsi"/>
              </w:rPr>
            </w:pPr>
            <w:r w:rsidRPr="004E73B7">
              <w:rPr>
                <w:rFonts w:cstheme="minorHAnsi"/>
              </w:rPr>
              <w:t>Immunocompromised patients</w:t>
            </w:r>
          </w:p>
        </w:tc>
      </w:tr>
      <w:tr w:rsidR="00BF76A8" w:rsidRPr="004E73B7" w:rsidTr="00BF3B97">
        <w:tc>
          <w:tcPr>
            <w:tcW w:w="0" w:type="auto"/>
            <w:gridSpan w:val="3"/>
          </w:tcPr>
          <w:p w:rsidR="00BF76A8" w:rsidRPr="004E73B7" w:rsidRDefault="00BF76A8" w:rsidP="00BF3B97">
            <w:pPr>
              <w:jc w:val="both"/>
              <w:rPr>
                <w:rFonts w:cstheme="minorHAnsi"/>
                <w:b/>
              </w:rPr>
            </w:pPr>
            <w:r w:rsidRPr="004E73B7">
              <w:rPr>
                <w:rFonts w:cstheme="minorHAnsi"/>
                <w:b/>
              </w:rPr>
              <w:t>Action for Excluded patients:</w:t>
            </w:r>
          </w:p>
        </w:tc>
        <w:tc>
          <w:tcPr>
            <w:tcW w:w="6794" w:type="dxa"/>
            <w:gridSpan w:val="3"/>
          </w:tcPr>
          <w:p w:rsidR="00BF76A8" w:rsidRPr="004E73B7" w:rsidRDefault="00BF76A8" w:rsidP="00BF3B97">
            <w:pPr>
              <w:jc w:val="both"/>
              <w:rPr>
                <w:rFonts w:cstheme="minorHAnsi"/>
                <w:b/>
                <w:bCs/>
              </w:rPr>
            </w:pPr>
            <w:r w:rsidRPr="004E73B7">
              <w:rPr>
                <w:rFonts w:cstheme="minorHAnsi"/>
              </w:rPr>
              <w:t>Refer to GP, Family Planning Clinic or GUM</w:t>
            </w:r>
          </w:p>
          <w:p w:rsidR="00BF76A8" w:rsidRPr="004E73B7" w:rsidRDefault="00BF76A8" w:rsidP="00BF3B97">
            <w:pPr>
              <w:jc w:val="both"/>
              <w:rPr>
                <w:rFonts w:cstheme="minorHAnsi"/>
              </w:rPr>
            </w:pPr>
            <w:r w:rsidRPr="004E73B7">
              <w:rPr>
                <w:rFonts w:cstheme="minorHAnsi"/>
              </w:rPr>
              <w:t>Monday – Friday 9am – 5pm  refer to chemotherapy unit; outside of these hours, ring emergency contact numbers given for their cancer centre</w:t>
            </w:r>
          </w:p>
        </w:tc>
      </w:tr>
      <w:tr w:rsidR="00BF76A8" w:rsidRPr="004E73B7" w:rsidTr="00BF3B97">
        <w:tc>
          <w:tcPr>
            <w:tcW w:w="9828" w:type="dxa"/>
            <w:gridSpan w:val="6"/>
          </w:tcPr>
          <w:p w:rsidR="00BF76A8" w:rsidRPr="004E73B7" w:rsidRDefault="00BF76A8" w:rsidP="00BF3B97">
            <w:pPr>
              <w:pStyle w:val="BodyText"/>
              <w:rPr>
                <w:rFonts w:asciiTheme="minorHAnsi" w:hAnsiTheme="minorHAnsi" w:cstheme="minorHAnsi"/>
                <w:lang w:val="en-GB" w:eastAsia="en-GB"/>
              </w:rPr>
            </w:pPr>
            <w:r w:rsidRPr="004E73B7">
              <w:rPr>
                <w:rFonts w:asciiTheme="minorHAnsi" w:hAnsiTheme="minorHAnsi" w:cstheme="minorHAnsi"/>
                <w:lang w:val="en-GB" w:eastAsia="en-GB"/>
              </w:rPr>
              <w:t>Recommended Treatments, Route and Legal Status.  Frequency of administration &amp; Maximum dosage</w:t>
            </w:r>
          </w:p>
          <w:p w:rsidR="00BF76A8" w:rsidRDefault="00BF76A8" w:rsidP="00BF3B97">
            <w:pPr>
              <w:jc w:val="both"/>
              <w:rPr>
                <w:rFonts w:cstheme="minorHAnsi"/>
              </w:rPr>
            </w:pPr>
          </w:p>
          <w:p w:rsidR="00BF76A8" w:rsidRDefault="00BF76A8" w:rsidP="00BF3B97">
            <w:pPr>
              <w:jc w:val="both"/>
              <w:rPr>
                <w:rFonts w:cstheme="minorHAnsi"/>
              </w:rPr>
            </w:pPr>
          </w:p>
          <w:p w:rsidR="00BF76A8" w:rsidRDefault="00BF76A8" w:rsidP="00BF3B97">
            <w:pPr>
              <w:jc w:val="both"/>
              <w:rPr>
                <w:rFonts w:cstheme="minorHAnsi"/>
              </w:rPr>
            </w:pPr>
          </w:p>
          <w:p w:rsidR="00BF76A8" w:rsidRDefault="00BF76A8" w:rsidP="00BF3B97">
            <w:pPr>
              <w:jc w:val="both"/>
              <w:rPr>
                <w:rFonts w:cstheme="minorHAnsi"/>
              </w:rPr>
            </w:pPr>
          </w:p>
          <w:p w:rsidR="00BF76A8" w:rsidRPr="004E73B7" w:rsidRDefault="00BF76A8" w:rsidP="00BF3B97">
            <w:pPr>
              <w:jc w:val="both"/>
              <w:rPr>
                <w:rFonts w:cstheme="minorHAnsi"/>
              </w:rPr>
            </w:pPr>
          </w:p>
        </w:tc>
      </w:tr>
      <w:tr w:rsidR="00BF76A8" w:rsidRPr="004E73B7" w:rsidTr="00BF3B97">
        <w:tc>
          <w:tcPr>
            <w:tcW w:w="0" w:type="auto"/>
            <w:gridSpan w:val="3"/>
          </w:tcPr>
          <w:p w:rsidR="00BF76A8" w:rsidRPr="004E73B7" w:rsidRDefault="00BF76A8" w:rsidP="00BF3B97">
            <w:pPr>
              <w:jc w:val="both"/>
              <w:rPr>
                <w:rFonts w:cstheme="minorHAnsi"/>
                <w:b/>
              </w:rPr>
            </w:pPr>
            <w:r w:rsidRPr="004E73B7">
              <w:rPr>
                <w:rFonts w:cstheme="minorHAnsi"/>
                <w:b/>
              </w:rPr>
              <w:t>Drug</w:t>
            </w:r>
          </w:p>
        </w:tc>
        <w:tc>
          <w:tcPr>
            <w:tcW w:w="0" w:type="auto"/>
          </w:tcPr>
          <w:p w:rsidR="00BF76A8" w:rsidRPr="004E73B7" w:rsidRDefault="00BF76A8" w:rsidP="00BF3B97">
            <w:pPr>
              <w:jc w:val="both"/>
              <w:rPr>
                <w:rFonts w:cstheme="minorHAnsi"/>
                <w:b/>
              </w:rPr>
            </w:pPr>
            <w:r w:rsidRPr="004E73B7">
              <w:rPr>
                <w:rFonts w:cstheme="minorHAnsi"/>
                <w:b/>
              </w:rPr>
              <w:t>Route</w:t>
            </w:r>
          </w:p>
        </w:tc>
        <w:tc>
          <w:tcPr>
            <w:tcW w:w="0" w:type="auto"/>
          </w:tcPr>
          <w:p w:rsidR="00BF76A8" w:rsidRPr="004E73B7" w:rsidRDefault="00BF76A8" w:rsidP="00BF3B97">
            <w:pPr>
              <w:jc w:val="both"/>
              <w:rPr>
                <w:rFonts w:cstheme="minorHAnsi"/>
                <w:b/>
              </w:rPr>
            </w:pPr>
            <w:r w:rsidRPr="004E73B7">
              <w:rPr>
                <w:rFonts w:cstheme="minorHAnsi"/>
                <w:b/>
              </w:rPr>
              <w:t>Class</w:t>
            </w:r>
          </w:p>
        </w:tc>
        <w:tc>
          <w:tcPr>
            <w:tcW w:w="5345" w:type="dxa"/>
          </w:tcPr>
          <w:p w:rsidR="00BF76A8" w:rsidRPr="004E73B7" w:rsidRDefault="00BF76A8" w:rsidP="00BF3B97">
            <w:pPr>
              <w:jc w:val="both"/>
              <w:rPr>
                <w:rFonts w:cstheme="minorHAnsi"/>
                <w:b/>
              </w:rPr>
            </w:pPr>
            <w:r w:rsidRPr="004E73B7">
              <w:rPr>
                <w:rFonts w:cstheme="minorHAnsi"/>
                <w:b/>
              </w:rPr>
              <w:t>Dose</w:t>
            </w:r>
          </w:p>
        </w:tc>
      </w:tr>
      <w:tr w:rsidR="00BF76A8" w:rsidRPr="004E73B7" w:rsidTr="00BF3B97">
        <w:tc>
          <w:tcPr>
            <w:tcW w:w="0" w:type="auto"/>
          </w:tcPr>
          <w:p w:rsidR="00BF76A8" w:rsidRPr="004E73B7" w:rsidRDefault="00BF76A8" w:rsidP="00BF3B97">
            <w:pPr>
              <w:jc w:val="both"/>
              <w:rPr>
                <w:rFonts w:cstheme="minorHAnsi"/>
                <w:b/>
              </w:rPr>
            </w:pPr>
            <w:r w:rsidRPr="004E73B7">
              <w:rPr>
                <w:rFonts w:cstheme="minorHAnsi"/>
                <w:b/>
              </w:rPr>
              <w:t>Clotrimazole combi pack</w:t>
            </w:r>
          </w:p>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jc w:val="both"/>
              <w:rPr>
                <w:rFonts w:cstheme="minorHAnsi"/>
                <w:b/>
              </w:rPr>
            </w:pPr>
            <w:r w:rsidRPr="004E73B7">
              <w:rPr>
                <w:rFonts w:cstheme="minorHAnsi"/>
                <w:b/>
              </w:rPr>
              <w:t>Topical and vaginal</w:t>
            </w:r>
          </w:p>
          <w:p w:rsidR="00BF76A8" w:rsidRPr="004E73B7" w:rsidRDefault="00BF76A8" w:rsidP="00BF3B97">
            <w:pPr>
              <w:jc w:val="both"/>
              <w:rPr>
                <w:rFonts w:cstheme="minorHAnsi"/>
                <w:b/>
              </w:rPr>
            </w:pPr>
          </w:p>
          <w:p w:rsidR="00BF76A8" w:rsidRPr="004E73B7" w:rsidRDefault="00BF76A8" w:rsidP="00BF3B97">
            <w:pPr>
              <w:pStyle w:val="BodyText"/>
              <w:rPr>
                <w:rFonts w:asciiTheme="minorHAnsi" w:hAnsiTheme="minorHAnsi" w:cstheme="minorHAnsi"/>
                <w:b/>
                <w:bCs/>
                <w:lang w:val="en-GB" w:eastAsia="en-GB"/>
              </w:rPr>
            </w:pP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bCs/>
                <w:lang w:val="en-GB" w:eastAsia="en-GB"/>
              </w:rPr>
              <w:t>P</w:t>
            </w:r>
          </w:p>
        </w:tc>
        <w:tc>
          <w:tcPr>
            <w:tcW w:w="6794" w:type="dxa"/>
            <w:gridSpan w:val="3"/>
          </w:tcPr>
          <w:p w:rsidR="00BF76A8" w:rsidRPr="004E73B7" w:rsidRDefault="00BF76A8" w:rsidP="00BF3B97">
            <w:pPr>
              <w:jc w:val="both"/>
              <w:rPr>
                <w:rFonts w:cstheme="minorHAnsi"/>
                <w:b/>
              </w:rPr>
            </w:pPr>
            <w:r w:rsidRPr="004E73B7">
              <w:rPr>
                <w:rFonts w:cstheme="minorHAnsi"/>
                <w:b/>
              </w:rPr>
              <w:t>Apply cream to anogenital area 2-3 times a day</w:t>
            </w:r>
          </w:p>
          <w:p w:rsidR="00BF76A8" w:rsidRPr="004E73B7" w:rsidRDefault="00BF76A8" w:rsidP="00BF3B97">
            <w:pPr>
              <w:jc w:val="both"/>
              <w:rPr>
                <w:rFonts w:cstheme="minorHAnsi"/>
                <w:b/>
                <w:bCs/>
              </w:rPr>
            </w:pPr>
            <w:r w:rsidRPr="004E73B7">
              <w:rPr>
                <w:rFonts w:cstheme="minorHAnsi"/>
                <w:b/>
              </w:rPr>
              <w:t>Insert pessary at night as a single dose</w:t>
            </w:r>
          </w:p>
        </w:tc>
      </w:tr>
      <w:tr w:rsidR="00BF76A8" w:rsidRPr="004E73B7" w:rsidTr="00BF3B97">
        <w:tc>
          <w:tcPr>
            <w:tcW w:w="0" w:type="auto"/>
          </w:tcPr>
          <w:p w:rsidR="00BF76A8"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Clotrimazole 2% Cream 20g</w:t>
            </w:r>
          </w:p>
          <w:p w:rsidR="00BF76A8" w:rsidRPr="004E73B7" w:rsidRDefault="00BF76A8" w:rsidP="00BF3B97">
            <w:pPr>
              <w:pStyle w:val="BodyText"/>
              <w:rPr>
                <w:rFonts w:asciiTheme="minorHAnsi" w:hAnsiTheme="minorHAnsi" w:cstheme="minorHAnsi"/>
                <w:b/>
                <w:bCs/>
                <w:lang w:val="en-GB" w:eastAsia="en-GB"/>
              </w:rPr>
            </w:pPr>
            <w:r>
              <w:rPr>
                <w:rFonts w:asciiTheme="minorHAnsi" w:hAnsiTheme="minorHAnsi" w:cstheme="minorHAnsi"/>
                <w:b/>
                <w:lang w:val="en-GB" w:eastAsia="en-GB"/>
              </w:rPr>
              <w:t>Follow Up advice</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bCs/>
                <w:lang w:val="en-GB" w:eastAsia="en-GB"/>
              </w:rPr>
              <w:t>Topical</w:t>
            </w:r>
          </w:p>
        </w:tc>
        <w:tc>
          <w:tcPr>
            <w:tcW w:w="0" w:type="auto"/>
          </w:tcPr>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bCs/>
                <w:lang w:val="en-GB" w:eastAsia="en-GB"/>
              </w:rPr>
              <w:t>P</w:t>
            </w:r>
          </w:p>
        </w:tc>
        <w:tc>
          <w:tcPr>
            <w:tcW w:w="6794" w:type="dxa"/>
            <w:gridSpan w:val="3"/>
          </w:tcPr>
          <w:p w:rsidR="00BF76A8" w:rsidRPr="004E73B7" w:rsidRDefault="00BF76A8" w:rsidP="00BF3B97">
            <w:pPr>
              <w:jc w:val="both"/>
              <w:rPr>
                <w:rFonts w:cstheme="minorHAnsi"/>
                <w:b/>
              </w:rPr>
            </w:pPr>
            <w:r w:rsidRPr="004E73B7">
              <w:rPr>
                <w:rFonts w:cstheme="minorHAnsi"/>
                <w:b/>
              </w:rPr>
              <w:t>Apply cream to anogenital area 2-3 times a day</w:t>
            </w:r>
          </w:p>
          <w:p w:rsidR="00BF76A8" w:rsidRPr="004E73B7" w:rsidRDefault="00BF76A8" w:rsidP="00BF3B97">
            <w:pPr>
              <w:pStyle w:val="BodyText"/>
              <w:rPr>
                <w:rFonts w:asciiTheme="minorHAnsi" w:hAnsiTheme="minorHAnsi" w:cstheme="minorHAnsi"/>
                <w:b/>
                <w:bCs/>
                <w:lang w:val="en-GB" w:eastAsia="en-GB"/>
              </w:rPr>
            </w:pPr>
          </w:p>
        </w:tc>
      </w:tr>
      <w:tr w:rsidR="00BF76A8" w:rsidRPr="004E73B7" w:rsidTr="00BF3B97">
        <w:tc>
          <w:tcPr>
            <w:tcW w:w="4483" w:type="dxa"/>
            <w:gridSpan w:val="5"/>
          </w:tcPr>
          <w:p w:rsidR="00BF76A8" w:rsidRPr="004E73B7" w:rsidRDefault="00BF76A8" w:rsidP="00BF3B97">
            <w:pPr>
              <w:jc w:val="both"/>
              <w:rPr>
                <w:rFonts w:cstheme="minorHAnsi"/>
                <w:color w:val="000000"/>
              </w:rPr>
            </w:pPr>
            <w:r w:rsidRPr="004E73B7">
              <w:rPr>
                <w:rFonts w:cstheme="minorHAnsi"/>
                <w:color w:val="000000"/>
              </w:rPr>
              <w:t>Make aware sexual partners should be treated concurrently.</w:t>
            </w:r>
          </w:p>
          <w:p w:rsidR="00BF76A8" w:rsidRPr="004E73B7" w:rsidRDefault="00BF76A8" w:rsidP="00BF3B97">
            <w:pPr>
              <w:jc w:val="both"/>
              <w:rPr>
                <w:rFonts w:cstheme="minorHAnsi"/>
                <w:color w:val="000000"/>
              </w:rPr>
            </w:pPr>
            <w:r w:rsidRPr="004E73B7">
              <w:rPr>
                <w:rFonts w:cstheme="minorHAnsi"/>
                <w:color w:val="000000"/>
              </w:rPr>
              <w:t>Advise if symptoms do not resolve within 7 days to make an appointment to see a GP.</w:t>
            </w:r>
          </w:p>
          <w:p w:rsidR="00BF76A8" w:rsidRPr="004E73B7" w:rsidRDefault="00BF76A8" w:rsidP="00BF3B97">
            <w:pPr>
              <w:jc w:val="both"/>
              <w:rPr>
                <w:rFonts w:cstheme="minorHAnsi"/>
                <w:color w:val="000000"/>
              </w:rPr>
            </w:pPr>
            <w:r w:rsidRPr="004E73B7">
              <w:rPr>
                <w:rFonts w:cstheme="minorHAnsi"/>
                <w:color w:val="000000"/>
              </w:rPr>
              <w:t>Make aware of problems with vaginal deodorants scented soap etc.</w:t>
            </w:r>
          </w:p>
          <w:p w:rsidR="00BF76A8" w:rsidRPr="004E73B7" w:rsidRDefault="00BF76A8" w:rsidP="00BF3B97">
            <w:pPr>
              <w:jc w:val="both"/>
              <w:rPr>
                <w:rFonts w:cstheme="minorHAnsi"/>
                <w:color w:val="000000"/>
              </w:rPr>
            </w:pPr>
            <w:r w:rsidRPr="004E73B7">
              <w:rPr>
                <w:rFonts w:cstheme="minorHAnsi"/>
                <w:color w:val="000000"/>
              </w:rPr>
              <w:t>Maintain good hygiene</w:t>
            </w:r>
          </w:p>
          <w:p w:rsidR="00BF76A8" w:rsidRPr="004E73B7" w:rsidRDefault="00BF76A8" w:rsidP="00BF3B97">
            <w:pPr>
              <w:tabs>
                <w:tab w:val="left" w:pos="431"/>
              </w:tabs>
              <w:jc w:val="both"/>
              <w:rPr>
                <w:rFonts w:cstheme="minorHAnsi"/>
              </w:rPr>
            </w:pPr>
            <w:r w:rsidRPr="004E73B7">
              <w:rPr>
                <w:rFonts w:cstheme="minorHAnsi"/>
              </w:rPr>
              <w:t xml:space="preserve">Remind the doctor that they are prone to thrush if they are prescribed antibiotics or other medication.  </w:t>
            </w:r>
          </w:p>
          <w:p w:rsidR="00BF76A8" w:rsidRPr="004E73B7" w:rsidRDefault="00BF76A8" w:rsidP="00BF3B97">
            <w:pPr>
              <w:tabs>
                <w:tab w:val="left" w:pos="431"/>
              </w:tabs>
              <w:jc w:val="both"/>
              <w:rPr>
                <w:rFonts w:cstheme="minorHAnsi"/>
              </w:rPr>
            </w:pPr>
            <w:r w:rsidRPr="004E73B7">
              <w:rPr>
                <w:rFonts w:cstheme="minorHAnsi"/>
              </w:rPr>
              <w:t xml:space="preserve">Try to keep the genital area cool, thrush thrives in warm moist conditions.  </w:t>
            </w:r>
          </w:p>
          <w:p w:rsidR="00BF76A8" w:rsidRPr="004E73B7" w:rsidRDefault="00BF76A8" w:rsidP="00BF3B97">
            <w:pPr>
              <w:jc w:val="both"/>
              <w:rPr>
                <w:rFonts w:cstheme="minorHAnsi"/>
                <w:color w:val="000000"/>
              </w:rPr>
            </w:pPr>
            <w:r w:rsidRPr="004E73B7">
              <w:rPr>
                <w:rFonts w:cstheme="minorHAnsi"/>
              </w:rPr>
              <w:t>Wear loose fitting cotton underwear</w:t>
            </w:r>
          </w:p>
          <w:p w:rsidR="00BF76A8" w:rsidRPr="004E73B7" w:rsidRDefault="00BF76A8" w:rsidP="00BF3B97">
            <w:pPr>
              <w:jc w:val="both"/>
              <w:rPr>
                <w:rFonts w:cstheme="minorHAnsi"/>
              </w:rPr>
            </w:pPr>
            <w:r w:rsidRPr="004E73B7">
              <w:rPr>
                <w:rFonts w:cstheme="minorHAnsi"/>
              </w:rPr>
              <w:t xml:space="preserve">Raise awareness to 16-24 yr olds of National Chlamydia Screening programme and signpost </w:t>
            </w:r>
          </w:p>
        </w:tc>
        <w:tc>
          <w:tcPr>
            <w:tcW w:w="5345" w:type="dxa"/>
          </w:tcPr>
          <w:p w:rsidR="00BF76A8" w:rsidRPr="003F498A" w:rsidRDefault="00BF76A8" w:rsidP="00BF3B97">
            <w:pPr>
              <w:jc w:val="both"/>
              <w:rPr>
                <w:rFonts w:cstheme="minorHAnsi"/>
                <w:b/>
                <w:color w:val="000000"/>
                <w:sz w:val="24"/>
                <w:szCs w:val="24"/>
              </w:rPr>
            </w:pPr>
            <w:r w:rsidRPr="003F498A">
              <w:rPr>
                <w:rFonts w:cstheme="minorHAnsi"/>
                <w:b/>
                <w:color w:val="000000"/>
                <w:sz w:val="24"/>
                <w:szCs w:val="24"/>
              </w:rPr>
              <w:t>Side Effects and Management</w:t>
            </w:r>
          </w:p>
          <w:p w:rsidR="00BF76A8" w:rsidRPr="004E73B7" w:rsidRDefault="00BF76A8" w:rsidP="00BF3B97">
            <w:pPr>
              <w:jc w:val="both"/>
              <w:rPr>
                <w:rFonts w:cstheme="minorHAnsi"/>
                <w:color w:val="000000"/>
              </w:rPr>
            </w:pPr>
            <w:r w:rsidRPr="004E73B7">
              <w:rPr>
                <w:rFonts w:cstheme="minorHAnsi"/>
                <w:color w:val="000000"/>
              </w:rPr>
              <w:t>Sensitivity to Imidazoles- discontinue use and refer to GP</w:t>
            </w:r>
          </w:p>
          <w:p w:rsidR="00BF76A8" w:rsidRPr="004E73B7" w:rsidRDefault="00BF76A8" w:rsidP="00BF3B97">
            <w:pPr>
              <w:ind w:left="414"/>
              <w:jc w:val="both"/>
              <w:rPr>
                <w:rFonts w:cstheme="minorHAnsi"/>
              </w:rPr>
            </w:pPr>
          </w:p>
        </w:tc>
      </w:tr>
      <w:tr w:rsidR="00BF76A8" w:rsidRPr="004E73B7" w:rsidTr="00BF3B97">
        <w:tc>
          <w:tcPr>
            <w:tcW w:w="9828" w:type="dxa"/>
            <w:gridSpan w:val="6"/>
          </w:tcPr>
          <w:p w:rsidR="00BF76A8" w:rsidRPr="004E73B7" w:rsidRDefault="00BF76A8" w:rsidP="00BF3B97">
            <w:pPr>
              <w:jc w:val="both"/>
              <w:rPr>
                <w:rFonts w:cstheme="minorHAnsi"/>
                <w:b/>
              </w:rPr>
            </w:pPr>
            <w:r w:rsidRPr="004E73B7">
              <w:rPr>
                <w:rFonts w:cstheme="minorHAnsi"/>
                <w:b/>
              </w:rPr>
              <w:t>When to refer</w:t>
            </w:r>
          </w:p>
        </w:tc>
      </w:tr>
      <w:tr w:rsidR="00BF76A8" w:rsidRPr="004E73B7" w:rsidTr="00BF3B97">
        <w:tc>
          <w:tcPr>
            <w:tcW w:w="9828" w:type="dxa"/>
            <w:gridSpan w:val="6"/>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Conditional referral</w:t>
            </w:r>
          </w:p>
        </w:tc>
      </w:tr>
      <w:tr w:rsidR="00BF76A8" w:rsidRPr="004E73B7" w:rsidTr="00BF3B97">
        <w:tc>
          <w:tcPr>
            <w:tcW w:w="9828" w:type="dxa"/>
            <w:gridSpan w:val="6"/>
          </w:tcPr>
          <w:p w:rsidR="00BF76A8" w:rsidRPr="004E73B7" w:rsidRDefault="00BF76A8" w:rsidP="00BF3B97">
            <w:pPr>
              <w:numPr>
                <w:ilvl w:val="0"/>
                <w:numId w:val="50"/>
              </w:numPr>
              <w:spacing w:after="0" w:line="240" w:lineRule="auto"/>
              <w:jc w:val="both"/>
              <w:rPr>
                <w:rFonts w:cstheme="minorHAnsi"/>
                <w:color w:val="000000"/>
              </w:rPr>
            </w:pPr>
            <w:r w:rsidRPr="004E73B7">
              <w:rPr>
                <w:rFonts w:cstheme="minorHAnsi"/>
              </w:rPr>
              <w:t>On 3</w:t>
            </w:r>
            <w:r w:rsidRPr="004E73B7">
              <w:rPr>
                <w:rFonts w:cstheme="minorHAnsi"/>
                <w:vertAlign w:val="superscript"/>
              </w:rPr>
              <w:t>rd</w:t>
            </w:r>
            <w:r w:rsidRPr="004E73B7">
              <w:rPr>
                <w:rFonts w:cstheme="minorHAnsi"/>
              </w:rPr>
              <w:t xml:space="preserve"> occurrence</w:t>
            </w:r>
          </w:p>
        </w:tc>
      </w:tr>
      <w:tr w:rsidR="00BF76A8" w:rsidRPr="004E73B7" w:rsidTr="00BF3B97">
        <w:tc>
          <w:tcPr>
            <w:tcW w:w="9828" w:type="dxa"/>
            <w:gridSpan w:val="6"/>
          </w:tcPr>
          <w:p w:rsidR="00BF76A8" w:rsidRPr="004E73B7" w:rsidRDefault="00BF76A8" w:rsidP="00BF3B97">
            <w:pPr>
              <w:pStyle w:val="BodyText"/>
              <w:rPr>
                <w:rFonts w:asciiTheme="minorHAnsi" w:hAnsiTheme="minorHAnsi" w:cstheme="minorHAnsi"/>
                <w:b/>
                <w:lang w:val="en-GB" w:eastAsia="en-GB"/>
              </w:rPr>
            </w:pPr>
            <w:r w:rsidRPr="004E73B7">
              <w:rPr>
                <w:rFonts w:asciiTheme="minorHAnsi" w:hAnsiTheme="minorHAnsi" w:cstheme="minorHAnsi"/>
                <w:b/>
                <w:lang w:val="en-GB" w:eastAsia="en-GB"/>
              </w:rPr>
              <w:t>Consider supply, but patient should be advised to make an appointment to see a GP if:</w:t>
            </w:r>
          </w:p>
        </w:tc>
      </w:tr>
      <w:tr w:rsidR="00BF76A8" w:rsidRPr="004E73B7" w:rsidTr="00BF3B97">
        <w:tc>
          <w:tcPr>
            <w:tcW w:w="9828" w:type="dxa"/>
            <w:gridSpan w:val="6"/>
          </w:tcPr>
          <w:p w:rsidR="00BF76A8" w:rsidRPr="004E73B7" w:rsidRDefault="00BF76A8" w:rsidP="00BF3B97">
            <w:pPr>
              <w:numPr>
                <w:ilvl w:val="0"/>
                <w:numId w:val="35"/>
              </w:numPr>
              <w:spacing w:after="0" w:line="240" w:lineRule="auto"/>
              <w:jc w:val="both"/>
              <w:rPr>
                <w:rFonts w:cstheme="minorHAnsi"/>
                <w:color w:val="000000"/>
              </w:rPr>
            </w:pPr>
            <w:r w:rsidRPr="004E73B7">
              <w:rPr>
                <w:rFonts w:cstheme="minorHAnsi"/>
                <w:color w:val="000000"/>
              </w:rPr>
              <w:t>Post-menopausal women</w:t>
            </w:r>
          </w:p>
          <w:p w:rsidR="00BF76A8" w:rsidRPr="004E73B7" w:rsidRDefault="00BF76A8" w:rsidP="00BF3B97">
            <w:pPr>
              <w:numPr>
                <w:ilvl w:val="0"/>
                <w:numId w:val="35"/>
              </w:numPr>
              <w:spacing w:after="0" w:line="240" w:lineRule="auto"/>
              <w:jc w:val="both"/>
              <w:rPr>
                <w:rFonts w:cstheme="minorHAnsi"/>
                <w:color w:val="000000"/>
              </w:rPr>
            </w:pPr>
            <w:r w:rsidRPr="004E73B7">
              <w:rPr>
                <w:rFonts w:cstheme="minorHAnsi"/>
                <w:color w:val="000000"/>
              </w:rPr>
              <w:t>Presence of loin pain.</w:t>
            </w:r>
          </w:p>
          <w:p w:rsidR="00BF76A8" w:rsidRPr="004E73B7" w:rsidRDefault="00BF76A8" w:rsidP="00BF3B97">
            <w:pPr>
              <w:numPr>
                <w:ilvl w:val="0"/>
                <w:numId w:val="35"/>
              </w:numPr>
              <w:spacing w:after="0" w:line="240" w:lineRule="auto"/>
              <w:jc w:val="both"/>
              <w:rPr>
                <w:rFonts w:cstheme="minorHAnsi"/>
                <w:color w:val="000000"/>
              </w:rPr>
            </w:pPr>
            <w:r w:rsidRPr="004E73B7">
              <w:rPr>
                <w:rFonts w:cstheme="minorHAnsi"/>
                <w:color w:val="000000"/>
              </w:rPr>
              <w:t>Fever</w:t>
            </w:r>
          </w:p>
          <w:p w:rsidR="00BF76A8" w:rsidRPr="004E73B7" w:rsidRDefault="00BF76A8" w:rsidP="00BF3B97">
            <w:pPr>
              <w:numPr>
                <w:ilvl w:val="0"/>
                <w:numId w:val="35"/>
              </w:numPr>
              <w:spacing w:after="0" w:line="240" w:lineRule="auto"/>
              <w:jc w:val="both"/>
              <w:rPr>
                <w:rFonts w:cstheme="minorHAnsi"/>
                <w:b/>
              </w:rPr>
            </w:pPr>
            <w:r w:rsidRPr="004E73B7">
              <w:rPr>
                <w:rFonts w:cstheme="minorHAnsi"/>
                <w:color w:val="000000"/>
              </w:rPr>
              <w:t>If blood present in discharge</w:t>
            </w:r>
          </w:p>
          <w:p w:rsidR="00BF76A8" w:rsidRPr="004E73B7" w:rsidRDefault="00BF76A8" w:rsidP="00BF3B97">
            <w:pPr>
              <w:jc w:val="both"/>
              <w:rPr>
                <w:rFonts w:cstheme="minorHAnsi"/>
                <w:b/>
              </w:rPr>
            </w:pPr>
          </w:p>
          <w:p w:rsidR="00BF76A8" w:rsidRPr="004E73B7" w:rsidRDefault="00BF76A8" w:rsidP="00BF3B97">
            <w:pPr>
              <w:pStyle w:val="BodyText"/>
              <w:rPr>
                <w:rFonts w:asciiTheme="minorHAnsi" w:hAnsiTheme="minorHAnsi" w:cstheme="minorHAnsi"/>
                <w:b/>
                <w:bCs/>
                <w:lang w:val="en-GB" w:eastAsia="en-GB"/>
              </w:rPr>
            </w:pPr>
            <w:r w:rsidRPr="004E73B7">
              <w:rPr>
                <w:rFonts w:asciiTheme="minorHAnsi" w:hAnsiTheme="minorHAnsi" w:cstheme="minorHAnsi"/>
                <w:b/>
                <w:color w:val="000000"/>
                <w:lang w:val="en-GB" w:eastAsia="en-GB"/>
              </w:rPr>
              <w:t>Patients should be advised to seek further assistance from NHS 111 or GP if symptoms worsen</w:t>
            </w:r>
          </w:p>
        </w:tc>
      </w:tr>
    </w:tbl>
    <w:p w:rsidR="00BF76A8" w:rsidRDefault="00BF76A8" w:rsidP="00BF76A8">
      <w:pPr>
        <w:jc w:val="both"/>
        <w:rPr>
          <w:rFonts w:cstheme="minorHAnsi"/>
          <w:sz w:val="48"/>
          <w:szCs w:val="48"/>
        </w:rPr>
      </w:pPr>
    </w:p>
    <w:tbl>
      <w:tblPr>
        <w:tblW w:w="982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975"/>
        <w:gridCol w:w="935"/>
        <w:gridCol w:w="678"/>
        <w:gridCol w:w="5240"/>
      </w:tblGrid>
      <w:tr w:rsidR="00BF76A8" w:rsidRPr="003C7340" w:rsidTr="00BF3B97">
        <w:tc>
          <w:tcPr>
            <w:tcW w:w="9828" w:type="dxa"/>
            <w:gridSpan w:val="4"/>
          </w:tcPr>
          <w:p w:rsidR="00BF76A8" w:rsidRPr="003C7340" w:rsidRDefault="00BF76A8" w:rsidP="00BF3B97">
            <w:pPr>
              <w:jc w:val="center"/>
              <w:rPr>
                <w:rFonts w:ascii="Calibri" w:hAnsi="Calibri"/>
                <w:b/>
                <w:sz w:val="48"/>
                <w:szCs w:val="48"/>
              </w:rPr>
            </w:pPr>
            <w:r w:rsidRPr="003C7340">
              <w:rPr>
                <w:rFonts w:ascii="Calibri" w:hAnsi="Calibri"/>
                <w:sz w:val="44"/>
                <w:u w:val="single"/>
              </w:rPr>
              <w:t>ACUTE COUGH</w:t>
            </w:r>
          </w:p>
        </w:tc>
      </w:tr>
      <w:tr w:rsidR="00BF76A8" w:rsidRPr="00DC2CB1" w:rsidTr="00BF3B97">
        <w:tc>
          <w:tcPr>
            <w:tcW w:w="0" w:type="auto"/>
          </w:tcPr>
          <w:p w:rsidR="00BF76A8" w:rsidRPr="003C7340" w:rsidRDefault="00BF76A8" w:rsidP="00BF3B97">
            <w:pPr>
              <w:jc w:val="both"/>
              <w:rPr>
                <w:rFonts w:ascii="Calibri" w:hAnsi="Calibri"/>
                <w:b/>
              </w:rPr>
            </w:pPr>
            <w:r w:rsidRPr="003C7340">
              <w:rPr>
                <w:rFonts w:ascii="Calibri" w:hAnsi="Calibri"/>
                <w:b/>
              </w:rPr>
              <w:t>Definition</w:t>
            </w:r>
          </w:p>
        </w:tc>
        <w:tc>
          <w:tcPr>
            <w:tcW w:w="6689" w:type="dxa"/>
            <w:gridSpan w:val="3"/>
          </w:tcPr>
          <w:p w:rsidR="00BF76A8" w:rsidRPr="00DC2CB1" w:rsidRDefault="00BF76A8" w:rsidP="00BF3B97">
            <w:pPr>
              <w:pStyle w:val="BodyText"/>
              <w:rPr>
                <w:rFonts w:ascii="Calibri" w:hAnsi="Calibri"/>
                <w:b/>
                <w:bCs/>
                <w:lang w:val="en-GB" w:eastAsia="en-GB"/>
              </w:rPr>
            </w:pPr>
            <w:r w:rsidRPr="00DC2CB1">
              <w:rPr>
                <w:rFonts w:ascii="Calibri" w:hAnsi="Calibri"/>
                <w:b/>
                <w:bCs/>
                <w:lang w:val="en-GB" w:eastAsia="en-GB"/>
              </w:rPr>
              <w:t>A defensive reflex process that occurs to emit phlegm/mucus/food in response to irritation of the upper respiratory tract.  Cough can occasionally be a symptom of an underlying disorder e.g. asthma, COPD, GORD or lung cancer.  Treatment is only necessary if the cough becomes troublesome and there is no identifiable cause.</w:t>
            </w:r>
          </w:p>
          <w:p w:rsidR="00BF76A8" w:rsidRPr="00DC2CB1" w:rsidRDefault="00BF76A8" w:rsidP="00BF3B97">
            <w:pPr>
              <w:pStyle w:val="BodyText"/>
              <w:rPr>
                <w:rFonts w:ascii="Calibri" w:hAnsi="Calibri"/>
                <w:b/>
                <w:bCs/>
                <w:lang w:val="en-GB" w:eastAsia="en-GB"/>
              </w:rPr>
            </w:pPr>
          </w:p>
        </w:tc>
      </w:tr>
      <w:tr w:rsidR="00BF76A8" w:rsidRPr="003C7340" w:rsidTr="00BF3B97">
        <w:tc>
          <w:tcPr>
            <w:tcW w:w="0" w:type="auto"/>
          </w:tcPr>
          <w:p w:rsidR="00BF76A8" w:rsidRPr="003C7340" w:rsidRDefault="00BF76A8" w:rsidP="00BF3B97">
            <w:pPr>
              <w:jc w:val="both"/>
              <w:rPr>
                <w:rFonts w:ascii="Calibri" w:hAnsi="Calibri"/>
                <w:b/>
              </w:rPr>
            </w:pPr>
            <w:r w:rsidRPr="003C7340">
              <w:rPr>
                <w:rFonts w:ascii="Calibri" w:hAnsi="Calibri"/>
                <w:b/>
              </w:rPr>
              <w:t>Criteria for Inclusion</w:t>
            </w:r>
          </w:p>
        </w:tc>
        <w:tc>
          <w:tcPr>
            <w:tcW w:w="6689" w:type="dxa"/>
            <w:gridSpan w:val="3"/>
          </w:tcPr>
          <w:p w:rsidR="00BF76A8" w:rsidRPr="00DC2CB1" w:rsidRDefault="00BF76A8" w:rsidP="00BF3B97">
            <w:pPr>
              <w:pStyle w:val="BodyText"/>
              <w:numPr>
                <w:ilvl w:val="0"/>
                <w:numId w:val="15"/>
              </w:numPr>
              <w:tabs>
                <w:tab w:val="clear" w:pos="567"/>
                <w:tab w:val="num" w:pos="332"/>
              </w:tabs>
              <w:spacing w:after="0"/>
              <w:ind w:left="332" w:hanging="332"/>
              <w:jc w:val="both"/>
              <w:rPr>
                <w:rFonts w:ascii="Calibri" w:hAnsi="Calibri"/>
                <w:b/>
                <w:bCs/>
                <w:lang w:val="en-GB" w:eastAsia="en-GB"/>
              </w:rPr>
            </w:pPr>
            <w:r w:rsidRPr="00DC2CB1">
              <w:rPr>
                <w:rFonts w:ascii="Calibri" w:hAnsi="Calibri"/>
                <w:bCs/>
                <w:lang w:val="en-GB" w:eastAsia="en-GB"/>
              </w:rPr>
              <w:t>Adult or child presenting with onset of cough within the last seven days.</w:t>
            </w:r>
            <w:r w:rsidRPr="00DC2CB1">
              <w:rPr>
                <w:rFonts w:ascii="Calibri" w:hAnsi="Calibri"/>
                <w:b/>
                <w:bCs/>
                <w:lang w:val="en-GB" w:eastAsia="en-GB"/>
              </w:rPr>
              <w:t xml:space="preserve">  </w:t>
            </w:r>
            <w:r w:rsidRPr="00DC2CB1">
              <w:rPr>
                <w:rFonts w:ascii="Calibri" w:hAnsi="Calibri"/>
                <w:lang w:val="en-GB" w:eastAsia="en-GB"/>
              </w:rPr>
              <w:t>Children under 1 yr can be treated at the pharmacist’s discretion.</w:t>
            </w:r>
          </w:p>
          <w:p w:rsidR="00BF76A8" w:rsidRPr="003C7340" w:rsidRDefault="00BF76A8" w:rsidP="00BF3B97">
            <w:pPr>
              <w:jc w:val="both"/>
              <w:rPr>
                <w:rFonts w:ascii="Calibri" w:hAnsi="Calibri"/>
              </w:rPr>
            </w:pPr>
          </w:p>
        </w:tc>
      </w:tr>
      <w:tr w:rsidR="00BF76A8" w:rsidRPr="003C7340" w:rsidTr="00BF3B97">
        <w:tc>
          <w:tcPr>
            <w:tcW w:w="0" w:type="auto"/>
          </w:tcPr>
          <w:p w:rsidR="00BF76A8" w:rsidRPr="003C7340" w:rsidRDefault="00BF76A8" w:rsidP="00BF3B97">
            <w:pPr>
              <w:jc w:val="both"/>
              <w:rPr>
                <w:rFonts w:ascii="Calibri" w:hAnsi="Calibri"/>
                <w:b/>
              </w:rPr>
            </w:pPr>
            <w:r w:rsidRPr="003C7340">
              <w:rPr>
                <w:rFonts w:ascii="Calibri" w:hAnsi="Calibri"/>
                <w:b/>
              </w:rPr>
              <w:t>Criteria for Exclusion</w:t>
            </w:r>
          </w:p>
        </w:tc>
        <w:tc>
          <w:tcPr>
            <w:tcW w:w="6689" w:type="dxa"/>
            <w:gridSpan w:val="3"/>
          </w:tcPr>
          <w:p w:rsidR="00BF76A8" w:rsidRPr="003C7340" w:rsidRDefault="00BF76A8" w:rsidP="00BF3B97">
            <w:pPr>
              <w:numPr>
                <w:ilvl w:val="0"/>
                <w:numId w:val="51"/>
              </w:numPr>
              <w:spacing w:after="0" w:line="240" w:lineRule="auto"/>
              <w:jc w:val="both"/>
              <w:rPr>
                <w:rFonts w:ascii="Calibri" w:hAnsi="Calibri"/>
              </w:rPr>
            </w:pPr>
            <w:r w:rsidRPr="003C7340">
              <w:rPr>
                <w:rFonts w:ascii="Calibri" w:hAnsi="Calibri"/>
              </w:rPr>
              <w:t>Children under the age of 1 years</w:t>
            </w:r>
          </w:p>
          <w:p w:rsidR="00BF76A8" w:rsidRPr="003C7340" w:rsidRDefault="00BF76A8" w:rsidP="00BF3B97">
            <w:pPr>
              <w:numPr>
                <w:ilvl w:val="0"/>
                <w:numId w:val="51"/>
              </w:numPr>
              <w:spacing w:after="0" w:line="240" w:lineRule="auto"/>
              <w:jc w:val="both"/>
              <w:rPr>
                <w:rFonts w:ascii="Calibri" w:hAnsi="Calibri"/>
              </w:rPr>
            </w:pPr>
            <w:r w:rsidRPr="003C7340">
              <w:rPr>
                <w:rFonts w:ascii="Calibri" w:hAnsi="Calibri"/>
              </w:rPr>
              <w:t>Severe pain when coughing</w:t>
            </w:r>
          </w:p>
          <w:p w:rsidR="00BF76A8" w:rsidRPr="003C7340" w:rsidRDefault="00BF76A8" w:rsidP="00BF3B97">
            <w:pPr>
              <w:numPr>
                <w:ilvl w:val="0"/>
                <w:numId w:val="51"/>
              </w:numPr>
              <w:spacing w:after="0" w:line="240" w:lineRule="auto"/>
              <w:jc w:val="both"/>
              <w:rPr>
                <w:rFonts w:ascii="Calibri" w:hAnsi="Calibri"/>
              </w:rPr>
            </w:pPr>
            <w:r w:rsidRPr="003C7340">
              <w:rPr>
                <w:rFonts w:ascii="Calibri" w:hAnsi="Calibri"/>
              </w:rPr>
              <w:t>Presence of blood in phlegm</w:t>
            </w:r>
          </w:p>
          <w:p w:rsidR="00BF76A8" w:rsidRPr="003C7340" w:rsidRDefault="00BF76A8" w:rsidP="00BF3B97">
            <w:pPr>
              <w:numPr>
                <w:ilvl w:val="0"/>
                <w:numId w:val="51"/>
              </w:numPr>
              <w:spacing w:after="0" w:line="240" w:lineRule="auto"/>
              <w:jc w:val="both"/>
              <w:rPr>
                <w:rFonts w:ascii="Calibri" w:hAnsi="Calibri"/>
              </w:rPr>
            </w:pPr>
            <w:r w:rsidRPr="003C7340">
              <w:rPr>
                <w:rFonts w:ascii="Calibri" w:hAnsi="Calibri"/>
              </w:rPr>
              <w:t>Presence of green/rusty phlegm</w:t>
            </w:r>
          </w:p>
          <w:p w:rsidR="00BF76A8" w:rsidRPr="003C7340" w:rsidRDefault="00BF76A8" w:rsidP="00BF3B97">
            <w:pPr>
              <w:numPr>
                <w:ilvl w:val="0"/>
                <w:numId w:val="51"/>
              </w:numPr>
              <w:spacing w:after="0" w:line="240" w:lineRule="auto"/>
              <w:jc w:val="both"/>
              <w:rPr>
                <w:rFonts w:ascii="Calibri" w:hAnsi="Calibri"/>
              </w:rPr>
            </w:pPr>
            <w:r w:rsidRPr="003C7340">
              <w:rPr>
                <w:rFonts w:ascii="Calibri" w:hAnsi="Calibri"/>
              </w:rPr>
              <w:t>Asthmatic or COPD patients reporting wheeze or shortness of breath or those with severe disease.  Check for worsening symptoms of asthma or COPD.</w:t>
            </w:r>
          </w:p>
          <w:p w:rsidR="00BF76A8" w:rsidRPr="003C7340" w:rsidRDefault="00BF76A8" w:rsidP="00BF3B97">
            <w:pPr>
              <w:numPr>
                <w:ilvl w:val="0"/>
                <w:numId w:val="52"/>
              </w:numPr>
              <w:spacing w:after="0" w:line="240" w:lineRule="auto"/>
              <w:jc w:val="both"/>
              <w:rPr>
                <w:rFonts w:ascii="Calibri" w:hAnsi="Calibri"/>
              </w:rPr>
            </w:pPr>
            <w:r w:rsidRPr="003C7340">
              <w:rPr>
                <w:rFonts w:ascii="Calibri" w:hAnsi="Calibri"/>
              </w:rPr>
              <w:t xml:space="preserve">If cough symptoms have persisted beyond 7 days No sign of improvement after 3 - 4 weeks or continual worsening of symptoms </w:t>
            </w:r>
          </w:p>
          <w:p w:rsidR="00BF76A8" w:rsidRPr="003C7340" w:rsidRDefault="00BF76A8" w:rsidP="00BF3B97">
            <w:pPr>
              <w:numPr>
                <w:ilvl w:val="0"/>
                <w:numId w:val="53"/>
              </w:numPr>
              <w:spacing w:after="0" w:line="240" w:lineRule="auto"/>
              <w:jc w:val="both"/>
              <w:rPr>
                <w:rFonts w:ascii="Calibri" w:hAnsi="Calibri"/>
              </w:rPr>
            </w:pPr>
            <w:r w:rsidRPr="003C7340">
              <w:rPr>
                <w:rFonts w:ascii="Calibri" w:hAnsi="Calibri"/>
              </w:rPr>
              <w:t>Chest/shoulder pain</w:t>
            </w:r>
          </w:p>
          <w:p w:rsidR="00BF76A8" w:rsidRPr="003C7340" w:rsidRDefault="00BF76A8" w:rsidP="00BF3B97">
            <w:pPr>
              <w:numPr>
                <w:ilvl w:val="0"/>
                <w:numId w:val="53"/>
              </w:numPr>
              <w:spacing w:after="0" w:line="240" w:lineRule="auto"/>
              <w:jc w:val="both"/>
              <w:rPr>
                <w:rFonts w:ascii="Calibri" w:hAnsi="Calibri"/>
              </w:rPr>
            </w:pPr>
            <w:r w:rsidRPr="003C7340">
              <w:rPr>
                <w:rFonts w:ascii="Calibri" w:hAnsi="Calibri"/>
              </w:rPr>
              <w:t>Breathing difficulty</w:t>
            </w:r>
          </w:p>
          <w:p w:rsidR="00BF76A8" w:rsidRPr="003C7340" w:rsidRDefault="00BF76A8" w:rsidP="00BF3B97">
            <w:pPr>
              <w:numPr>
                <w:ilvl w:val="0"/>
                <w:numId w:val="53"/>
              </w:numPr>
              <w:spacing w:after="0" w:line="240" w:lineRule="auto"/>
              <w:jc w:val="both"/>
              <w:rPr>
                <w:rFonts w:ascii="Calibri" w:hAnsi="Calibri"/>
              </w:rPr>
            </w:pPr>
            <w:r w:rsidRPr="003C7340">
              <w:rPr>
                <w:rFonts w:ascii="Calibri" w:hAnsi="Calibri"/>
              </w:rPr>
              <w:t>Pain related to exertion</w:t>
            </w:r>
          </w:p>
          <w:p w:rsidR="00BF76A8" w:rsidRPr="003C7340" w:rsidRDefault="00BF76A8" w:rsidP="00BF3B97">
            <w:pPr>
              <w:numPr>
                <w:ilvl w:val="0"/>
                <w:numId w:val="53"/>
              </w:numPr>
              <w:spacing w:after="0" w:line="240" w:lineRule="auto"/>
              <w:jc w:val="both"/>
              <w:rPr>
                <w:rFonts w:ascii="Calibri" w:hAnsi="Calibri"/>
              </w:rPr>
            </w:pPr>
            <w:r w:rsidRPr="003C7340">
              <w:rPr>
                <w:rFonts w:ascii="Calibri" w:hAnsi="Calibri"/>
              </w:rPr>
              <w:t>Possibility of drug induced cough e.g. after starting ACE Inhibitors</w:t>
            </w:r>
          </w:p>
          <w:p w:rsidR="00BF76A8" w:rsidRPr="003C7340" w:rsidRDefault="00BF76A8" w:rsidP="00BF3B97">
            <w:pPr>
              <w:numPr>
                <w:ilvl w:val="0"/>
                <w:numId w:val="53"/>
              </w:numPr>
              <w:tabs>
                <w:tab w:val="clear" w:pos="360"/>
              </w:tabs>
              <w:spacing w:after="0" w:line="240" w:lineRule="auto"/>
              <w:jc w:val="both"/>
              <w:rPr>
                <w:rFonts w:ascii="Calibri" w:hAnsi="Calibri"/>
              </w:rPr>
            </w:pPr>
            <w:r w:rsidRPr="003C7340">
              <w:rPr>
                <w:rFonts w:ascii="Calibri" w:hAnsi="Calibri"/>
              </w:rPr>
              <w:t>Moderate to severe hepatic or renal impairment.</w:t>
            </w:r>
          </w:p>
          <w:p w:rsidR="00BF76A8" w:rsidRPr="003C7340" w:rsidRDefault="00BF76A8" w:rsidP="00BF3B97">
            <w:pPr>
              <w:numPr>
                <w:ilvl w:val="0"/>
                <w:numId w:val="53"/>
              </w:numPr>
              <w:tabs>
                <w:tab w:val="clear" w:pos="360"/>
                <w:tab w:val="left" w:pos="366"/>
              </w:tabs>
              <w:spacing w:after="0" w:line="240" w:lineRule="auto"/>
              <w:jc w:val="both"/>
              <w:rPr>
                <w:rFonts w:ascii="Calibri" w:hAnsi="Calibri"/>
              </w:rPr>
            </w:pPr>
            <w:r w:rsidRPr="003C7340">
              <w:rPr>
                <w:rFonts w:ascii="Calibri" w:hAnsi="Calibri"/>
                <w:bCs/>
              </w:rPr>
              <w:t xml:space="preserve">Unexplained weight loss </w:t>
            </w:r>
            <w:r w:rsidRPr="003C7340">
              <w:rPr>
                <w:rFonts w:ascii="Calibri" w:hAnsi="Calibri"/>
              </w:rPr>
              <w:t>– Presenting over the previous 6 weeks</w:t>
            </w:r>
          </w:p>
          <w:p w:rsidR="00BF76A8" w:rsidRPr="003C7340" w:rsidRDefault="00BF76A8" w:rsidP="00BF3B97">
            <w:pPr>
              <w:numPr>
                <w:ilvl w:val="0"/>
                <w:numId w:val="53"/>
              </w:numPr>
              <w:spacing w:after="0" w:line="240" w:lineRule="auto"/>
              <w:jc w:val="both"/>
              <w:rPr>
                <w:rFonts w:ascii="Calibri" w:hAnsi="Calibri"/>
              </w:rPr>
            </w:pPr>
            <w:r w:rsidRPr="003C7340">
              <w:rPr>
                <w:rFonts w:ascii="Calibri" w:hAnsi="Calibri"/>
                <w:bCs/>
              </w:rPr>
              <w:t xml:space="preserve">Voice changes </w:t>
            </w:r>
            <w:r w:rsidRPr="003C7340">
              <w:rPr>
                <w:rFonts w:ascii="Calibri" w:hAnsi="Calibri"/>
              </w:rPr>
              <w:t>– Hoarseness lasting from more than 3 weeks or continuing after the cough has settled</w:t>
            </w:r>
          </w:p>
          <w:p w:rsidR="00BF76A8" w:rsidRPr="003C7340" w:rsidRDefault="00BF76A8" w:rsidP="00BF3B97">
            <w:pPr>
              <w:numPr>
                <w:ilvl w:val="0"/>
                <w:numId w:val="53"/>
              </w:numPr>
              <w:spacing w:after="0" w:line="240" w:lineRule="auto"/>
              <w:jc w:val="both"/>
              <w:rPr>
                <w:rFonts w:ascii="Calibri" w:hAnsi="Calibri"/>
              </w:rPr>
            </w:pPr>
            <w:r w:rsidRPr="003C7340">
              <w:rPr>
                <w:rFonts w:ascii="Calibri" w:hAnsi="Calibri"/>
                <w:bCs/>
              </w:rPr>
              <w:t xml:space="preserve">New lumps or swellings </w:t>
            </w:r>
            <w:r w:rsidRPr="003C7340">
              <w:rPr>
                <w:rFonts w:ascii="Calibri" w:hAnsi="Calibri"/>
              </w:rPr>
              <w:t>– Located anywhere in the neck or above the collarbone</w:t>
            </w:r>
          </w:p>
          <w:p w:rsidR="00BF76A8" w:rsidRPr="003C7340" w:rsidRDefault="00BF76A8" w:rsidP="00BF3B97">
            <w:pPr>
              <w:numPr>
                <w:ilvl w:val="0"/>
                <w:numId w:val="53"/>
              </w:numPr>
              <w:spacing w:after="0" w:line="240" w:lineRule="auto"/>
              <w:jc w:val="both"/>
              <w:rPr>
                <w:rFonts w:ascii="Calibri" w:hAnsi="Calibri"/>
                <w:bCs/>
              </w:rPr>
            </w:pPr>
            <w:r w:rsidRPr="003C7340">
              <w:rPr>
                <w:rFonts w:ascii="Calibri" w:hAnsi="Calibri"/>
                <w:bCs/>
              </w:rPr>
              <w:t>Wheezing</w:t>
            </w:r>
          </w:p>
          <w:p w:rsidR="00BF76A8" w:rsidRPr="003C7340" w:rsidRDefault="00BF76A8" w:rsidP="00BF3B97">
            <w:pPr>
              <w:numPr>
                <w:ilvl w:val="0"/>
                <w:numId w:val="53"/>
              </w:numPr>
              <w:spacing w:after="0" w:line="240" w:lineRule="auto"/>
              <w:jc w:val="both"/>
              <w:rPr>
                <w:rFonts w:ascii="Calibri" w:hAnsi="Calibri"/>
                <w:bCs/>
              </w:rPr>
            </w:pPr>
            <w:r w:rsidRPr="003C7340">
              <w:rPr>
                <w:rFonts w:ascii="Calibri" w:hAnsi="Calibri"/>
                <w:bCs/>
              </w:rPr>
              <w:t>Recurrent night time cough</w:t>
            </w:r>
          </w:p>
          <w:p w:rsidR="00BF76A8" w:rsidRPr="003C7340" w:rsidRDefault="00BF76A8" w:rsidP="00BF3B97">
            <w:pPr>
              <w:jc w:val="both"/>
              <w:rPr>
                <w:rFonts w:ascii="Calibri" w:hAnsi="Calibri"/>
              </w:rPr>
            </w:pPr>
          </w:p>
        </w:tc>
      </w:tr>
      <w:tr w:rsidR="00BF76A8" w:rsidRPr="003C7340" w:rsidTr="00BF3B97">
        <w:tc>
          <w:tcPr>
            <w:tcW w:w="0" w:type="auto"/>
          </w:tcPr>
          <w:p w:rsidR="00BF76A8" w:rsidRPr="003C7340" w:rsidRDefault="00BF76A8" w:rsidP="00BF3B97">
            <w:pPr>
              <w:jc w:val="both"/>
              <w:rPr>
                <w:rFonts w:ascii="Calibri" w:hAnsi="Calibri"/>
                <w:b/>
              </w:rPr>
            </w:pPr>
            <w:r w:rsidRPr="003C7340">
              <w:rPr>
                <w:rFonts w:ascii="Calibri" w:hAnsi="Calibri"/>
                <w:b/>
              </w:rPr>
              <w:t>Action for Excluded patients:</w:t>
            </w:r>
          </w:p>
        </w:tc>
        <w:tc>
          <w:tcPr>
            <w:tcW w:w="6689" w:type="dxa"/>
            <w:gridSpan w:val="3"/>
          </w:tcPr>
          <w:p w:rsidR="00BF76A8" w:rsidRPr="0063478E" w:rsidRDefault="00BF76A8" w:rsidP="00BF3B97">
            <w:pPr>
              <w:jc w:val="both"/>
              <w:rPr>
                <w:rFonts w:ascii="Calibri" w:hAnsi="Calibri"/>
                <w:bCs/>
              </w:rPr>
            </w:pPr>
            <w:r w:rsidRPr="0063478E">
              <w:rPr>
                <w:rFonts w:ascii="Calibri" w:hAnsi="Calibri"/>
                <w:bCs/>
              </w:rPr>
              <w:t>Refer to GP</w:t>
            </w:r>
          </w:p>
          <w:p w:rsidR="00BF76A8" w:rsidRPr="003C7340" w:rsidRDefault="00BF76A8" w:rsidP="00BF3B97">
            <w:pPr>
              <w:jc w:val="both"/>
              <w:rPr>
                <w:rFonts w:ascii="Calibri" w:hAnsi="Calibri"/>
                <w:b/>
                <w:bCs/>
              </w:rPr>
            </w:pPr>
          </w:p>
          <w:p w:rsidR="00BF76A8" w:rsidRPr="003C7340" w:rsidRDefault="00BF76A8" w:rsidP="00BF3B97">
            <w:pPr>
              <w:jc w:val="both"/>
              <w:rPr>
                <w:rFonts w:ascii="Calibri" w:hAnsi="Calibri"/>
                <w:b/>
                <w:bCs/>
              </w:rPr>
            </w:pPr>
          </w:p>
          <w:p w:rsidR="00BF76A8" w:rsidRPr="003C7340" w:rsidRDefault="00BF76A8" w:rsidP="00BF3B97">
            <w:pPr>
              <w:jc w:val="both"/>
              <w:rPr>
                <w:rFonts w:ascii="Calibri" w:hAnsi="Calibri"/>
              </w:rPr>
            </w:pPr>
          </w:p>
        </w:tc>
      </w:tr>
      <w:tr w:rsidR="00BF76A8" w:rsidRPr="003C7340" w:rsidTr="00BF3B97">
        <w:tc>
          <w:tcPr>
            <w:tcW w:w="9828" w:type="dxa"/>
            <w:gridSpan w:val="4"/>
          </w:tcPr>
          <w:p w:rsidR="00BF76A8" w:rsidRPr="00DC2CB1" w:rsidRDefault="00BF76A8" w:rsidP="00BF3B97">
            <w:pPr>
              <w:pStyle w:val="BodyText"/>
              <w:rPr>
                <w:rFonts w:ascii="Calibri" w:hAnsi="Calibri"/>
                <w:lang w:val="en-GB" w:eastAsia="en-GB"/>
              </w:rPr>
            </w:pPr>
            <w:r w:rsidRPr="00DC2CB1">
              <w:rPr>
                <w:rFonts w:ascii="Calibri" w:hAnsi="Calibri"/>
                <w:lang w:val="en-GB" w:eastAsia="en-GB"/>
              </w:rPr>
              <w:t>Recommended Treatments, Route and Legal Status.  Frequency of administration &amp; Maximum dosage</w:t>
            </w:r>
          </w:p>
          <w:p w:rsidR="00BF76A8" w:rsidRPr="003C7340" w:rsidRDefault="00BF76A8" w:rsidP="00BF3B97">
            <w:pPr>
              <w:jc w:val="both"/>
              <w:rPr>
                <w:rFonts w:ascii="Calibri" w:hAnsi="Calibri"/>
              </w:rPr>
            </w:pPr>
          </w:p>
        </w:tc>
      </w:tr>
      <w:tr w:rsidR="00BF76A8" w:rsidRPr="003C7340" w:rsidTr="00BF3B97">
        <w:tc>
          <w:tcPr>
            <w:tcW w:w="0" w:type="auto"/>
          </w:tcPr>
          <w:p w:rsidR="00BF76A8" w:rsidRPr="003C7340" w:rsidRDefault="00BF76A8" w:rsidP="00BF3B97">
            <w:pPr>
              <w:jc w:val="both"/>
              <w:rPr>
                <w:rFonts w:ascii="Calibri" w:hAnsi="Calibri"/>
                <w:b/>
              </w:rPr>
            </w:pPr>
            <w:r w:rsidRPr="003C7340">
              <w:rPr>
                <w:rFonts w:ascii="Calibri" w:hAnsi="Calibri"/>
                <w:b/>
              </w:rPr>
              <w:t>Drug</w:t>
            </w:r>
          </w:p>
        </w:tc>
        <w:tc>
          <w:tcPr>
            <w:tcW w:w="0" w:type="auto"/>
          </w:tcPr>
          <w:p w:rsidR="00BF76A8" w:rsidRPr="003C7340" w:rsidRDefault="00BF76A8" w:rsidP="00BF3B97">
            <w:pPr>
              <w:jc w:val="both"/>
              <w:rPr>
                <w:rFonts w:ascii="Calibri" w:hAnsi="Calibri"/>
                <w:b/>
              </w:rPr>
            </w:pPr>
            <w:r w:rsidRPr="003C7340">
              <w:rPr>
                <w:rFonts w:ascii="Calibri" w:hAnsi="Calibri"/>
                <w:b/>
              </w:rPr>
              <w:t>Route</w:t>
            </w:r>
          </w:p>
        </w:tc>
        <w:tc>
          <w:tcPr>
            <w:tcW w:w="0" w:type="auto"/>
          </w:tcPr>
          <w:p w:rsidR="00BF76A8" w:rsidRPr="003C7340" w:rsidRDefault="00BF76A8" w:rsidP="00BF3B97">
            <w:pPr>
              <w:jc w:val="both"/>
              <w:rPr>
                <w:rFonts w:ascii="Calibri" w:hAnsi="Calibri"/>
                <w:b/>
              </w:rPr>
            </w:pPr>
            <w:r w:rsidRPr="003C7340">
              <w:rPr>
                <w:rFonts w:ascii="Calibri" w:hAnsi="Calibri"/>
                <w:b/>
              </w:rPr>
              <w:t>Class</w:t>
            </w:r>
          </w:p>
        </w:tc>
        <w:tc>
          <w:tcPr>
            <w:tcW w:w="5188" w:type="dxa"/>
          </w:tcPr>
          <w:p w:rsidR="00BF76A8" w:rsidRPr="003C7340" w:rsidRDefault="00BF76A8" w:rsidP="00BF3B97">
            <w:pPr>
              <w:jc w:val="both"/>
              <w:rPr>
                <w:rFonts w:ascii="Calibri" w:hAnsi="Calibri"/>
                <w:b/>
              </w:rPr>
            </w:pPr>
            <w:r w:rsidRPr="003C7340">
              <w:rPr>
                <w:rFonts w:ascii="Calibri" w:hAnsi="Calibri"/>
                <w:b/>
              </w:rPr>
              <w:t>Dose</w:t>
            </w:r>
          </w:p>
        </w:tc>
      </w:tr>
      <w:tr w:rsidR="00BF76A8" w:rsidRPr="003C7340" w:rsidTr="00BF3B97">
        <w:tc>
          <w:tcPr>
            <w:tcW w:w="0" w:type="auto"/>
          </w:tcPr>
          <w:p w:rsidR="00BF76A8" w:rsidRPr="00DC2CB1" w:rsidRDefault="00BF76A8" w:rsidP="00BF3B97">
            <w:pPr>
              <w:pStyle w:val="BodyText"/>
              <w:rPr>
                <w:rFonts w:ascii="Calibri" w:hAnsi="Calibri"/>
                <w:b/>
                <w:bCs/>
                <w:lang w:val="en-GB" w:eastAsia="en-GB"/>
              </w:rPr>
            </w:pPr>
          </w:p>
        </w:tc>
        <w:tc>
          <w:tcPr>
            <w:tcW w:w="0" w:type="auto"/>
          </w:tcPr>
          <w:p w:rsidR="00BF76A8" w:rsidRPr="003C7340" w:rsidRDefault="00BF76A8" w:rsidP="00BF3B97">
            <w:pPr>
              <w:jc w:val="both"/>
              <w:rPr>
                <w:rFonts w:ascii="Calibri" w:hAnsi="Calibri"/>
                <w:b/>
              </w:rPr>
            </w:pPr>
          </w:p>
        </w:tc>
        <w:tc>
          <w:tcPr>
            <w:tcW w:w="0" w:type="auto"/>
          </w:tcPr>
          <w:p w:rsidR="00BF76A8" w:rsidRPr="003C7340" w:rsidRDefault="00BF76A8" w:rsidP="00BF3B97">
            <w:pPr>
              <w:jc w:val="both"/>
              <w:rPr>
                <w:rFonts w:ascii="Calibri" w:hAnsi="Calibri"/>
                <w:b/>
              </w:rPr>
            </w:pPr>
          </w:p>
        </w:tc>
        <w:tc>
          <w:tcPr>
            <w:tcW w:w="5188" w:type="dxa"/>
          </w:tcPr>
          <w:p w:rsidR="00BF76A8" w:rsidRPr="003C7340" w:rsidRDefault="00BF76A8" w:rsidP="00BF3B97">
            <w:pPr>
              <w:jc w:val="both"/>
              <w:rPr>
                <w:rFonts w:ascii="Calibri" w:hAnsi="Calibri"/>
              </w:rPr>
            </w:pPr>
          </w:p>
        </w:tc>
      </w:tr>
      <w:tr w:rsidR="00BF76A8" w:rsidRPr="00DC2CB1" w:rsidTr="00BF3B97">
        <w:tc>
          <w:tcPr>
            <w:tcW w:w="0" w:type="auto"/>
          </w:tcPr>
          <w:p w:rsidR="00BF76A8" w:rsidRPr="00DC2CB1" w:rsidRDefault="00BF76A8" w:rsidP="00BF3B97">
            <w:pPr>
              <w:pStyle w:val="BodyText"/>
              <w:rPr>
                <w:rFonts w:ascii="Calibri" w:hAnsi="Calibri"/>
                <w:b/>
                <w:bCs/>
                <w:lang w:val="en-GB" w:eastAsia="en-GB"/>
              </w:rPr>
            </w:pPr>
          </w:p>
        </w:tc>
        <w:tc>
          <w:tcPr>
            <w:tcW w:w="0" w:type="auto"/>
          </w:tcPr>
          <w:p w:rsidR="00BF76A8" w:rsidRPr="00DC2CB1" w:rsidRDefault="00BF76A8" w:rsidP="00BF3B97">
            <w:pPr>
              <w:pStyle w:val="BodyText"/>
              <w:rPr>
                <w:rFonts w:ascii="Calibri" w:hAnsi="Calibri"/>
                <w:b/>
                <w:bCs/>
                <w:lang w:val="en-GB" w:eastAsia="en-GB"/>
              </w:rPr>
            </w:pPr>
          </w:p>
        </w:tc>
        <w:tc>
          <w:tcPr>
            <w:tcW w:w="0" w:type="auto"/>
          </w:tcPr>
          <w:p w:rsidR="00BF76A8" w:rsidRPr="00DC2CB1" w:rsidRDefault="00BF76A8" w:rsidP="00BF3B97">
            <w:pPr>
              <w:pStyle w:val="BodyText"/>
              <w:rPr>
                <w:rFonts w:ascii="Calibri" w:hAnsi="Calibri"/>
                <w:b/>
                <w:bCs/>
                <w:lang w:val="en-GB" w:eastAsia="en-GB"/>
              </w:rPr>
            </w:pPr>
          </w:p>
        </w:tc>
        <w:tc>
          <w:tcPr>
            <w:tcW w:w="5188" w:type="dxa"/>
          </w:tcPr>
          <w:p w:rsidR="00BF76A8" w:rsidRPr="00DC2CB1" w:rsidRDefault="00BF76A8" w:rsidP="00BF3B97">
            <w:pPr>
              <w:pStyle w:val="BodyText"/>
              <w:rPr>
                <w:rFonts w:ascii="Calibri" w:hAnsi="Calibri"/>
                <w:b/>
                <w:bCs/>
                <w:lang w:val="en-GB" w:eastAsia="en-GB"/>
              </w:rPr>
            </w:pPr>
          </w:p>
        </w:tc>
      </w:tr>
      <w:tr w:rsidR="00BF76A8" w:rsidRPr="00DC2CB1" w:rsidTr="00BF3B97">
        <w:tc>
          <w:tcPr>
            <w:tcW w:w="0" w:type="auto"/>
          </w:tcPr>
          <w:p w:rsidR="00BF76A8" w:rsidRPr="00D11FEE" w:rsidRDefault="00D11FEE" w:rsidP="00D11FEE">
            <w:pPr>
              <w:pStyle w:val="BodyText"/>
              <w:rPr>
                <w:rFonts w:ascii="Calibri" w:hAnsi="Calibri"/>
                <w:b/>
                <w:bCs/>
                <w:lang w:val="en-GB" w:eastAsia="en-GB"/>
              </w:rPr>
            </w:pPr>
            <w:r w:rsidRPr="00D11FEE">
              <w:rPr>
                <w:rFonts w:ascii="Calibri" w:hAnsi="Calibri"/>
                <w:b/>
                <w:bCs/>
                <w:lang w:val="en-GB" w:eastAsia="en-GB"/>
              </w:rPr>
              <w:t>Simple</w:t>
            </w:r>
            <w:r w:rsidR="00BF76A8" w:rsidRPr="00D11FEE">
              <w:rPr>
                <w:rFonts w:ascii="Calibri" w:hAnsi="Calibri"/>
                <w:b/>
                <w:bCs/>
                <w:lang w:val="en-GB" w:eastAsia="en-GB"/>
              </w:rPr>
              <w:t xml:space="preserve"> linctus s/f (200ml)</w:t>
            </w:r>
          </w:p>
        </w:tc>
        <w:tc>
          <w:tcPr>
            <w:tcW w:w="0" w:type="auto"/>
          </w:tcPr>
          <w:p w:rsidR="00BF76A8" w:rsidRPr="00D11FEE" w:rsidRDefault="00BF76A8" w:rsidP="00BF3B97">
            <w:pPr>
              <w:pStyle w:val="BodyText"/>
              <w:rPr>
                <w:rFonts w:ascii="Calibri" w:hAnsi="Calibri"/>
                <w:b/>
                <w:bCs/>
                <w:lang w:val="en-GB" w:eastAsia="en-GB"/>
              </w:rPr>
            </w:pPr>
            <w:r w:rsidRPr="00D11FEE">
              <w:rPr>
                <w:rFonts w:ascii="Calibri" w:hAnsi="Calibri"/>
                <w:b/>
                <w:bCs/>
                <w:lang w:val="en-GB" w:eastAsia="en-GB"/>
              </w:rPr>
              <w:t>po</w:t>
            </w:r>
          </w:p>
        </w:tc>
        <w:tc>
          <w:tcPr>
            <w:tcW w:w="0" w:type="auto"/>
          </w:tcPr>
          <w:p w:rsidR="00BF76A8" w:rsidRPr="00D11FEE" w:rsidRDefault="00BF76A8" w:rsidP="00BF3B97">
            <w:pPr>
              <w:pStyle w:val="BodyText"/>
              <w:rPr>
                <w:rFonts w:ascii="Calibri" w:hAnsi="Calibri"/>
                <w:b/>
                <w:bCs/>
                <w:lang w:val="en-GB" w:eastAsia="en-GB"/>
              </w:rPr>
            </w:pPr>
          </w:p>
        </w:tc>
        <w:tc>
          <w:tcPr>
            <w:tcW w:w="5188" w:type="dxa"/>
          </w:tcPr>
          <w:p w:rsidR="00BF76A8" w:rsidRPr="00D11FEE" w:rsidRDefault="00D11FEE" w:rsidP="00BF3B97">
            <w:pPr>
              <w:pStyle w:val="BodyText"/>
              <w:rPr>
                <w:rFonts w:ascii="Calibri" w:hAnsi="Calibri"/>
                <w:b/>
                <w:bCs/>
                <w:lang w:val="en-GB" w:eastAsia="en-GB"/>
              </w:rPr>
            </w:pPr>
            <w:r w:rsidRPr="00D11FEE">
              <w:rPr>
                <w:rFonts w:ascii="Calibri" w:hAnsi="Calibri"/>
                <w:b/>
                <w:bCs/>
                <w:lang w:val="en-GB" w:eastAsia="en-GB"/>
              </w:rPr>
              <w:t>5</w:t>
            </w:r>
            <w:r w:rsidR="00BF76A8" w:rsidRPr="00D11FEE">
              <w:rPr>
                <w:rFonts w:ascii="Calibri" w:hAnsi="Calibri"/>
                <w:b/>
                <w:bCs/>
                <w:lang w:val="en-GB" w:eastAsia="en-GB"/>
              </w:rPr>
              <w:t>ml three or four times daily when required</w:t>
            </w:r>
          </w:p>
        </w:tc>
      </w:tr>
      <w:tr w:rsidR="00BF76A8" w:rsidRPr="00DC2CB1" w:rsidTr="00BF3B97">
        <w:tc>
          <w:tcPr>
            <w:tcW w:w="0" w:type="auto"/>
          </w:tcPr>
          <w:p w:rsidR="00BF76A8" w:rsidRPr="00D11FEE" w:rsidRDefault="00D11FEE" w:rsidP="00D11FEE">
            <w:pPr>
              <w:pStyle w:val="BodyText"/>
              <w:rPr>
                <w:rFonts w:ascii="Calibri" w:hAnsi="Calibri"/>
                <w:b/>
                <w:bCs/>
                <w:lang w:val="en-GB" w:eastAsia="en-GB"/>
              </w:rPr>
            </w:pPr>
            <w:r w:rsidRPr="00D11FEE">
              <w:rPr>
                <w:rFonts w:ascii="Calibri" w:hAnsi="Calibri"/>
                <w:b/>
                <w:bCs/>
                <w:lang w:val="en-GB" w:eastAsia="en-GB"/>
              </w:rPr>
              <w:t>Simple</w:t>
            </w:r>
            <w:r w:rsidR="00BF76A8" w:rsidRPr="00D11FEE">
              <w:rPr>
                <w:rFonts w:ascii="Calibri" w:hAnsi="Calibri"/>
                <w:b/>
                <w:bCs/>
                <w:lang w:val="en-GB" w:eastAsia="en-GB"/>
              </w:rPr>
              <w:t xml:space="preserve"> linctus s/f paediatric </w:t>
            </w:r>
            <w:r w:rsidRPr="00D11FEE">
              <w:rPr>
                <w:rFonts w:ascii="Calibri" w:hAnsi="Calibri"/>
                <w:b/>
                <w:bCs/>
                <w:lang w:val="en-GB" w:eastAsia="en-GB"/>
              </w:rPr>
              <w:t>(2</w:t>
            </w:r>
            <w:r w:rsidR="00BF76A8" w:rsidRPr="00D11FEE">
              <w:rPr>
                <w:rFonts w:ascii="Calibri" w:hAnsi="Calibri"/>
                <w:b/>
                <w:bCs/>
                <w:lang w:val="en-GB" w:eastAsia="en-GB"/>
              </w:rPr>
              <w:t>00ml) 6-12 years</w:t>
            </w:r>
          </w:p>
        </w:tc>
        <w:tc>
          <w:tcPr>
            <w:tcW w:w="0" w:type="auto"/>
          </w:tcPr>
          <w:p w:rsidR="00BF76A8" w:rsidRPr="00D11FEE" w:rsidRDefault="00BF76A8" w:rsidP="00BF3B97">
            <w:pPr>
              <w:pStyle w:val="BodyText"/>
              <w:rPr>
                <w:rFonts w:ascii="Calibri" w:hAnsi="Calibri"/>
                <w:b/>
                <w:bCs/>
                <w:lang w:val="en-GB" w:eastAsia="en-GB"/>
              </w:rPr>
            </w:pPr>
            <w:r w:rsidRPr="00D11FEE">
              <w:rPr>
                <w:rFonts w:ascii="Calibri" w:hAnsi="Calibri"/>
                <w:b/>
                <w:bCs/>
                <w:lang w:val="en-GB" w:eastAsia="en-GB"/>
              </w:rPr>
              <w:t>po</w:t>
            </w:r>
          </w:p>
        </w:tc>
        <w:tc>
          <w:tcPr>
            <w:tcW w:w="0" w:type="auto"/>
          </w:tcPr>
          <w:p w:rsidR="00BF76A8" w:rsidRPr="00D11FEE" w:rsidRDefault="00BF76A8" w:rsidP="00BF3B97">
            <w:pPr>
              <w:pStyle w:val="BodyText"/>
              <w:rPr>
                <w:rFonts w:ascii="Calibri" w:hAnsi="Calibri"/>
                <w:b/>
                <w:bCs/>
                <w:lang w:val="en-GB" w:eastAsia="en-GB"/>
              </w:rPr>
            </w:pPr>
          </w:p>
        </w:tc>
        <w:tc>
          <w:tcPr>
            <w:tcW w:w="5188" w:type="dxa"/>
          </w:tcPr>
          <w:p w:rsidR="00BF76A8" w:rsidRPr="00D11FEE" w:rsidRDefault="00BF76A8" w:rsidP="00BF3B97">
            <w:pPr>
              <w:pStyle w:val="BodyText"/>
              <w:rPr>
                <w:rFonts w:ascii="Calibri" w:hAnsi="Calibri"/>
                <w:b/>
                <w:bCs/>
                <w:lang w:val="en-GB" w:eastAsia="en-GB"/>
              </w:rPr>
            </w:pPr>
            <w:r w:rsidRPr="00D11FEE">
              <w:rPr>
                <w:rFonts w:ascii="Calibri" w:hAnsi="Calibri"/>
                <w:b/>
                <w:bCs/>
                <w:lang w:val="en-GB" w:eastAsia="en-GB"/>
              </w:rPr>
              <w:t>5-10ml three times daily when required</w:t>
            </w:r>
          </w:p>
        </w:tc>
      </w:tr>
      <w:tr w:rsidR="00BF76A8" w:rsidRPr="00DC2CB1" w:rsidTr="00BF3B97">
        <w:tc>
          <w:tcPr>
            <w:tcW w:w="0" w:type="auto"/>
          </w:tcPr>
          <w:p w:rsidR="00BF76A8" w:rsidRPr="00DC2CB1" w:rsidRDefault="00BF76A8" w:rsidP="00BF3B97">
            <w:pPr>
              <w:pStyle w:val="BodyText"/>
              <w:rPr>
                <w:rFonts w:ascii="Calibri" w:hAnsi="Calibri"/>
                <w:b/>
                <w:bCs/>
                <w:lang w:val="en-GB" w:eastAsia="en-GB"/>
              </w:rPr>
            </w:pPr>
            <w:r w:rsidRPr="00DC2CB1">
              <w:rPr>
                <w:rFonts w:ascii="Calibri" w:hAnsi="Calibri"/>
                <w:b/>
                <w:bCs/>
                <w:lang w:val="en-GB" w:eastAsia="en-GB"/>
              </w:rPr>
              <w:t>Paracetamol</w:t>
            </w:r>
          </w:p>
        </w:tc>
        <w:tc>
          <w:tcPr>
            <w:tcW w:w="0" w:type="auto"/>
          </w:tcPr>
          <w:p w:rsidR="00BF76A8" w:rsidRPr="00DC2CB1" w:rsidRDefault="00BF76A8" w:rsidP="00BF3B97">
            <w:pPr>
              <w:pStyle w:val="BodyText"/>
              <w:rPr>
                <w:rFonts w:ascii="Calibri" w:hAnsi="Calibri"/>
                <w:b/>
                <w:bCs/>
                <w:lang w:val="en-GB" w:eastAsia="en-GB"/>
              </w:rPr>
            </w:pPr>
          </w:p>
        </w:tc>
        <w:tc>
          <w:tcPr>
            <w:tcW w:w="0" w:type="auto"/>
          </w:tcPr>
          <w:p w:rsidR="00BF76A8" w:rsidRPr="00DC2CB1" w:rsidRDefault="00BF76A8" w:rsidP="00BF3B97">
            <w:pPr>
              <w:pStyle w:val="BodyText"/>
              <w:rPr>
                <w:rFonts w:ascii="Calibri" w:hAnsi="Calibri"/>
                <w:b/>
                <w:bCs/>
                <w:lang w:val="en-GB" w:eastAsia="en-GB"/>
              </w:rPr>
            </w:pPr>
          </w:p>
        </w:tc>
        <w:tc>
          <w:tcPr>
            <w:tcW w:w="5188" w:type="dxa"/>
          </w:tcPr>
          <w:p w:rsidR="00BF76A8" w:rsidRPr="00DC2CB1" w:rsidRDefault="00BF76A8" w:rsidP="00BF3B97">
            <w:pPr>
              <w:pStyle w:val="BodyText"/>
              <w:rPr>
                <w:rFonts w:ascii="Calibri" w:hAnsi="Calibri"/>
                <w:b/>
                <w:bCs/>
                <w:lang w:val="en-GB" w:eastAsia="en-GB"/>
              </w:rPr>
            </w:pPr>
            <w:r w:rsidRPr="00DC2CB1">
              <w:rPr>
                <w:rFonts w:ascii="Calibri" w:hAnsi="Calibri"/>
                <w:b/>
                <w:bCs/>
                <w:lang w:val="en-GB" w:eastAsia="en-GB"/>
              </w:rPr>
              <w:t>See Acute Fever protocol</w:t>
            </w:r>
          </w:p>
        </w:tc>
      </w:tr>
      <w:tr w:rsidR="00BF76A8" w:rsidRPr="003C7340" w:rsidTr="00BF3B97">
        <w:tc>
          <w:tcPr>
            <w:tcW w:w="9828" w:type="dxa"/>
            <w:gridSpan w:val="4"/>
          </w:tcPr>
          <w:p w:rsidR="00BF76A8" w:rsidRPr="003C7340" w:rsidRDefault="00BF76A8" w:rsidP="00BF3B97">
            <w:pPr>
              <w:jc w:val="both"/>
              <w:rPr>
                <w:rFonts w:ascii="Calibri" w:hAnsi="Calibri"/>
              </w:rPr>
            </w:pPr>
            <w:r w:rsidRPr="003C7340">
              <w:rPr>
                <w:rFonts w:ascii="Calibri" w:hAnsi="Calibri"/>
              </w:rPr>
              <w:t>For patients with a history of drug abuse, simple linctus should be supplied</w:t>
            </w:r>
          </w:p>
        </w:tc>
      </w:tr>
      <w:tr w:rsidR="00BF76A8" w:rsidRPr="003C7340" w:rsidTr="00BF3B97">
        <w:tc>
          <w:tcPr>
            <w:tcW w:w="0" w:type="auto"/>
            <w:gridSpan w:val="2"/>
          </w:tcPr>
          <w:p w:rsidR="00BF76A8" w:rsidRPr="003C7340" w:rsidRDefault="00BF76A8" w:rsidP="00BF3B97">
            <w:pPr>
              <w:jc w:val="both"/>
              <w:rPr>
                <w:rFonts w:ascii="Calibri" w:hAnsi="Calibri"/>
                <w:b/>
              </w:rPr>
            </w:pPr>
            <w:r w:rsidRPr="003C7340">
              <w:rPr>
                <w:rFonts w:ascii="Calibri" w:hAnsi="Calibri"/>
                <w:b/>
              </w:rPr>
              <w:t>Follow Up and Advice</w:t>
            </w:r>
          </w:p>
        </w:tc>
        <w:tc>
          <w:tcPr>
            <w:tcW w:w="5890" w:type="dxa"/>
            <w:gridSpan w:val="2"/>
          </w:tcPr>
          <w:p w:rsidR="00BF76A8" w:rsidRPr="003C7340" w:rsidRDefault="00BF76A8" w:rsidP="00BF3B97">
            <w:pPr>
              <w:jc w:val="both"/>
              <w:rPr>
                <w:rFonts w:ascii="Calibri" w:hAnsi="Calibri"/>
                <w:b/>
              </w:rPr>
            </w:pPr>
            <w:r w:rsidRPr="003C7340">
              <w:rPr>
                <w:rFonts w:ascii="Calibri" w:hAnsi="Calibri"/>
                <w:b/>
              </w:rPr>
              <w:t>Side effects and Management</w:t>
            </w:r>
          </w:p>
        </w:tc>
      </w:tr>
      <w:tr w:rsidR="00BF76A8" w:rsidRPr="003C7340" w:rsidTr="00BF3B97">
        <w:tc>
          <w:tcPr>
            <w:tcW w:w="0" w:type="auto"/>
            <w:gridSpan w:val="2"/>
          </w:tcPr>
          <w:p w:rsidR="00BF76A8" w:rsidRPr="003C7340" w:rsidRDefault="00BF76A8" w:rsidP="00BF3B97">
            <w:pPr>
              <w:numPr>
                <w:ilvl w:val="0"/>
                <w:numId w:val="16"/>
              </w:numPr>
              <w:spacing w:after="0" w:line="240" w:lineRule="auto"/>
              <w:rPr>
                <w:rFonts w:ascii="Calibri" w:hAnsi="Calibri"/>
              </w:rPr>
            </w:pPr>
            <w:r w:rsidRPr="003C7340">
              <w:rPr>
                <w:rFonts w:ascii="Calibri" w:hAnsi="Calibri"/>
              </w:rPr>
              <w:t>Maintain good fluid intake</w:t>
            </w:r>
          </w:p>
          <w:p w:rsidR="00BF76A8" w:rsidRPr="003C7340" w:rsidRDefault="00BF76A8" w:rsidP="00BF3B97">
            <w:pPr>
              <w:numPr>
                <w:ilvl w:val="0"/>
                <w:numId w:val="16"/>
              </w:numPr>
              <w:spacing w:after="0" w:line="240" w:lineRule="auto"/>
              <w:jc w:val="both"/>
              <w:rPr>
                <w:rFonts w:ascii="Calibri" w:hAnsi="Calibri"/>
              </w:rPr>
            </w:pPr>
            <w:r w:rsidRPr="003C7340">
              <w:rPr>
                <w:rFonts w:ascii="Calibri" w:hAnsi="Calibri"/>
              </w:rPr>
              <w:t xml:space="preserve">Home remedies Try simple home remedies, such as ‘honey and lemon’ – just add freshly squeezed juice from one lemon and a teaspoon of honey to a mug of hot water. </w:t>
            </w:r>
          </w:p>
          <w:p w:rsidR="00BF76A8" w:rsidRPr="001E0C9A" w:rsidRDefault="00BF76A8" w:rsidP="00BF3B97">
            <w:pPr>
              <w:numPr>
                <w:ilvl w:val="0"/>
                <w:numId w:val="16"/>
              </w:numPr>
              <w:spacing w:after="0" w:line="240" w:lineRule="auto"/>
              <w:jc w:val="both"/>
              <w:rPr>
                <w:rFonts w:ascii="Calibri" w:hAnsi="Calibri"/>
              </w:rPr>
            </w:pPr>
            <w:r w:rsidRPr="001E0C9A">
              <w:rPr>
                <w:rFonts w:ascii="Calibri" w:hAnsi="Calibri"/>
              </w:rPr>
              <w:t xml:space="preserve">Avoid a smoky atmosphere.  </w:t>
            </w:r>
          </w:p>
          <w:p w:rsidR="00BF76A8" w:rsidRPr="001E0C9A" w:rsidRDefault="00BF76A8" w:rsidP="00BF3B97">
            <w:pPr>
              <w:numPr>
                <w:ilvl w:val="0"/>
                <w:numId w:val="16"/>
              </w:numPr>
              <w:spacing w:after="0" w:line="240" w:lineRule="auto"/>
              <w:jc w:val="both"/>
              <w:rPr>
                <w:rFonts w:ascii="Calibri" w:hAnsi="Calibri"/>
              </w:rPr>
            </w:pPr>
            <w:r w:rsidRPr="001E0C9A">
              <w:rPr>
                <w:rFonts w:ascii="Calibri" w:hAnsi="Calibri"/>
              </w:rPr>
              <w:t>Rest(if possible)</w:t>
            </w:r>
          </w:p>
          <w:p w:rsidR="00BF76A8" w:rsidRPr="003C7340" w:rsidRDefault="00BF76A8" w:rsidP="00BF3B97">
            <w:pPr>
              <w:numPr>
                <w:ilvl w:val="0"/>
                <w:numId w:val="16"/>
              </w:numPr>
              <w:spacing w:after="0" w:line="240" w:lineRule="auto"/>
              <w:jc w:val="both"/>
              <w:rPr>
                <w:rFonts w:ascii="Calibri" w:hAnsi="Calibri"/>
              </w:rPr>
            </w:pPr>
            <w:r w:rsidRPr="003C7340">
              <w:rPr>
                <w:rFonts w:ascii="Calibri" w:hAnsi="Calibri"/>
              </w:rPr>
              <w:t>Take paracetamol for associated symptoms e.g. temperature, aches and pains</w:t>
            </w:r>
          </w:p>
          <w:p w:rsidR="00BF76A8" w:rsidRPr="003C7340" w:rsidRDefault="00BF76A8" w:rsidP="00BF3B97">
            <w:pPr>
              <w:numPr>
                <w:ilvl w:val="0"/>
                <w:numId w:val="16"/>
              </w:numPr>
              <w:spacing w:after="0" w:line="240" w:lineRule="auto"/>
              <w:jc w:val="both"/>
              <w:rPr>
                <w:rFonts w:ascii="Calibri" w:hAnsi="Calibri"/>
                <w:b/>
                <w:bCs/>
              </w:rPr>
            </w:pPr>
            <w:r w:rsidRPr="003C7340">
              <w:rPr>
                <w:rFonts w:ascii="Calibri" w:hAnsi="Calibri"/>
              </w:rPr>
              <w:t>Supply patient information leaflet</w:t>
            </w:r>
          </w:p>
          <w:p w:rsidR="00BF76A8" w:rsidRPr="003C7340" w:rsidRDefault="00BF76A8" w:rsidP="00BF3B97">
            <w:pPr>
              <w:numPr>
                <w:ilvl w:val="0"/>
                <w:numId w:val="16"/>
              </w:numPr>
              <w:spacing w:after="0" w:line="240" w:lineRule="auto"/>
              <w:jc w:val="both"/>
              <w:rPr>
                <w:rFonts w:ascii="Calibri" w:hAnsi="Calibri"/>
                <w:b/>
                <w:bCs/>
              </w:rPr>
            </w:pPr>
            <w:r w:rsidRPr="003C7340">
              <w:rPr>
                <w:rFonts w:ascii="Calibri" w:hAnsi="Calibri"/>
              </w:rPr>
              <w:t>Advise on likely course of cough, i.e. it should get better over a few days but sometimes it may take longer</w:t>
            </w:r>
          </w:p>
          <w:p w:rsidR="00BF76A8" w:rsidRPr="003C7340" w:rsidRDefault="00BF76A8" w:rsidP="00BF3B97">
            <w:pPr>
              <w:numPr>
                <w:ilvl w:val="0"/>
                <w:numId w:val="16"/>
              </w:numPr>
              <w:spacing w:after="0" w:line="240" w:lineRule="auto"/>
              <w:jc w:val="both"/>
              <w:rPr>
                <w:rFonts w:ascii="Calibri" w:hAnsi="Calibri"/>
                <w:bCs/>
              </w:rPr>
            </w:pPr>
            <w:r w:rsidRPr="003C7340">
              <w:rPr>
                <w:rFonts w:ascii="Calibri" w:hAnsi="Calibri"/>
                <w:bCs/>
              </w:rPr>
              <w:t xml:space="preserve">No need for antibiotics- antibiotics do not work against viral infections, which cause most acute coughs, and so they may do more harm than good. </w:t>
            </w:r>
            <w:r w:rsidRPr="003C7340">
              <w:rPr>
                <w:rFonts w:ascii="Calibri" w:hAnsi="Calibri"/>
                <w:bCs/>
              </w:rPr>
              <w:cr/>
            </w:r>
          </w:p>
          <w:p w:rsidR="00BF76A8" w:rsidRPr="003C7340" w:rsidRDefault="00BF76A8" w:rsidP="00BF3B97">
            <w:pPr>
              <w:jc w:val="both"/>
              <w:rPr>
                <w:rFonts w:ascii="Calibri" w:hAnsi="Calibri"/>
              </w:rPr>
            </w:pPr>
          </w:p>
        </w:tc>
        <w:tc>
          <w:tcPr>
            <w:tcW w:w="5890" w:type="dxa"/>
            <w:gridSpan w:val="2"/>
          </w:tcPr>
          <w:p w:rsidR="00BF76A8" w:rsidRPr="003C7340" w:rsidRDefault="00BF76A8" w:rsidP="00BF3B97">
            <w:pPr>
              <w:numPr>
                <w:ilvl w:val="0"/>
                <w:numId w:val="15"/>
              </w:numPr>
              <w:tabs>
                <w:tab w:val="clear" w:pos="567"/>
                <w:tab w:val="num" w:pos="332"/>
              </w:tabs>
              <w:spacing w:after="0" w:line="240" w:lineRule="auto"/>
              <w:ind w:left="332" w:hanging="332"/>
              <w:rPr>
                <w:rFonts w:ascii="Calibri" w:hAnsi="Calibri"/>
                <w:b/>
                <w:bCs/>
              </w:rPr>
            </w:pPr>
            <w:r w:rsidRPr="003C7340">
              <w:rPr>
                <w:rFonts w:ascii="Calibri" w:hAnsi="Calibri"/>
                <w:b/>
                <w:bCs/>
              </w:rPr>
              <w:t>Paracetamol:</w:t>
            </w:r>
          </w:p>
          <w:p w:rsidR="00BF76A8" w:rsidRPr="003C7340" w:rsidRDefault="00BF76A8" w:rsidP="00BF3B97">
            <w:pPr>
              <w:tabs>
                <w:tab w:val="num" w:pos="720"/>
              </w:tabs>
              <w:ind w:left="392"/>
              <w:rPr>
                <w:rFonts w:ascii="Calibri" w:hAnsi="Calibri"/>
              </w:rPr>
            </w:pPr>
            <w:r w:rsidRPr="003C7340">
              <w:rPr>
                <w:rFonts w:ascii="Calibri" w:hAnsi="Calibri"/>
              </w:rPr>
              <w:t>-Metoclopramide and domperidone increase speed of absorption</w:t>
            </w:r>
          </w:p>
          <w:p w:rsidR="00BF76A8" w:rsidRPr="003C7340" w:rsidRDefault="00BF76A8" w:rsidP="00BF3B97">
            <w:pPr>
              <w:tabs>
                <w:tab w:val="num" w:pos="720"/>
              </w:tabs>
              <w:ind w:firstLine="392"/>
              <w:rPr>
                <w:rFonts w:ascii="Calibri" w:hAnsi="Calibri"/>
              </w:rPr>
            </w:pPr>
            <w:r w:rsidRPr="003C7340">
              <w:rPr>
                <w:rFonts w:ascii="Calibri" w:hAnsi="Calibri"/>
              </w:rPr>
              <w:t>-Colestyramine reduces absorption</w:t>
            </w:r>
          </w:p>
          <w:p w:rsidR="00BF76A8" w:rsidRPr="003C7340" w:rsidRDefault="00BF76A8" w:rsidP="00BF3B97">
            <w:pPr>
              <w:tabs>
                <w:tab w:val="num" w:pos="720"/>
              </w:tabs>
              <w:ind w:left="392"/>
              <w:rPr>
                <w:rFonts w:ascii="Calibri" w:hAnsi="Calibri"/>
              </w:rPr>
            </w:pPr>
            <w:r w:rsidRPr="003C7340">
              <w:rPr>
                <w:rFonts w:ascii="Calibri" w:hAnsi="Calibri"/>
              </w:rPr>
              <w:t xml:space="preserve">-Do not take with </w:t>
            </w:r>
            <w:r w:rsidRPr="003C7340">
              <w:rPr>
                <w:rFonts w:ascii="Calibri" w:hAnsi="Calibri"/>
                <w:lang w:val="en-US"/>
              </w:rPr>
              <w:t xml:space="preserve">any other product that contains  paracetamol </w:t>
            </w:r>
          </w:p>
          <w:p w:rsidR="00BF76A8" w:rsidRPr="003C7340" w:rsidRDefault="00BF76A8" w:rsidP="00BF3B97">
            <w:pPr>
              <w:rPr>
                <w:rFonts w:ascii="Calibri" w:hAnsi="Calibri"/>
              </w:rPr>
            </w:pPr>
          </w:p>
          <w:p w:rsidR="00BF76A8" w:rsidRPr="003C7340" w:rsidRDefault="00BF76A8" w:rsidP="00BF3B97">
            <w:pPr>
              <w:ind w:left="414"/>
              <w:jc w:val="both"/>
              <w:rPr>
                <w:rFonts w:ascii="Calibri" w:hAnsi="Calibri"/>
              </w:rPr>
            </w:pPr>
          </w:p>
        </w:tc>
      </w:tr>
      <w:tr w:rsidR="00BF76A8" w:rsidRPr="003C7340" w:rsidTr="00BF3B97">
        <w:tc>
          <w:tcPr>
            <w:tcW w:w="9828" w:type="dxa"/>
            <w:gridSpan w:val="4"/>
          </w:tcPr>
          <w:p w:rsidR="00BF76A8" w:rsidRDefault="00BF76A8" w:rsidP="00BF3B97">
            <w:pPr>
              <w:jc w:val="both"/>
              <w:rPr>
                <w:rFonts w:ascii="Calibri" w:hAnsi="Calibri"/>
                <w:b/>
              </w:rPr>
            </w:pPr>
          </w:p>
          <w:p w:rsidR="00BF76A8" w:rsidRDefault="00BF76A8" w:rsidP="00BF3B97">
            <w:pPr>
              <w:jc w:val="both"/>
              <w:rPr>
                <w:rFonts w:ascii="Calibri" w:hAnsi="Calibri"/>
                <w:b/>
              </w:rPr>
            </w:pPr>
          </w:p>
          <w:p w:rsidR="00BF76A8" w:rsidRDefault="00BF76A8" w:rsidP="00BF3B97">
            <w:pPr>
              <w:jc w:val="both"/>
              <w:rPr>
                <w:rFonts w:ascii="Calibri" w:hAnsi="Calibri"/>
                <w:b/>
              </w:rPr>
            </w:pPr>
          </w:p>
          <w:p w:rsidR="00BF76A8" w:rsidRDefault="00BF76A8" w:rsidP="00BF3B97">
            <w:pPr>
              <w:jc w:val="both"/>
              <w:rPr>
                <w:rFonts w:ascii="Calibri" w:hAnsi="Calibri"/>
                <w:b/>
              </w:rPr>
            </w:pPr>
          </w:p>
          <w:p w:rsidR="00BF76A8" w:rsidRPr="003C7340" w:rsidRDefault="00BF76A8" w:rsidP="00BF3B97">
            <w:pPr>
              <w:jc w:val="both"/>
              <w:rPr>
                <w:rFonts w:ascii="Calibri" w:hAnsi="Calibri"/>
                <w:b/>
              </w:rPr>
            </w:pPr>
            <w:r w:rsidRPr="003C7340">
              <w:rPr>
                <w:rFonts w:ascii="Calibri" w:hAnsi="Calibri"/>
                <w:b/>
              </w:rPr>
              <w:t>When to refer</w:t>
            </w:r>
          </w:p>
        </w:tc>
      </w:tr>
      <w:tr w:rsidR="00BF76A8" w:rsidRPr="00DC2CB1" w:rsidTr="00BF3B97">
        <w:tc>
          <w:tcPr>
            <w:tcW w:w="9828" w:type="dxa"/>
            <w:gridSpan w:val="4"/>
          </w:tcPr>
          <w:p w:rsidR="00BF76A8" w:rsidRPr="00DC2CB1" w:rsidRDefault="00BF76A8" w:rsidP="00BF3B97">
            <w:pPr>
              <w:pStyle w:val="BodyText"/>
              <w:rPr>
                <w:rFonts w:ascii="Calibri" w:hAnsi="Calibri"/>
                <w:b/>
                <w:lang w:val="en-GB" w:eastAsia="en-GB"/>
              </w:rPr>
            </w:pPr>
            <w:r w:rsidRPr="00DC2CB1">
              <w:rPr>
                <w:rFonts w:ascii="Calibri" w:hAnsi="Calibri"/>
                <w:b/>
                <w:lang w:val="en-GB" w:eastAsia="en-GB"/>
              </w:rPr>
              <w:t>Conditional referral</w:t>
            </w:r>
          </w:p>
        </w:tc>
      </w:tr>
      <w:tr w:rsidR="00BF76A8" w:rsidRPr="00DC2CB1" w:rsidTr="00BF3B97">
        <w:tc>
          <w:tcPr>
            <w:tcW w:w="9828" w:type="dxa"/>
            <w:gridSpan w:val="4"/>
          </w:tcPr>
          <w:p w:rsidR="00BF76A8" w:rsidRPr="00DC2CB1" w:rsidRDefault="00BF76A8" w:rsidP="00BF3B97">
            <w:pPr>
              <w:pStyle w:val="BodyText"/>
              <w:numPr>
                <w:ilvl w:val="0"/>
                <w:numId w:val="54"/>
              </w:numPr>
              <w:spacing w:after="0"/>
              <w:jc w:val="both"/>
              <w:rPr>
                <w:rFonts w:ascii="Calibri" w:hAnsi="Calibri"/>
                <w:lang w:val="en-GB" w:eastAsia="en-GB"/>
              </w:rPr>
            </w:pPr>
            <w:r w:rsidRPr="00DC2CB1">
              <w:rPr>
                <w:rFonts w:ascii="Calibri" w:hAnsi="Calibri"/>
                <w:lang w:val="en-GB" w:eastAsia="en-GB"/>
              </w:rPr>
              <w:t>General aches and pain , sore throat, sneezing or runny nose – probably a viral infection</w:t>
            </w:r>
          </w:p>
          <w:p w:rsidR="00BF76A8" w:rsidRPr="00DC2CB1" w:rsidRDefault="00BF76A8" w:rsidP="00BF3B97">
            <w:pPr>
              <w:pStyle w:val="BodyText"/>
              <w:numPr>
                <w:ilvl w:val="0"/>
                <w:numId w:val="54"/>
              </w:numPr>
              <w:spacing w:after="0"/>
              <w:jc w:val="both"/>
              <w:rPr>
                <w:rFonts w:ascii="Calibri" w:hAnsi="Calibri"/>
                <w:lang w:val="en-GB" w:eastAsia="en-GB"/>
              </w:rPr>
            </w:pPr>
            <w:r w:rsidRPr="00DC2CB1">
              <w:rPr>
                <w:rFonts w:ascii="Calibri" w:hAnsi="Calibri"/>
                <w:lang w:val="en-GB" w:eastAsia="en-GB"/>
              </w:rPr>
              <w:t>Tender swellings around the jaw and neck – probably swollen glands (analgesic and plenty of cool drinks)</w:t>
            </w:r>
          </w:p>
          <w:p w:rsidR="00BF76A8" w:rsidRPr="00DC2CB1" w:rsidRDefault="00BF76A8" w:rsidP="00BF3B97">
            <w:pPr>
              <w:pStyle w:val="BodyText"/>
              <w:numPr>
                <w:ilvl w:val="0"/>
                <w:numId w:val="54"/>
              </w:numPr>
              <w:spacing w:after="0"/>
              <w:jc w:val="both"/>
              <w:rPr>
                <w:rFonts w:ascii="Calibri" w:hAnsi="Calibri"/>
                <w:bCs/>
                <w:lang w:val="en-GB" w:eastAsia="en-GB"/>
              </w:rPr>
            </w:pPr>
            <w:r w:rsidRPr="00DC2CB1">
              <w:rPr>
                <w:rFonts w:ascii="Calibri" w:hAnsi="Calibri"/>
                <w:lang w:val="en-GB" w:eastAsia="en-GB"/>
              </w:rPr>
              <w:t>Fever (refer to acute fever protocol)</w:t>
            </w:r>
          </w:p>
          <w:p w:rsidR="00BF76A8" w:rsidRPr="00DC2CB1" w:rsidRDefault="00BF76A8" w:rsidP="00BF3B97">
            <w:pPr>
              <w:pStyle w:val="BodyText"/>
              <w:rPr>
                <w:rFonts w:ascii="Calibri" w:hAnsi="Calibri"/>
                <w:b/>
                <w:bCs/>
                <w:lang w:val="en-GB" w:eastAsia="en-GB"/>
              </w:rPr>
            </w:pPr>
          </w:p>
        </w:tc>
      </w:tr>
      <w:tr w:rsidR="00BF76A8" w:rsidRPr="00DC2CB1" w:rsidTr="00BF3B97">
        <w:tc>
          <w:tcPr>
            <w:tcW w:w="9828" w:type="dxa"/>
            <w:gridSpan w:val="4"/>
          </w:tcPr>
          <w:p w:rsidR="00BF76A8" w:rsidRPr="00DC2CB1" w:rsidRDefault="00BF76A8" w:rsidP="00BF3B97">
            <w:pPr>
              <w:pStyle w:val="BodyText"/>
              <w:rPr>
                <w:rFonts w:ascii="Calibri" w:hAnsi="Calibri"/>
                <w:b/>
                <w:lang w:val="en-GB" w:eastAsia="en-GB"/>
              </w:rPr>
            </w:pPr>
            <w:r w:rsidRPr="00DC2CB1">
              <w:rPr>
                <w:rFonts w:ascii="Calibri" w:hAnsi="Calibri"/>
                <w:b/>
                <w:lang w:val="en-GB" w:eastAsia="en-GB"/>
              </w:rPr>
              <w:t>Consider supply, but patient should be advised to make an appointment to see a GP if:</w:t>
            </w:r>
          </w:p>
        </w:tc>
      </w:tr>
      <w:tr w:rsidR="00BF76A8" w:rsidRPr="00DC2CB1" w:rsidTr="00BF3B97">
        <w:tc>
          <w:tcPr>
            <w:tcW w:w="9828" w:type="dxa"/>
            <w:gridSpan w:val="4"/>
          </w:tcPr>
          <w:p w:rsidR="00BF76A8" w:rsidRPr="00DC2CB1" w:rsidRDefault="00BF76A8" w:rsidP="00BF3B97">
            <w:pPr>
              <w:pStyle w:val="BodyText"/>
              <w:numPr>
                <w:ilvl w:val="0"/>
                <w:numId w:val="15"/>
              </w:numPr>
              <w:spacing w:after="0"/>
              <w:jc w:val="both"/>
              <w:rPr>
                <w:rFonts w:ascii="Calibri" w:hAnsi="Calibri"/>
                <w:bCs/>
                <w:lang w:val="en-GB" w:eastAsia="en-GB"/>
              </w:rPr>
            </w:pPr>
            <w:r w:rsidRPr="00DC2CB1">
              <w:rPr>
                <w:rFonts w:ascii="Calibri" w:hAnsi="Calibri"/>
                <w:lang w:val="en-GB" w:eastAsia="en-GB"/>
              </w:rPr>
              <w:t>If the cough does not improve over a few days, gets worse, or they develop warning symptoms such as coughing up green/rusty phlegm or blood in the phlegm then they should seek further advice from NHS 111 or GP.</w:t>
            </w:r>
          </w:p>
          <w:p w:rsidR="00BF76A8" w:rsidRPr="00DC2CB1" w:rsidRDefault="00BF76A8" w:rsidP="00BF3B97">
            <w:pPr>
              <w:pStyle w:val="BodyText"/>
              <w:rPr>
                <w:rFonts w:ascii="Calibri" w:hAnsi="Calibri"/>
                <w:b/>
                <w:bCs/>
                <w:lang w:val="en-GB" w:eastAsia="en-GB"/>
              </w:rPr>
            </w:pPr>
          </w:p>
        </w:tc>
      </w:tr>
      <w:tr w:rsidR="00BF76A8" w:rsidRPr="00DC2CB1" w:rsidTr="00BF3B97">
        <w:tc>
          <w:tcPr>
            <w:tcW w:w="9828" w:type="dxa"/>
            <w:gridSpan w:val="4"/>
          </w:tcPr>
          <w:p w:rsidR="00BF76A8" w:rsidRPr="00DC2CB1" w:rsidRDefault="00BF76A8" w:rsidP="00BF3B97">
            <w:pPr>
              <w:pStyle w:val="BodyText"/>
              <w:rPr>
                <w:rFonts w:ascii="Calibri" w:hAnsi="Calibri"/>
                <w:b/>
                <w:lang w:val="en-GB" w:eastAsia="en-GB"/>
              </w:rPr>
            </w:pPr>
            <w:r w:rsidRPr="00DC2CB1">
              <w:rPr>
                <w:rFonts w:ascii="Calibri" w:hAnsi="Calibri"/>
                <w:b/>
                <w:lang w:val="en-GB" w:eastAsia="en-GB"/>
              </w:rPr>
              <w:t>Rapid Referral</w:t>
            </w:r>
          </w:p>
        </w:tc>
      </w:tr>
      <w:tr w:rsidR="00BF76A8" w:rsidRPr="003C7340" w:rsidTr="00BF3B97">
        <w:tc>
          <w:tcPr>
            <w:tcW w:w="9828" w:type="dxa"/>
            <w:gridSpan w:val="4"/>
          </w:tcPr>
          <w:p w:rsidR="00BF76A8" w:rsidRPr="003C7340" w:rsidRDefault="00BF76A8" w:rsidP="00BF3B97">
            <w:pPr>
              <w:numPr>
                <w:ilvl w:val="0"/>
                <w:numId w:val="16"/>
              </w:numPr>
              <w:spacing w:after="0" w:line="240" w:lineRule="auto"/>
              <w:jc w:val="both"/>
              <w:rPr>
                <w:rFonts w:ascii="Calibri" w:hAnsi="Calibri"/>
              </w:rPr>
            </w:pPr>
            <w:r w:rsidRPr="003C7340">
              <w:rPr>
                <w:rFonts w:ascii="Calibri" w:hAnsi="Calibri"/>
              </w:rPr>
              <w:t>Severe shortness of breath or a blue tinge to the lips or severe pain in the chest – Dial 999</w:t>
            </w:r>
          </w:p>
          <w:p w:rsidR="00BF76A8" w:rsidRPr="003C7340" w:rsidRDefault="00BF76A8" w:rsidP="00BF3B97">
            <w:pPr>
              <w:numPr>
                <w:ilvl w:val="0"/>
                <w:numId w:val="16"/>
              </w:numPr>
              <w:spacing w:after="0" w:line="240" w:lineRule="auto"/>
              <w:jc w:val="both"/>
              <w:rPr>
                <w:rFonts w:ascii="Calibri" w:hAnsi="Calibri"/>
              </w:rPr>
            </w:pPr>
            <w:r w:rsidRPr="003C7340">
              <w:rPr>
                <w:rFonts w:ascii="Calibri" w:hAnsi="Calibri"/>
              </w:rPr>
              <w:t>Toxic fumes such as ammonia or industrial chemicals have recently been breathed in – call NHS 111 or contact the GP</w:t>
            </w:r>
          </w:p>
          <w:p w:rsidR="00BF76A8" w:rsidRPr="003C7340" w:rsidRDefault="00BF76A8" w:rsidP="00BF3B97">
            <w:pPr>
              <w:numPr>
                <w:ilvl w:val="0"/>
                <w:numId w:val="16"/>
              </w:numPr>
              <w:spacing w:after="0" w:line="240" w:lineRule="auto"/>
              <w:jc w:val="both"/>
              <w:rPr>
                <w:rFonts w:ascii="Calibri" w:hAnsi="Calibri"/>
                <w:b/>
                <w:bCs/>
              </w:rPr>
            </w:pPr>
            <w:r w:rsidRPr="003C7340">
              <w:rPr>
                <w:rFonts w:ascii="Calibri" w:hAnsi="Calibri"/>
              </w:rPr>
              <w:t>Fit of coughing due to obstruction of the airways ( e.g. after swallowing food) – call NHS 111 or contact the GP</w:t>
            </w:r>
          </w:p>
          <w:p w:rsidR="00BF76A8" w:rsidRPr="003C7340" w:rsidRDefault="00BF76A8" w:rsidP="00BF3B97">
            <w:pPr>
              <w:jc w:val="both"/>
              <w:rPr>
                <w:rFonts w:ascii="Calibri" w:hAnsi="Calibri"/>
                <w:b/>
                <w:bCs/>
              </w:rPr>
            </w:pPr>
          </w:p>
        </w:tc>
      </w:tr>
    </w:tbl>
    <w:p w:rsidR="00BF76A8" w:rsidRPr="004E73B7" w:rsidRDefault="00BF76A8" w:rsidP="00BF76A8">
      <w:pPr>
        <w:jc w:val="both"/>
        <w:rPr>
          <w:rFonts w:cstheme="minorHAnsi"/>
          <w:sz w:val="48"/>
          <w:szCs w:val="48"/>
        </w:rPr>
      </w:pPr>
    </w:p>
    <w:p w:rsidR="00BF76A8" w:rsidRDefault="00BF76A8" w:rsidP="00BF76A8"/>
    <w:p w:rsidR="00BF76A8" w:rsidRDefault="00BF76A8" w:rsidP="00BF76A8"/>
    <w:p w:rsidR="00BF76A8" w:rsidRDefault="00BF76A8" w:rsidP="00BF76A8"/>
    <w:p w:rsidR="00BF76A8" w:rsidRDefault="00BF76A8" w:rsidP="00BF76A8"/>
    <w:p w:rsidR="00BF76A8" w:rsidRDefault="00BF76A8" w:rsidP="00BF76A8"/>
    <w:p w:rsidR="00BF76A8" w:rsidRDefault="00BF76A8" w:rsidP="00BF76A8"/>
    <w:p w:rsidR="00BF76A8" w:rsidRDefault="00BF76A8" w:rsidP="00BF76A8"/>
    <w:p w:rsidR="00BF76A8" w:rsidRDefault="00BF76A8" w:rsidP="00BF76A8"/>
    <w:p w:rsidR="00BF76A8" w:rsidRDefault="00BF76A8" w:rsidP="00BF76A8"/>
    <w:p w:rsidR="00BF76A8" w:rsidRDefault="00BF76A8" w:rsidP="00BF76A8"/>
    <w:p w:rsidR="00BF76A8" w:rsidRDefault="00BF76A8" w:rsidP="00BF76A8"/>
    <w:p w:rsidR="00BF76A8" w:rsidRDefault="00BF76A8" w:rsidP="00BF76A8"/>
    <w:p w:rsidR="007E3E5F" w:rsidRDefault="007E3E5F" w:rsidP="00BF76A8"/>
    <w:p w:rsidR="00BF76A8" w:rsidRPr="0046679F" w:rsidRDefault="00BF76A8" w:rsidP="00BF76A8">
      <w:pPr>
        <w:jc w:val="center"/>
        <w:rPr>
          <w:rFonts w:ascii="Arial" w:hAnsi="Arial" w:cs="Arial"/>
          <w:b/>
          <w:bCs/>
          <w:iCs/>
          <w:sz w:val="24"/>
          <w:szCs w:val="24"/>
        </w:rPr>
      </w:pPr>
      <w:r w:rsidRPr="0046679F">
        <w:rPr>
          <w:rFonts w:ascii="Arial" w:hAnsi="Arial" w:cs="Arial"/>
          <w:b/>
          <w:bCs/>
          <w:iCs/>
          <w:sz w:val="24"/>
          <w:szCs w:val="24"/>
        </w:rPr>
        <w:t>Primary Eyecare Assessment and Referral Service (PEARS)</w:t>
      </w:r>
    </w:p>
    <w:p w:rsidR="00BF76A8" w:rsidRPr="0046679F" w:rsidRDefault="00BF76A8" w:rsidP="00BF76A8">
      <w:pPr>
        <w:jc w:val="center"/>
        <w:rPr>
          <w:rFonts w:ascii="Arial" w:hAnsi="Arial" w:cs="Arial"/>
          <w:b/>
          <w:bCs/>
          <w:iCs/>
          <w:sz w:val="24"/>
          <w:szCs w:val="24"/>
        </w:rPr>
      </w:pPr>
      <w:r w:rsidRPr="0046679F">
        <w:rPr>
          <w:rFonts w:ascii="Arial" w:hAnsi="Arial" w:cs="Arial"/>
          <w:b/>
          <w:bCs/>
          <w:iCs/>
          <w:sz w:val="24"/>
          <w:szCs w:val="24"/>
        </w:rPr>
        <w:t>Service Outline.</w:t>
      </w:r>
    </w:p>
    <w:p w:rsidR="00BF76A8" w:rsidRPr="0046679F" w:rsidRDefault="00BF76A8" w:rsidP="00BF76A8">
      <w:pPr>
        <w:rPr>
          <w:rFonts w:ascii="Arial" w:hAnsi="Arial" w:cs="Arial"/>
          <w:b/>
          <w:bCs/>
          <w:iCs/>
          <w:sz w:val="28"/>
          <w:szCs w:val="28"/>
        </w:rPr>
      </w:pPr>
      <w:r>
        <w:rPr>
          <w:rFonts w:ascii="Arial" w:hAnsi="Arial" w:cs="Arial"/>
          <w:b/>
          <w:bCs/>
          <w:iCs/>
          <w:sz w:val="28"/>
          <w:szCs w:val="28"/>
        </w:rPr>
        <w:tab/>
      </w:r>
      <w:r w:rsidRPr="006905F7">
        <w:rPr>
          <w:rFonts w:ascii="Arial" w:hAnsi="Arial"/>
          <w:b/>
          <w:bCs/>
        </w:rPr>
        <w:t>Introduction</w:t>
      </w:r>
    </w:p>
    <w:p w:rsidR="00BF76A8" w:rsidRPr="00F578B0" w:rsidRDefault="00BF76A8" w:rsidP="00BF76A8">
      <w:pPr>
        <w:ind w:left="567"/>
        <w:jc w:val="both"/>
        <w:rPr>
          <w:rFonts w:ascii="Arial" w:hAnsi="Arial"/>
          <w:bCs/>
        </w:rPr>
      </w:pPr>
      <w:r>
        <w:rPr>
          <w:rFonts w:ascii="Arial" w:hAnsi="Arial"/>
          <w:bCs/>
        </w:rPr>
        <w:t xml:space="preserve">The </w:t>
      </w:r>
      <w:r w:rsidRPr="00786AF6">
        <w:rPr>
          <w:rFonts w:ascii="Arial" w:hAnsi="Arial"/>
          <w:bCs/>
        </w:rPr>
        <w:t>Primary Eye</w:t>
      </w:r>
      <w:r>
        <w:rPr>
          <w:rFonts w:ascii="Arial" w:hAnsi="Arial"/>
          <w:bCs/>
        </w:rPr>
        <w:t>c</w:t>
      </w:r>
      <w:r w:rsidRPr="00786AF6">
        <w:rPr>
          <w:rFonts w:ascii="Arial" w:hAnsi="Arial"/>
          <w:bCs/>
        </w:rPr>
        <w:t>are Assessment and Referral Service (PEARS)</w:t>
      </w:r>
      <w:r>
        <w:rPr>
          <w:rFonts w:ascii="Arial" w:hAnsi="Arial"/>
          <w:bCs/>
        </w:rPr>
        <w:t xml:space="preserve"> will</w:t>
      </w:r>
      <w:r w:rsidRPr="00786AF6">
        <w:rPr>
          <w:rFonts w:ascii="Arial" w:hAnsi="Arial"/>
          <w:bCs/>
        </w:rPr>
        <w:t xml:space="preserve"> be set up in </w:t>
      </w:r>
      <w:r>
        <w:rPr>
          <w:rFonts w:ascii="Arial" w:hAnsi="Arial"/>
          <w:bCs/>
        </w:rPr>
        <w:t xml:space="preserve">Wolverhampton </w:t>
      </w:r>
      <w:r w:rsidRPr="00786AF6">
        <w:rPr>
          <w:rFonts w:ascii="Arial" w:hAnsi="Arial"/>
          <w:bCs/>
        </w:rPr>
        <w:t xml:space="preserve">as a gateway service for patients presenting with a range of eye conditions that could be treated in primary care. </w:t>
      </w:r>
    </w:p>
    <w:p w:rsidR="00BF76A8" w:rsidRPr="007F4C63" w:rsidRDefault="00BF76A8" w:rsidP="00BF76A8">
      <w:pPr>
        <w:rPr>
          <w:rFonts w:ascii="Arial" w:hAnsi="Arial" w:cs="Arial"/>
          <w:bCs/>
          <w:lang w:val="en-US"/>
        </w:rPr>
      </w:pPr>
    </w:p>
    <w:p w:rsidR="00BF76A8" w:rsidRPr="00E81C12" w:rsidRDefault="00BF76A8" w:rsidP="00BF76A8">
      <w:pPr>
        <w:jc w:val="center"/>
        <w:rPr>
          <w:rFonts w:ascii="Arial" w:eastAsia="Calibri" w:hAnsi="Arial" w:cs="Arial"/>
          <w:b/>
        </w:rPr>
      </w:pPr>
      <w:r>
        <w:rPr>
          <w:rFonts w:ascii="Arial" w:eastAsia="Calibri" w:hAnsi="Arial" w:cs="Arial"/>
          <w:b/>
        </w:rPr>
        <w:t xml:space="preserve">PEARS </w:t>
      </w:r>
      <w:r w:rsidRPr="00E81C12">
        <w:rPr>
          <w:rFonts w:ascii="Arial" w:eastAsia="Calibri" w:hAnsi="Arial" w:cs="Arial"/>
          <w:b/>
        </w:rPr>
        <w:t>Pathway</w:t>
      </w:r>
    </w:p>
    <w:p w:rsidR="00BF76A8" w:rsidRPr="00E81C12" w:rsidRDefault="00BF76A8" w:rsidP="00BF76A8">
      <w:pPr>
        <w:rPr>
          <w:rFonts w:ascii="Calibri" w:eastAsia="Calibri" w:hAnsi="Calibri"/>
        </w:rPr>
      </w:pPr>
      <w:r>
        <w:rPr>
          <w:noProof/>
          <w:szCs w:val="20"/>
          <w:lang w:eastAsia="en-GB"/>
        </w:rPr>
        <mc:AlternateContent>
          <mc:Choice Requires="wps">
            <w:drawing>
              <wp:anchor distT="0" distB="0" distL="114300" distR="114300" simplePos="0" relativeHeight="251672576" behindDoc="0" locked="0" layoutInCell="1" allowOverlap="0" wp14:anchorId="5DBB5C9F" wp14:editId="77DD1C98">
                <wp:simplePos x="0" y="0"/>
                <wp:positionH relativeFrom="column">
                  <wp:posOffset>1346835</wp:posOffset>
                </wp:positionH>
                <wp:positionV relativeFrom="line">
                  <wp:posOffset>94615</wp:posOffset>
                </wp:positionV>
                <wp:extent cx="3701415" cy="346075"/>
                <wp:effectExtent l="0" t="0" r="13335" b="158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346075"/>
                        </a:xfrm>
                        <a:prstGeom prst="rect">
                          <a:avLst/>
                        </a:prstGeom>
                        <a:solidFill>
                          <a:srgbClr val="8064A2">
                            <a:lumMod val="20000"/>
                            <a:lumOff val="80000"/>
                          </a:srgbClr>
                        </a:solidFill>
                        <a:ln w="9525">
                          <a:solidFill>
                            <a:sysClr val="windowText" lastClr="000000">
                              <a:lumMod val="100000"/>
                              <a:lumOff val="0"/>
                            </a:sysClr>
                          </a:solidFill>
                          <a:miter lim="800000"/>
                          <a:headEnd/>
                          <a:tailEnd/>
                        </a:ln>
                      </wps:spPr>
                      <wps:txbx>
                        <w:txbxContent>
                          <w:p w:rsidR="00BF3B97" w:rsidRPr="00D37C4A" w:rsidRDefault="00BF3B97" w:rsidP="00BF76A8">
                            <w:pPr>
                              <w:rPr>
                                <w:rFonts w:ascii="Arial" w:hAnsi="Arial"/>
                                <w:b/>
                                <w:sz w:val="18"/>
                                <w:szCs w:val="18"/>
                              </w:rPr>
                            </w:pPr>
                            <w:r>
                              <w:rPr>
                                <w:rFonts w:ascii="Arial" w:hAnsi="Arial"/>
                                <w:b/>
                                <w:sz w:val="18"/>
                                <w:szCs w:val="18"/>
                              </w:rPr>
                              <w:t xml:space="preserve">                           </w:t>
                            </w:r>
                            <w:r w:rsidRPr="00D37C4A">
                              <w:rPr>
                                <w:rFonts w:ascii="Arial" w:hAnsi="Arial"/>
                                <w:b/>
                                <w:sz w:val="18"/>
                                <w:szCs w:val="18"/>
                              </w:rPr>
                              <w:t>Patient</w:t>
                            </w:r>
                            <w:r>
                              <w:rPr>
                                <w:rFonts w:ascii="Arial" w:hAnsi="Arial"/>
                                <w:b/>
                                <w:sz w:val="18"/>
                                <w:szCs w:val="18"/>
                              </w:rPr>
                              <w:t xml:space="preserve"> p</w:t>
                            </w:r>
                            <w:r w:rsidRPr="00D37C4A">
                              <w:rPr>
                                <w:rFonts w:ascii="Arial" w:hAnsi="Arial"/>
                                <w:b/>
                                <w:sz w:val="18"/>
                                <w:szCs w:val="18"/>
                              </w:rPr>
                              <w:t>resents with eye condition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106.05pt;margin-top:7.45pt;width:291.45pt;height:2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" o:allowoverlap="f" fillcolor="#e6e0ec">
                <v:textbox inset=",7.2pt,,7.2pt">
                  <w:txbxContent>
                    <w:p w:rsidR="00BF3B97" w:rsidRPr="00D37C4A" w:rsidRDefault="00BF3B97" w:rsidP="00BF76A8">
                      <w:pPr>
                        <w:rPr>
                          <w:rFonts w:ascii="Arial" w:hAnsi="Arial"/>
                          <w:b/>
                          <w:sz w:val="18"/>
                          <w:szCs w:val="18"/>
                        </w:rPr>
                      </w:pPr>
                      <w:r>
                        <w:rPr>
                          <w:rFonts w:ascii="Arial" w:hAnsi="Arial"/>
                          <w:b/>
                          <w:sz w:val="18"/>
                          <w:szCs w:val="18"/>
                        </w:rPr>
                        <w:t xml:space="preserve">                           </w:t>
                      </w:r>
                      <w:r w:rsidRPr="00D37C4A">
                        <w:rPr>
                          <w:rFonts w:ascii="Arial" w:hAnsi="Arial"/>
                          <w:b/>
                          <w:sz w:val="18"/>
                          <w:szCs w:val="18"/>
                        </w:rPr>
                        <w:t>Patient</w:t>
                      </w:r>
                      <w:r>
                        <w:rPr>
                          <w:rFonts w:ascii="Arial" w:hAnsi="Arial"/>
                          <w:b/>
                          <w:sz w:val="18"/>
                          <w:szCs w:val="18"/>
                        </w:rPr>
                        <w:t xml:space="preserve"> p</w:t>
                      </w:r>
                      <w:r w:rsidRPr="00D37C4A">
                        <w:rPr>
                          <w:rFonts w:ascii="Arial" w:hAnsi="Arial"/>
                          <w:b/>
                          <w:sz w:val="18"/>
                          <w:szCs w:val="18"/>
                        </w:rPr>
                        <w:t>resents with eye condition</w:t>
                      </w:r>
                    </w:p>
                  </w:txbxContent>
                </v:textbox>
                <w10:wrap type="square" anchory="line"/>
              </v:shape>
            </w:pict>
          </mc:Fallback>
        </mc:AlternateContent>
      </w:r>
    </w:p>
    <w:p w:rsidR="00BF76A8" w:rsidRPr="00E81C12" w:rsidRDefault="00BF76A8" w:rsidP="00BF76A8">
      <w:pPr>
        <w:rPr>
          <w:rFonts w:ascii="Calibri" w:eastAsia="Calibri" w:hAnsi="Calibri"/>
        </w:rPr>
      </w:pPr>
      <w:r>
        <w:rPr>
          <w:noProof/>
          <w:szCs w:val="20"/>
          <w:lang w:eastAsia="en-GB"/>
        </w:rPr>
        <mc:AlternateContent>
          <mc:Choice Requires="wps">
            <w:drawing>
              <wp:anchor distT="0" distB="0" distL="114300" distR="114300" simplePos="0" relativeHeight="251673600" behindDoc="0" locked="0" layoutInCell="1" allowOverlap="1" wp14:anchorId="053AE491" wp14:editId="3F5F5389">
                <wp:simplePos x="0" y="0"/>
                <wp:positionH relativeFrom="column">
                  <wp:posOffset>1744345</wp:posOffset>
                </wp:positionH>
                <wp:positionV relativeFrom="paragraph">
                  <wp:posOffset>264160</wp:posOffset>
                </wp:positionV>
                <wp:extent cx="295275"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275" cy="0"/>
                        </a:xfrm>
                        <a:prstGeom prst="straightConnector1">
                          <a:avLst/>
                        </a:prstGeom>
                        <a:noFill/>
                        <a:ln w="222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37.35pt;margin-top:20.8pt;width:23.25pt;height:0;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" strokeweight="1.75pt">
                <v:stroke endarrow="open"/>
              </v:shape>
            </w:pict>
          </mc:Fallback>
        </mc:AlternateContent>
      </w:r>
      <w:r>
        <w:rPr>
          <w:noProof/>
          <w:szCs w:val="20"/>
          <w:lang w:eastAsia="en-GB"/>
        </w:rPr>
        <mc:AlternateContent>
          <mc:Choice Requires="wps">
            <w:drawing>
              <wp:anchor distT="0" distB="0" distL="114300" distR="114300" simplePos="0" relativeHeight="251678720" behindDoc="0" locked="0" layoutInCell="1" allowOverlap="1" wp14:anchorId="471485D6" wp14:editId="795F3F20">
                <wp:simplePos x="0" y="0"/>
                <wp:positionH relativeFrom="column">
                  <wp:posOffset>3749675</wp:posOffset>
                </wp:positionH>
                <wp:positionV relativeFrom="paragraph">
                  <wp:posOffset>268605</wp:posOffset>
                </wp:positionV>
                <wp:extent cx="285750"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750" cy="0"/>
                        </a:xfrm>
                        <a:prstGeom prst="straightConnector1">
                          <a:avLst/>
                        </a:prstGeom>
                        <a:noFill/>
                        <a:ln w="222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95.25pt;margin-top:21.15pt;width:22.5pt;height:0;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" strokeweight="1.75pt">
                <v:stroke endarrow="open"/>
              </v:shape>
            </w:pict>
          </mc:Fallback>
        </mc:AlternateContent>
      </w:r>
      <w:r>
        <w:rPr>
          <w:noProof/>
          <w:szCs w:val="20"/>
          <w:lang w:eastAsia="en-GB"/>
        </w:rPr>
        <mc:AlternateContent>
          <mc:Choice Requires="wps">
            <w:drawing>
              <wp:anchor distT="0" distB="0" distL="114300" distR="114300" simplePos="0" relativeHeight="251679744" behindDoc="0" locked="0" layoutInCell="1" allowOverlap="1" wp14:anchorId="5605AD67" wp14:editId="32DA2F25">
                <wp:simplePos x="0" y="0"/>
                <wp:positionH relativeFrom="column">
                  <wp:posOffset>4159250</wp:posOffset>
                </wp:positionH>
                <wp:positionV relativeFrom="paragraph">
                  <wp:posOffset>560705</wp:posOffset>
                </wp:positionV>
                <wp:extent cx="889000"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89000" cy="0"/>
                        </a:xfrm>
                        <a:prstGeom prst="straightConnector1">
                          <a:avLst/>
                        </a:prstGeom>
                        <a:noFill/>
                        <a:ln w="222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327.5pt;margin-top:44.15pt;width:70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" strokeweight="1.75pt">
                <v:stroke endarrow="open"/>
              </v:shape>
            </w:pict>
          </mc:Fallback>
        </mc:AlternateContent>
      </w:r>
    </w:p>
    <w:p w:rsidR="00BF76A8" w:rsidRPr="00E81C12" w:rsidRDefault="00BF76A8" w:rsidP="00BF76A8">
      <w:pPr>
        <w:rPr>
          <w:rFonts w:ascii="Calibri" w:eastAsia="Calibri" w:hAnsi="Calibri"/>
        </w:rPr>
      </w:pPr>
      <w:r>
        <w:rPr>
          <w:noProof/>
          <w:szCs w:val="20"/>
          <w:lang w:eastAsia="en-GB"/>
        </w:rPr>
        <mc:AlternateContent>
          <mc:Choice Requires="wps">
            <w:drawing>
              <wp:anchor distT="0" distB="0" distL="114300" distR="114300" simplePos="0" relativeHeight="251674624" behindDoc="0" locked="0" layoutInCell="1" allowOverlap="0" wp14:anchorId="0544C310" wp14:editId="39FBEA4B">
                <wp:simplePos x="0" y="0"/>
                <wp:positionH relativeFrom="column">
                  <wp:posOffset>1517015</wp:posOffset>
                </wp:positionH>
                <wp:positionV relativeFrom="line">
                  <wp:posOffset>83185</wp:posOffset>
                </wp:positionV>
                <wp:extent cx="819150" cy="340360"/>
                <wp:effectExtent l="0" t="0" r="19050" b="2159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40360"/>
                        </a:xfrm>
                        <a:prstGeom prst="rect">
                          <a:avLst/>
                        </a:prstGeom>
                        <a:solidFill>
                          <a:srgbClr val="9BBB59">
                            <a:lumMod val="20000"/>
                            <a:lumOff val="80000"/>
                          </a:srgbClr>
                        </a:solidFill>
                        <a:ln w="9525">
                          <a:solidFill>
                            <a:sysClr val="windowText" lastClr="000000">
                              <a:lumMod val="100000"/>
                              <a:lumOff val="0"/>
                            </a:sysClr>
                          </a:solidFill>
                          <a:miter lim="800000"/>
                          <a:headEnd/>
                          <a:tailEnd/>
                        </a:ln>
                      </wps:spPr>
                      <wps:txbx>
                        <w:txbxContent>
                          <w:p w:rsidR="00BF3B97" w:rsidRPr="00D37C4A" w:rsidRDefault="00BF3B97" w:rsidP="00BF76A8">
                            <w:pPr>
                              <w:jc w:val="center"/>
                              <w:rPr>
                                <w:rFonts w:ascii="Arial" w:hAnsi="Arial"/>
                                <w:sz w:val="18"/>
                                <w:szCs w:val="18"/>
                              </w:rPr>
                            </w:pPr>
                            <w:r>
                              <w:rPr>
                                <w:rFonts w:ascii="Arial" w:hAnsi="Arial"/>
                                <w:sz w:val="18"/>
                                <w:szCs w:val="18"/>
                              </w:rPr>
                              <w:t>GP</w:t>
                            </w:r>
                          </w:p>
                          <w:p w:rsidR="00BF3B97" w:rsidRDefault="00BF3B97" w:rsidP="00BF76A8">
                            <w:pPr>
                              <w:rPr>
                                <w:rFonts w:ascii="Arial" w:hAnsi="Arial"/>
                              </w:rPr>
                            </w:pPr>
                          </w:p>
                          <w:p w:rsidR="00BF3B97" w:rsidRDefault="00BF3B97" w:rsidP="00BF76A8">
                            <w:pPr>
                              <w:rPr>
                                <w:rFonts w:ascii="Arial" w:hAnsi="Arial"/>
                              </w:rPr>
                            </w:pPr>
                          </w:p>
                          <w:p w:rsidR="00BF3B97" w:rsidRDefault="00BF3B97" w:rsidP="00BF76A8">
                            <w:pPr>
                              <w:rPr>
                                <w:rFonts w:ascii="Arial" w:hAnsi="Arial"/>
                              </w:rPr>
                            </w:pPr>
                          </w:p>
                          <w:p w:rsidR="00BF3B97" w:rsidRDefault="00BF3B97" w:rsidP="00BF76A8">
                            <w:pPr>
                              <w:rPr>
                                <w:rFonts w:ascii="Arial" w:hAnsi="Arial"/>
                              </w:rPr>
                            </w:pPr>
                          </w:p>
                          <w:p w:rsidR="00BF3B97" w:rsidRDefault="00BF3B97" w:rsidP="00BF76A8">
                            <w:pPr>
                              <w:rPr>
                                <w:rFonts w:ascii="Arial" w:hAnsi="Arial"/>
                              </w:rPr>
                            </w:pPr>
                          </w:p>
                          <w:p w:rsidR="00BF3B97" w:rsidRPr="00165DB5" w:rsidRDefault="00BF3B97" w:rsidP="00BF76A8">
                            <w:pPr>
                              <w:rPr>
                                <w:rFonts w:ascii="Arial" w:hAnsi="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119.45pt;margin-top:6.55pt;width:64.5pt;height:2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" o:allowoverlap="f" fillcolor="#ebf1de">
                <v:textbox inset=",7.2pt,,7.2pt">
                  <w:txbxContent>
                    <w:p w:rsidR="00BF3B97" w:rsidRPr="00D37C4A" w:rsidRDefault="00BF3B97" w:rsidP="00BF76A8">
                      <w:pPr>
                        <w:jc w:val="center"/>
                        <w:rPr>
                          <w:rFonts w:ascii="Arial" w:hAnsi="Arial"/>
                          <w:sz w:val="18"/>
                          <w:szCs w:val="18"/>
                        </w:rPr>
                      </w:pPr>
                      <w:r>
                        <w:rPr>
                          <w:rFonts w:ascii="Arial" w:hAnsi="Arial"/>
                          <w:sz w:val="18"/>
                          <w:szCs w:val="18"/>
                        </w:rPr>
                        <w:t>GP</w:t>
                      </w:r>
                    </w:p>
                    <w:p w:rsidR="00BF3B97" w:rsidRDefault="00BF3B97" w:rsidP="00BF76A8">
                      <w:pPr>
                        <w:rPr>
                          <w:rFonts w:ascii="Arial" w:hAnsi="Arial"/>
                        </w:rPr>
                      </w:pPr>
                    </w:p>
                    <w:p w:rsidR="00BF3B97" w:rsidRDefault="00BF3B97" w:rsidP="00BF76A8">
                      <w:pPr>
                        <w:rPr>
                          <w:rFonts w:ascii="Arial" w:hAnsi="Arial"/>
                        </w:rPr>
                      </w:pPr>
                    </w:p>
                    <w:p w:rsidR="00BF3B97" w:rsidRDefault="00BF3B97" w:rsidP="00BF76A8">
                      <w:pPr>
                        <w:rPr>
                          <w:rFonts w:ascii="Arial" w:hAnsi="Arial"/>
                        </w:rPr>
                      </w:pPr>
                    </w:p>
                    <w:p w:rsidR="00BF3B97" w:rsidRDefault="00BF3B97" w:rsidP="00BF76A8">
                      <w:pPr>
                        <w:rPr>
                          <w:rFonts w:ascii="Arial" w:hAnsi="Arial"/>
                        </w:rPr>
                      </w:pPr>
                    </w:p>
                    <w:p w:rsidR="00BF3B97" w:rsidRDefault="00BF3B97" w:rsidP="00BF76A8">
                      <w:pPr>
                        <w:rPr>
                          <w:rFonts w:ascii="Arial" w:hAnsi="Arial"/>
                        </w:rPr>
                      </w:pPr>
                    </w:p>
                    <w:p w:rsidR="00BF3B97" w:rsidRPr="00165DB5" w:rsidRDefault="00BF3B97" w:rsidP="00BF76A8">
                      <w:pPr>
                        <w:rPr>
                          <w:rFonts w:ascii="Arial" w:hAnsi="Arial"/>
                        </w:rPr>
                      </w:pPr>
                    </w:p>
                  </w:txbxContent>
                </v:textbox>
                <w10:wrap type="square" anchory="line"/>
              </v:shape>
            </w:pict>
          </mc:Fallback>
        </mc:AlternateContent>
      </w:r>
      <w:r>
        <w:rPr>
          <w:noProof/>
          <w:szCs w:val="20"/>
          <w:lang w:eastAsia="en-GB"/>
        </w:rPr>
        <mc:AlternateContent>
          <mc:Choice Requires="wps">
            <w:drawing>
              <wp:anchor distT="0" distB="0" distL="114300" distR="114300" simplePos="0" relativeHeight="251685888" behindDoc="0" locked="0" layoutInCell="1" allowOverlap="0" wp14:anchorId="105822E7" wp14:editId="203FC1B9">
                <wp:simplePos x="0" y="0"/>
                <wp:positionH relativeFrom="column">
                  <wp:posOffset>3486785</wp:posOffset>
                </wp:positionH>
                <wp:positionV relativeFrom="line">
                  <wp:posOffset>86995</wp:posOffset>
                </wp:positionV>
                <wp:extent cx="819150" cy="340360"/>
                <wp:effectExtent l="0" t="0" r="19050" b="2159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40360"/>
                        </a:xfrm>
                        <a:prstGeom prst="rect">
                          <a:avLst/>
                        </a:prstGeom>
                        <a:solidFill>
                          <a:srgbClr val="9BBB59">
                            <a:lumMod val="20000"/>
                            <a:lumOff val="80000"/>
                          </a:srgbClr>
                        </a:solidFill>
                        <a:ln w="9525">
                          <a:solidFill>
                            <a:sysClr val="windowText" lastClr="000000">
                              <a:lumMod val="100000"/>
                              <a:lumOff val="0"/>
                            </a:sysClr>
                          </a:solidFill>
                          <a:miter lim="800000"/>
                          <a:headEnd/>
                          <a:tailEnd/>
                        </a:ln>
                      </wps:spPr>
                      <wps:txbx>
                        <w:txbxContent>
                          <w:p w:rsidR="00BF3B97" w:rsidRPr="00D37C4A" w:rsidRDefault="00BF3B97" w:rsidP="00BF76A8">
                            <w:pPr>
                              <w:jc w:val="center"/>
                              <w:rPr>
                                <w:rFonts w:ascii="Arial" w:hAnsi="Arial"/>
                                <w:sz w:val="18"/>
                                <w:szCs w:val="18"/>
                              </w:rPr>
                            </w:pPr>
                            <w:r>
                              <w:rPr>
                                <w:rFonts w:ascii="Arial" w:hAnsi="Arial"/>
                                <w:sz w:val="18"/>
                                <w:szCs w:val="18"/>
                              </w:rPr>
                              <w:t>Optometr</w:t>
                            </w:r>
                            <w:r w:rsidRPr="00D37C4A">
                              <w:rPr>
                                <w:rFonts w:ascii="Arial" w:hAnsi="Arial"/>
                                <w:sz w:val="18"/>
                                <w:szCs w:val="18"/>
                              </w:rPr>
                              <w:t>ist</w:t>
                            </w:r>
                          </w:p>
                          <w:p w:rsidR="00BF3B97" w:rsidRDefault="00BF3B97" w:rsidP="00BF76A8">
                            <w:pPr>
                              <w:rPr>
                                <w:rFonts w:ascii="Arial" w:hAnsi="Arial"/>
                              </w:rPr>
                            </w:pPr>
                          </w:p>
                          <w:p w:rsidR="00BF3B97" w:rsidRDefault="00BF3B97" w:rsidP="00BF76A8">
                            <w:pPr>
                              <w:rPr>
                                <w:rFonts w:ascii="Arial" w:hAnsi="Arial"/>
                              </w:rPr>
                            </w:pPr>
                          </w:p>
                          <w:p w:rsidR="00BF3B97" w:rsidRDefault="00BF3B97" w:rsidP="00BF76A8">
                            <w:pPr>
                              <w:rPr>
                                <w:rFonts w:ascii="Arial" w:hAnsi="Arial"/>
                              </w:rPr>
                            </w:pPr>
                          </w:p>
                          <w:p w:rsidR="00BF3B97" w:rsidRDefault="00BF3B97" w:rsidP="00BF76A8">
                            <w:pPr>
                              <w:rPr>
                                <w:rFonts w:ascii="Arial" w:hAnsi="Arial"/>
                              </w:rPr>
                            </w:pPr>
                          </w:p>
                          <w:p w:rsidR="00BF3B97" w:rsidRDefault="00BF3B97" w:rsidP="00BF76A8">
                            <w:pPr>
                              <w:rPr>
                                <w:rFonts w:ascii="Arial" w:hAnsi="Arial"/>
                              </w:rPr>
                            </w:pPr>
                          </w:p>
                          <w:p w:rsidR="00BF3B97" w:rsidRPr="00165DB5" w:rsidRDefault="00BF3B97" w:rsidP="00BF76A8">
                            <w:pPr>
                              <w:rPr>
                                <w:rFonts w:ascii="Arial" w:hAnsi="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274.55pt;margin-top:6.85pt;width:64.5pt;height:2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" o:allowoverlap="f" fillcolor="#ebf1de">
                <v:textbox inset=",7.2pt,,7.2pt">
                  <w:txbxContent>
                    <w:p w:rsidR="00BF3B97" w:rsidRPr="00D37C4A" w:rsidRDefault="00BF3B97" w:rsidP="00BF76A8">
                      <w:pPr>
                        <w:jc w:val="center"/>
                        <w:rPr>
                          <w:rFonts w:ascii="Arial" w:hAnsi="Arial"/>
                          <w:sz w:val="18"/>
                          <w:szCs w:val="18"/>
                        </w:rPr>
                      </w:pPr>
                      <w:r>
                        <w:rPr>
                          <w:rFonts w:ascii="Arial" w:hAnsi="Arial"/>
                          <w:sz w:val="18"/>
                          <w:szCs w:val="18"/>
                        </w:rPr>
                        <w:t>Optometr</w:t>
                      </w:r>
                      <w:r w:rsidRPr="00D37C4A">
                        <w:rPr>
                          <w:rFonts w:ascii="Arial" w:hAnsi="Arial"/>
                          <w:sz w:val="18"/>
                          <w:szCs w:val="18"/>
                        </w:rPr>
                        <w:t>ist</w:t>
                      </w:r>
                    </w:p>
                    <w:p w:rsidR="00BF3B97" w:rsidRDefault="00BF3B97" w:rsidP="00BF76A8">
                      <w:pPr>
                        <w:rPr>
                          <w:rFonts w:ascii="Arial" w:hAnsi="Arial"/>
                        </w:rPr>
                      </w:pPr>
                    </w:p>
                    <w:p w:rsidR="00BF3B97" w:rsidRDefault="00BF3B97" w:rsidP="00BF76A8">
                      <w:pPr>
                        <w:rPr>
                          <w:rFonts w:ascii="Arial" w:hAnsi="Arial"/>
                        </w:rPr>
                      </w:pPr>
                    </w:p>
                    <w:p w:rsidR="00BF3B97" w:rsidRDefault="00BF3B97" w:rsidP="00BF76A8">
                      <w:pPr>
                        <w:rPr>
                          <w:rFonts w:ascii="Arial" w:hAnsi="Arial"/>
                        </w:rPr>
                      </w:pPr>
                    </w:p>
                    <w:p w:rsidR="00BF3B97" w:rsidRDefault="00BF3B97" w:rsidP="00BF76A8">
                      <w:pPr>
                        <w:rPr>
                          <w:rFonts w:ascii="Arial" w:hAnsi="Arial"/>
                        </w:rPr>
                      </w:pPr>
                    </w:p>
                    <w:p w:rsidR="00BF3B97" w:rsidRDefault="00BF3B97" w:rsidP="00BF76A8">
                      <w:pPr>
                        <w:rPr>
                          <w:rFonts w:ascii="Arial" w:hAnsi="Arial"/>
                        </w:rPr>
                      </w:pPr>
                    </w:p>
                    <w:p w:rsidR="00BF3B97" w:rsidRPr="00165DB5" w:rsidRDefault="00BF3B97" w:rsidP="00BF76A8">
                      <w:pPr>
                        <w:rPr>
                          <w:rFonts w:ascii="Arial" w:hAnsi="Arial"/>
                        </w:rPr>
                      </w:pPr>
                    </w:p>
                  </w:txbxContent>
                </v:textbox>
                <w10:wrap type="square" anchory="line"/>
              </v:shape>
            </w:pict>
          </mc:Fallback>
        </mc:AlternateContent>
      </w:r>
    </w:p>
    <w:p w:rsidR="00BF76A8" w:rsidRPr="00E81C12" w:rsidRDefault="00BF76A8" w:rsidP="00BF76A8">
      <w:pPr>
        <w:rPr>
          <w:rFonts w:ascii="Calibri" w:eastAsia="Calibri" w:hAnsi="Calibri"/>
        </w:rPr>
      </w:pPr>
      <w:r>
        <w:rPr>
          <w:noProof/>
          <w:szCs w:val="20"/>
          <w:lang w:eastAsia="en-GB"/>
        </w:rPr>
        <mc:AlternateContent>
          <mc:Choice Requires="wps">
            <w:drawing>
              <wp:anchor distT="0" distB="0" distL="114300" distR="114300" simplePos="0" relativeHeight="251676672" behindDoc="0" locked="0" layoutInCell="1" allowOverlap="1" wp14:anchorId="60ADF397" wp14:editId="0C66D900">
                <wp:simplePos x="0" y="0"/>
                <wp:positionH relativeFrom="column">
                  <wp:posOffset>1765300</wp:posOffset>
                </wp:positionH>
                <wp:positionV relativeFrom="paragraph">
                  <wp:posOffset>239395</wp:posOffset>
                </wp:positionV>
                <wp:extent cx="253365" cy="0"/>
                <wp:effectExtent l="0" t="0" r="0" b="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3365" cy="0"/>
                        </a:xfrm>
                        <a:prstGeom prst="straightConnector1">
                          <a:avLst/>
                        </a:prstGeom>
                        <a:noFill/>
                        <a:ln w="222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39pt;margin-top:18.85pt;width:19.95pt;height:0;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" strokeweight="1.75pt">
                <v:stroke endarrow="open"/>
              </v:shape>
            </w:pict>
          </mc:Fallback>
        </mc:AlternateContent>
      </w:r>
      <w:r>
        <w:rPr>
          <w:noProof/>
          <w:szCs w:val="20"/>
          <w:lang w:eastAsia="en-GB"/>
        </w:rPr>
        <mc:AlternateContent>
          <mc:Choice Requires="wps">
            <w:drawing>
              <wp:anchor distT="0" distB="0" distL="114300" distR="114300" simplePos="0" relativeHeight="251677696" behindDoc="0" locked="0" layoutInCell="1" allowOverlap="1" wp14:anchorId="609F931D" wp14:editId="64DBAFA0">
                <wp:simplePos x="0" y="0"/>
                <wp:positionH relativeFrom="column">
                  <wp:posOffset>3770630</wp:posOffset>
                </wp:positionH>
                <wp:positionV relativeFrom="paragraph">
                  <wp:posOffset>233680</wp:posOffset>
                </wp:positionV>
                <wp:extent cx="243840" cy="635"/>
                <wp:effectExtent l="0" t="0" r="0" b="0"/>
                <wp:wrapNone/>
                <wp:docPr id="21" name="Elb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3840" cy="635"/>
                        </a:xfrm>
                        <a:prstGeom prst="bentConnector3">
                          <a:avLst>
                            <a:gd name="adj1" fmla="val 50000"/>
                          </a:avLst>
                        </a:prstGeom>
                        <a:noFill/>
                        <a:ln w="222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1" o:spid="_x0000_s1026" type="#_x0000_t34" style="position:absolute;margin-left:296.9pt;margin-top:18.4pt;width:19.2pt;height:.0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" strokeweight="1.75pt">
                <v:stroke endarrow="open"/>
              </v:shape>
            </w:pict>
          </mc:Fallback>
        </mc:AlternateContent>
      </w:r>
    </w:p>
    <w:p w:rsidR="00BF76A8" w:rsidRPr="00E81C12" w:rsidRDefault="00BF76A8" w:rsidP="00BF76A8">
      <w:pPr>
        <w:rPr>
          <w:rFonts w:ascii="Calibri" w:eastAsia="Calibri" w:hAnsi="Calibri"/>
        </w:rPr>
      </w:pPr>
      <w:r>
        <w:rPr>
          <w:noProof/>
          <w:szCs w:val="20"/>
          <w:lang w:eastAsia="en-GB"/>
        </w:rPr>
        <mc:AlternateContent>
          <mc:Choice Requires="wps">
            <w:drawing>
              <wp:anchor distT="0" distB="0" distL="114300" distR="114300" simplePos="0" relativeHeight="251675648" behindDoc="0" locked="0" layoutInCell="1" allowOverlap="0" wp14:anchorId="09780072" wp14:editId="5BB5D3D4">
                <wp:simplePos x="0" y="0"/>
                <wp:positionH relativeFrom="column">
                  <wp:posOffset>1346835</wp:posOffset>
                </wp:positionH>
                <wp:positionV relativeFrom="line">
                  <wp:posOffset>67310</wp:posOffset>
                </wp:positionV>
                <wp:extent cx="3701415" cy="745490"/>
                <wp:effectExtent l="0" t="0" r="13335" b="1651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745490"/>
                        </a:xfrm>
                        <a:prstGeom prst="rect">
                          <a:avLst/>
                        </a:prstGeom>
                        <a:solidFill>
                          <a:srgbClr val="8064A2">
                            <a:lumMod val="20000"/>
                            <a:lumOff val="80000"/>
                          </a:srgbClr>
                        </a:solidFill>
                        <a:ln w="9525">
                          <a:solidFill>
                            <a:sysClr val="windowText" lastClr="000000">
                              <a:lumMod val="100000"/>
                              <a:lumOff val="0"/>
                            </a:sysClr>
                          </a:solidFill>
                          <a:miter lim="800000"/>
                          <a:headEnd/>
                          <a:tailEnd/>
                        </a:ln>
                      </wps:spPr>
                      <wps:txbx>
                        <w:txbxContent>
                          <w:p w:rsidR="00BF3B97" w:rsidRPr="00D37C4A" w:rsidRDefault="00BF3B97" w:rsidP="00BF76A8">
                            <w:pPr>
                              <w:rPr>
                                <w:rFonts w:ascii="Arial" w:hAnsi="Arial"/>
                                <w:b/>
                                <w:sz w:val="18"/>
                                <w:szCs w:val="18"/>
                              </w:rPr>
                            </w:pPr>
                            <w:r>
                              <w:rPr>
                                <w:rFonts w:ascii="Arial" w:hAnsi="Arial"/>
                                <w:b/>
                                <w:sz w:val="18"/>
                                <w:szCs w:val="18"/>
                              </w:rPr>
                              <w:t xml:space="preserve">                     </w:t>
                            </w:r>
                            <w:r w:rsidRPr="00D37C4A">
                              <w:rPr>
                                <w:rFonts w:ascii="Arial" w:hAnsi="Arial"/>
                                <w:b/>
                                <w:sz w:val="18"/>
                                <w:szCs w:val="18"/>
                              </w:rPr>
                              <w:t xml:space="preserve">PEARS EXAMINATION UNDERTAKEN </w:t>
                            </w:r>
                          </w:p>
                          <w:p w:rsidR="00BF3B97" w:rsidRPr="00D37C4A" w:rsidRDefault="00BF3B97" w:rsidP="00BF76A8">
                            <w:pPr>
                              <w:jc w:val="center"/>
                              <w:rPr>
                                <w:rFonts w:ascii="Arial" w:hAnsi="Arial"/>
                                <w:b/>
                                <w:sz w:val="18"/>
                                <w:szCs w:val="18"/>
                              </w:rPr>
                            </w:pPr>
                            <w:r w:rsidRPr="00D37C4A">
                              <w:rPr>
                                <w:rFonts w:ascii="Arial" w:hAnsi="Arial"/>
                                <w:b/>
                                <w:sz w:val="18"/>
                                <w:szCs w:val="18"/>
                              </w:rPr>
                              <w:t xml:space="preserve">at </w:t>
                            </w:r>
                            <w:r>
                              <w:rPr>
                                <w:rFonts w:ascii="Arial" w:hAnsi="Arial"/>
                                <w:b/>
                                <w:sz w:val="18"/>
                                <w:szCs w:val="18"/>
                              </w:rPr>
                              <w:t>l</w:t>
                            </w:r>
                            <w:r w:rsidRPr="00D37C4A">
                              <w:rPr>
                                <w:rFonts w:ascii="Arial" w:hAnsi="Arial"/>
                                <w:b/>
                                <w:sz w:val="18"/>
                                <w:szCs w:val="18"/>
                              </w:rPr>
                              <w:t>ocal Optometrist</w:t>
                            </w:r>
                          </w:p>
                          <w:p w:rsidR="00BF3B97" w:rsidRPr="00D37C4A" w:rsidRDefault="00BF3B97" w:rsidP="00BF76A8">
                            <w:pPr>
                              <w:jc w:val="center"/>
                              <w:rPr>
                                <w:rFonts w:ascii="Arial" w:hAnsi="Arial"/>
                                <w:sz w:val="18"/>
                                <w:szCs w:val="18"/>
                              </w:rPr>
                            </w:pPr>
                          </w:p>
                          <w:p w:rsidR="00BF3B97" w:rsidRPr="00D37C4A" w:rsidRDefault="00BF3B97" w:rsidP="00BF76A8">
                            <w:pPr>
                              <w:jc w:val="center"/>
                              <w:rPr>
                                <w:rFonts w:ascii="Arial" w:hAnsi="Arial"/>
                                <w:sz w:val="18"/>
                                <w:szCs w:val="18"/>
                              </w:rPr>
                            </w:pPr>
                            <w:r w:rsidRPr="00D37C4A">
                              <w:rPr>
                                <w:rFonts w:ascii="Arial" w:hAnsi="Arial"/>
                                <w:sz w:val="18"/>
                                <w:szCs w:val="18"/>
                              </w:rPr>
                              <w:t>Clinical tests determined by presenting conditions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106.05pt;margin-top:5.3pt;width:291.45pt;height:5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" o:allowoverlap="f" fillcolor="#e6e0ec">
                <v:textbox inset=",7.2pt,,7.2pt">
                  <w:txbxContent>
                    <w:p w:rsidR="00BF3B97" w:rsidRPr="00D37C4A" w:rsidRDefault="00BF3B97" w:rsidP="00BF76A8">
                      <w:pPr>
                        <w:rPr>
                          <w:rFonts w:ascii="Arial" w:hAnsi="Arial"/>
                          <w:b/>
                          <w:sz w:val="18"/>
                          <w:szCs w:val="18"/>
                        </w:rPr>
                      </w:pPr>
                      <w:r>
                        <w:rPr>
                          <w:rFonts w:ascii="Arial" w:hAnsi="Arial"/>
                          <w:b/>
                          <w:sz w:val="18"/>
                          <w:szCs w:val="18"/>
                        </w:rPr>
                        <w:t xml:space="preserve">                     </w:t>
                      </w:r>
                      <w:r w:rsidRPr="00D37C4A">
                        <w:rPr>
                          <w:rFonts w:ascii="Arial" w:hAnsi="Arial"/>
                          <w:b/>
                          <w:sz w:val="18"/>
                          <w:szCs w:val="18"/>
                        </w:rPr>
                        <w:t xml:space="preserve">PEARS EXAMINATION UNDERTAKEN </w:t>
                      </w:r>
                    </w:p>
                    <w:p w:rsidR="00BF3B97" w:rsidRPr="00D37C4A" w:rsidRDefault="00BF3B97" w:rsidP="00BF76A8">
                      <w:pPr>
                        <w:jc w:val="center"/>
                        <w:rPr>
                          <w:rFonts w:ascii="Arial" w:hAnsi="Arial"/>
                          <w:b/>
                          <w:sz w:val="18"/>
                          <w:szCs w:val="18"/>
                        </w:rPr>
                      </w:pPr>
                      <w:proofErr w:type="gramStart"/>
                      <w:r w:rsidRPr="00D37C4A">
                        <w:rPr>
                          <w:rFonts w:ascii="Arial" w:hAnsi="Arial"/>
                          <w:b/>
                          <w:sz w:val="18"/>
                          <w:szCs w:val="18"/>
                        </w:rPr>
                        <w:t>at</w:t>
                      </w:r>
                      <w:proofErr w:type="gramEnd"/>
                      <w:r w:rsidRPr="00D37C4A">
                        <w:rPr>
                          <w:rFonts w:ascii="Arial" w:hAnsi="Arial"/>
                          <w:b/>
                          <w:sz w:val="18"/>
                          <w:szCs w:val="18"/>
                        </w:rPr>
                        <w:t xml:space="preserve"> </w:t>
                      </w:r>
                      <w:r>
                        <w:rPr>
                          <w:rFonts w:ascii="Arial" w:hAnsi="Arial"/>
                          <w:b/>
                          <w:sz w:val="18"/>
                          <w:szCs w:val="18"/>
                        </w:rPr>
                        <w:t>l</w:t>
                      </w:r>
                      <w:r w:rsidRPr="00D37C4A">
                        <w:rPr>
                          <w:rFonts w:ascii="Arial" w:hAnsi="Arial"/>
                          <w:b/>
                          <w:sz w:val="18"/>
                          <w:szCs w:val="18"/>
                        </w:rPr>
                        <w:t>ocal Optometrist</w:t>
                      </w:r>
                    </w:p>
                    <w:p w:rsidR="00BF3B97" w:rsidRPr="00D37C4A" w:rsidRDefault="00BF3B97" w:rsidP="00BF76A8">
                      <w:pPr>
                        <w:jc w:val="center"/>
                        <w:rPr>
                          <w:rFonts w:ascii="Arial" w:hAnsi="Arial"/>
                          <w:sz w:val="18"/>
                          <w:szCs w:val="18"/>
                        </w:rPr>
                      </w:pPr>
                    </w:p>
                    <w:p w:rsidR="00BF3B97" w:rsidRPr="00D37C4A" w:rsidRDefault="00BF3B97" w:rsidP="00BF76A8">
                      <w:pPr>
                        <w:jc w:val="center"/>
                        <w:rPr>
                          <w:rFonts w:ascii="Arial" w:hAnsi="Arial"/>
                          <w:sz w:val="18"/>
                          <w:szCs w:val="18"/>
                        </w:rPr>
                      </w:pPr>
                      <w:r w:rsidRPr="00D37C4A">
                        <w:rPr>
                          <w:rFonts w:ascii="Arial" w:hAnsi="Arial"/>
                          <w:sz w:val="18"/>
                          <w:szCs w:val="18"/>
                        </w:rPr>
                        <w:t>Clinical tests determined by presenting conditions</w:t>
                      </w:r>
                    </w:p>
                  </w:txbxContent>
                </v:textbox>
                <w10:wrap type="square" anchory="line"/>
              </v:shape>
            </w:pict>
          </mc:Fallback>
        </mc:AlternateContent>
      </w:r>
    </w:p>
    <w:p w:rsidR="00BF76A8" w:rsidRPr="00E81C12" w:rsidRDefault="00BF76A8" w:rsidP="00BF76A8">
      <w:pPr>
        <w:rPr>
          <w:rFonts w:ascii="Calibri" w:eastAsia="Calibri" w:hAnsi="Calibri"/>
        </w:rPr>
      </w:pPr>
    </w:p>
    <w:p w:rsidR="00BF76A8" w:rsidRPr="00E81C12" w:rsidRDefault="00BF76A8" w:rsidP="00BF76A8">
      <w:pPr>
        <w:rPr>
          <w:rFonts w:ascii="Calibri" w:eastAsia="Calibri" w:hAnsi="Calibri"/>
        </w:rPr>
      </w:pPr>
      <w:r>
        <w:rPr>
          <w:noProof/>
          <w:szCs w:val="20"/>
          <w:lang w:eastAsia="en-GB"/>
        </w:rPr>
        <mc:AlternateContent>
          <mc:Choice Requires="wps">
            <w:drawing>
              <wp:anchor distT="0" distB="0" distL="114300" distR="114300" simplePos="0" relativeHeight="251688960" behindDoc="0" locked="0" layoutInCell="1" allowOverlap="1" wp14:anchorId="4B1E05A8" wp14:editId="59CBE0B6">
                <wp:simplePos x="0" y="0"/>
                <wp:positionH relativeFrom="column">
                  <wp:posOffset>2332355</wp:posOffset>
                </wp:positionH>
                <wp:positionV relativeFrom="paragraph">
                  <wp:posOffset>382270</wp:posOffset>
                </wp:positionV>
                <wp:extent cx="438150" cy="0"/>
                <wp:effectExtent l="0" t="0" r="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8150" cy="0"/>
                        </a:xfrm>
                        <a:prstGeom prst="straightConnector1">
                          <a:avLst/>
                        </a:prstGeom>
                        <a:noFill/>
                        <a:ln w="222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83.65pt;margin-top:30.1pt;width:34.5pt;height:0;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" strokeweight="1.75pt">
                <v:stroke endarrow="open"/>
              </v:shape>
            </w:pict>
          </mc:Fallback>
        </mc:AlternateContent>
      </w:r>
      <w:r>
        <w:rPr>
          <w:noProof/>
          <w:szCs w:val="20"/>
          <w:lang w:eastAsia="en-GB"/>
        </w:rPr>
        <mc:AlternateContent>
          <mc:Choice Requires="wps">
            <w:drawing>
              <wp:anchor distT="0" distB="0" distL="114300" distR="114300" simplePos="0" relativeHeight="251686912" behindDoc="0" locked="0" layoutInCell="1" allowOverlap="1" wp14:anchorId="7D78886B" wp14:editId="14167D11">
                <wp:simplePos x="0" y="0"/>
                <wp:positionH relativeFrom="column">
                  <wp:posOffset>3400425</wp:posOffset>
                </wp:positionH>
                <wp:positionV relativeFrom="paragraph">
                  <wp:posOffset>382270</wp:posOffset>
                </wp:positionV>
                <wp:extent cx="438150" cy="0"/>
                <wp:effectExtent l="0" t="0" r="0" b="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8150" cy="0"/>
                        </a:xfrm>
                        <a:prstGeom prst="straightConnector1">
                          <a:avLst/>
                        </a:prstGeom>
                        <a:noFill/>
                        <a:ln w="222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67.75pt;margin-top:30.1pt;width:34.5pt;height:0;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" strokeweight="1.75pt">
                <v:stroke endarrow="open"/>
              </v:shape>
            </w:pict>
          </mc:Fallback>
        </mc:AlternateContent>
      </w:r>
      <w:r>
        <w:rPr>
          <w:noProof/>
          <w:szCs w:val="20"/>
          <w:lang w:eastAsia="en-GB"/>
        </w:rPr>
        <mc:AlternateContent>
          <mc:Choice Requires="wps">
            <w:drawing>
              <wp:anchor distT="0" distB="0" distL="114300" distR="114300" simplePos="0" relativeHeight="251687936" behindDoc="0" locked="0" layoutInCell="1" allowOverlap="1" wp14:anchorId="3DC8A2F5" wp14:editId="55206A2B">
                <wp:simplePos x="0" y="0"/>
                <wp:positionH relativeFrom="column">
                  <wp:posOffset>1298575</wp:posOffset>
                </wp:positionH>
                <wp:positionV relativeFrom="paragraph">
                  <wp:posOffset>382270</wp:posOffset>
                </wp:positionV>
                <wp:extent cx="438150" cy="0"/>
                <wp:effectExtent l="0" t="0" r="0" b="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8150" cy="0"/>
                        </a:xfrm>
                        <a:prstGeom prst="straightConnector1">
                          <a:avLst/>
                        </a:prstGeom>
                        <a:noFill/>
                        <a:ln w="222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02.25pt;margin-top:30.1pt;width:34.5pt;height:0;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" strokeweight="1.75pt">
                <v:stroke endarrow="open"/>
              </v:shape>
            </w:pict>
          </mc:Fallback>
        </mc:AlternateContent>
      </w:r>
      <w:r>
        <w:rPr>
          <w:noProof/>
          <w:szCs w:val="20"/>
          <w:lang w:eastAsia="en-GB"/>
        </w:rPr>
        <mc:AlternateContent>
          <mc:Choice Requires="wps">
            <w:drawing>
              <wp:anchor distT="0" distB="0" distL="114300" distR="114300" simplePos="0" relativeHeight="251680768" behindDoc="0" locked="0" layoutInCell="1" allowOverlap="1" wp14:anchorId="5795D34E" wp14:editId="29D82F74">
                <wp:simplePos x="0" y="0"/>
                <wp:positionH relativeFrom="column">
                  <wp:posOffset>4594225</wp:posOffset>
                </wp:positionH>
                <wp:positionV relativeFrom="paragraph">
                  <wp:posOffset>382270</wp:posOffset>
                </wp:positionV>
                <wp:extent cx="438150" cy="0"/>
                <wp:effectExtent l="0" t="0" r="0" b="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8150" cy="0"/>
                        </a:xfrm>
                        <a:prstGeom prst="straightConnector1">
                          <a:avLst/>
                        </a:prstGeom>
                        <a:noFill/>
                        <a:ln w="222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61.75pt;margin-top:30.1pt;width:34.5pt;height:0;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" strokeweight="1.75pt">
                <v:stroke endarrow="open"/>
              </v:shape>
            </w:pict>
          </mc:Fallback>
        </mc:AlternateContent>
      </w:r>
    </w:p>
    <w:p w:rsidR="00BF76A8" w:rsidRPr="00E81C12" w:rsidRDefault="00BF76A8" w:rsidP="00BF76A8">
      <w:pPr>
        <w:tabs>
          <w:tab w:val="left" w:pos="5355"/>
        </w:tabs>
        <w:rPr>
          <w:rFonts w:ascii="Calibri" w:eastAsia="Calibri" w:hAnsi="Calibri"/>
          <w:b/>
          <w:noProof/>
          <w:lang w:eastAsia="en-GB"/>
        </w:rPr>
      </w:pPr>
      <w:r w:rsidRPr="00E81C12">
        <w:rPr>
          <w:rFonts w:ascii="Calibri" w:eastAsia="Calibri" w:hAnsi="Calibri"/>
        </w:rPr>
        <w:t xml:space="preserve">                </w:t>
      </w:r>
      <w:r w:rsidRPr="00E81C12">
        <w:rPr>
          <w:rFonts w:ascii="Calibri" w:eastAsia="Calibri" w:hAnsi="Calibri"/>
          <w:b/>
          <w:noProof/>
          <w:lang w:eastAsia="en-GB"/>
        </w:rPr>
        <w:t xml:space="preserve">               </w:t>
      </w:r>
      <w:r w:rsidRPr="00E81C12">
        <w:rPr>
          <w:rFonts w:ascii="Calibri" w:eastAsia="Calibri" w:hAnsi="Calibri"/>
          <w:b/>
          <w:noProof/>
          <w:lang w:eastAsia="en-GB"/>
        </w:rPr>
        <w:tab/>
      </w:r>
    </w:p>
    <w:p w:rsidR="00BF76A8" w:rsidRPr="00E81C12" w:rsidRDefault="00BF76A8" w:rsidP="00BF76A8">
      <w:pPr>
        <w:rPr>
          <w:rFonts w:ascii="Calibri" w:eastAsia="Calibri" w:hAnsi="Calibri"/>
        </w:rPr>
      </w:pPr>
      <w:r>
        <w:rPr>
          <w:noProof/>
          <w:szCs w:val="20"/>
          <w:lang w:eastAsia="en-GB"/>
        </w:rPr>
        <mc:AlternateContent>
          <mc:Choice Requires="wps">
            <w:drawing>
              <wp:anchor distT="0" distB="0" distL="114300" distR="114300" simplePos="0" relativeHeight="251681792" behindDoc="0" locked="0" layoutInCell="1" allowOverlap="0" wp14:anchorId="0B818CFA" wp14:editId="040A0194">
                <wp:simplePos x="0" y="0"/>
                <wp:positionH relativeFrom="column">
                  <wp:posOffset>906780</wp:posOffset>
                </wp:positionH>
                <wp:positionV relativeFrom="line">
                  <wp:posOffset>-49530</wp:posOffset>
                </wp:positionV>
                <wp:extent cx="1045210" cy="647700"/>
                <wp:effectExtent l="0" t="0" r="21590"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647700"/>
                        </a:xfrm>
                        <a:prstGeom prst="rect">
                          <a:avLst/>
                        </a:prstGeom>
                        <a:solidFill>
                          <a:srgbClr val="1F497D">
                            <a:lumMod val="20000"/>
                            <a:lumOff val="80000"/>
                          </a:srgbClr>
                        </a:solidFill>
                        <a:ln w="9525">
                          <a:solidFill>
                            <a:sysClr val="windowText" lastClr="000000">
                              <a:lumMod val="100000"/>
                              <a:lumOff val="0"/>
                            </a:sysClr>
                          </a:solidFill>
                          <a:miter lim="800000"/>
                          <a:headEnd/>
                          <a:tailEnd/>
                        </a:ln>
                      </wps:spPr>
                      <wps:txbx>
                        <w:txbxContent>
                          <w:p w:rsidR="00BF3B97" w:rsidRPr="00050684" w:rsidRDefault="00BF3B97" w:rsidP="00BF76A8">
                            <w:pPr>
                              <w:rPr>
                                <w:rFonts w:ascii="Arial" w:hAnsi="Arial"/>
                                <w:sz w:val="18"/>
                                <w:szCs w:val="18"/>
                              </w:rPr>
                            </w:pPr>
                            <w:r w:rsidRPr="00050684">
                              <w:rPr>
                                <w:rFonts w:ascii="Arial" w:hAnsi="Arial"/>
                                <w:sz w:val="18"/>
                                <w:szCs w:val="18"/>
                              </w:rPr>
                              <w:t>Patient is referred back to GP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71.4pt;margin-top:-3.9pt;width:82.3pt;height: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" o:allowoverlap="f" fillcolor="#c6d9f1">
                <v:textbox inset=",7.2pt,,7.2pt">
                  <w:txbxContent>
                    <w:p w:rsidR="00BF3B97" w:rsidRPr="00050684" w:rsidRDefault="00BF3B97" w:rsidP="00BF76A8">
                      <w:pPr>
                        <w:rPr>
                          <w:rFonts w:ascii="Arial" w:hAnsi="Arial"/>
                          <w:sz w:val="18"/>
                          <w:szCs w:val="18"/>
                        </w:rPr>
                      </w:pPr>
                      <w:r w:rsidRPr="00050684">
                        <w:rPr>
                          <w:rFonts w:ascii="Arial" w:hAnsi="Arial"/>
                          <w:sz w:val="18"/>
                          <w:szCs w:val="18"/>
                        </w:rPr>
                        <w:t>Patient is referred back to GP</w:t>
                      </w:r>
                    </w:p>
                  </w:txbxContent>
                </v:textbox>
                <w10:wrap type="square" anchory="line"/>
              </v:shape>
            </w:pict>
          </mc:Fallback>
        </mc:AlternateContent>
      </w:r>
      <w:r>
        <w:rPr>
          <w:noProof/>
          <w:szCs w:val="20"/>
          <w:lang w:eastAsia="en-GB"/>
        </w:rPr>
        <mc:AlternateContent>
          <mc:Choice Requires="wps">
            <w:drawing>
              <wp:anchor distT="0" distB="0" distL="114300" distR="114300" simplePos="0" relativeHeight="251682816" behindDoc="0" locked="0" layoutInCell="1" allowOverlap="0" wp14:anchorId="0EEB4B6F" wp14:editId="73B98B6E">
                <wp:simplePos x="0" y="0"/>
                <wp:positionH relativeFrom="column">
                  <wp:posOffset>2065020</wp:posOffset>
                </wp:positionH>
                <wp:positionV relativeFrom="line">
                  <wp:posOffset>-49530</wp:posOffset>
                </wp:positionV>
                <wp:extent cx="969645" cy="1219200"/>
                <wp:effectExtent l="0" t="0" r="20955" b="190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219200"/>
                        </a:xfrm>
                        <a:prstGeom prst="rect">
                          <a:avLst/>
                        </a:prstGeom>
                        <a:solidFill>
                          <a:srgbClr val="1F497D">
                            <a:lumMod val="20000"/>
                            <a:lumOff val="80000"/>
                          </a:srgbClr>
                        </a:solidFill>
                        <a:ln w="9525">
                          <a:solidFill>
                            <a:sysClr val="windowText" lastClr="000000">
                              <a:lumMod val="100000"/>
                              <a:lumOff val="0"/>
                            </a:sysClr>
                          </a:solidFill>
                          <a:miter lim="800000"/>
                          <a:headEnd/>
                          <a:tailEnd/>
                        </a:ln>
                      </wps:spPr>
                      <wps:txbx>
                        <w:txbxContent>
                          <w:p w:rsidR="00BF3B97" w:rsidRPr="00050684" w:rsidRDefault="00BF3B97" w:rsidP="00BF76A8">
                            <w:pPr>
                              <w:rPr>
                                <w:rFonts w:ascii="Arial" w:hAnsi="Arial"/>
                                <w:sz w:val="18"/>
                                <w:szCs w:val="18"/>
                              </w:rPr>
                            </w:pPr>
                            <w:r w:rsidRPr="00050684">
                              <w:rPr>
                                <w:rFonts w:ascii="Arial" w:hAnsi="Arial"/>
                                <w:sz w:val="18"/>
                                <w:szCs w:val="18"/>
                              </w:rPr>
                              <w:t xml:space="preserve">Patient is given advice and </w:t>
                            </w:r>
                            <w:r>
                              <w:rPr>
                                <w:rFonts w:ascii="Arial" w:hAnsi="Arial"/>
                                <w:sz w:val="18"/>
                                <w:szCs w:val="18"/>
                              </w:rPr>
                              <w:t>if appropriate referred to C</w:t>
                            </w:r>
                            <w:r w:rsidRPr="00050684">
                              <w:rPr>
                                <w:rFonts w:ascii="Arial" w:hAnsi="Arial"/>
                                <w:sz w:val="18"/>
                                <w:szCs w:val="18"/>
                              </w:rPr>
                              <w:t>o</w:t>
                            </w:r>
                            <w:r>
                              <w:rPr>
                                <w:rFonts w:ascii="Arial" w:hAnsi="Arial"/>
                                <w:sz w:val="18"/>
                                <w:szCs w:val="18"/>
                              </w:rPr>
                              <w:t>mmunity Pharmacy for t</w:t>
                            </w:r>
                            <w:r w:rsidRPr="00050684">
                              <w:rPr>
                                <w:rFonts w:ascii="Arial" w:hAnsi="Arial"/>
                                <w:sz w:val="18"/>
                                <w:szCs w:val="18"/>
                              </w:rPr>
                              <w:t>reatment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margin-left:162.6pt;margin-top:-3.9pt;width:76.35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" o:allowoverlap="f" fillcolor="#c6d9f1">
                <v:textbox inset=",7.2pt,,7.2pt">
                  <w:txbxContent>
                    <w:p w:rsidR="00BF3B97" w:rsidRPr="00050684" w:rsidRDefault="00BF3B97" w:rsidP="00BF76A8">
                      <w:pPr>
                        <w:rPr>
                          <w:rFonts w:ascii="Arial" w:hAnsi="Arial"/>
                          <w:sz w:val="18"/>
                          <w:szCs w:val="18"/>
                        </w:rPr>
                      </w:pPr>
                      <w:r w:rsidRPr="00050684">
                        <w:rPr>
                          <w:rFonts w:ascii="Arial" w:hAnsi="Arial"/>
                          <w:sz w:val="18"/>
                          <w:szCs w:val="18"/>
                        </w:rPr>
                        <w:t xml:space="preserve">Patient is given advice and </w:t>
                      </w:r>
                      <w:r>
                        <w:rPr>
                          <w:rFonts w:ascii="Arial" w:hAnsi="Arial"/>
                          <w:sz w:val="18"/>
                          <w:szCs w:val="18"/>
                        </w:rPr>
                        <w:t>if appropriate referred to C</w:t>
                      </w:r>
                      <w:r w:rsidRPr="00050684">
                        <w:rPr>
                          <w:rFonts w:ascii="Arial" w:hAnsi="Arial"/>
                          <w:sz w:val="18"/>
                          <w:szCs w:val="18"/>
                        </w:rPr>
                        <w:t>o</w:t>
                      </w:r>
                      <w:r>
                        <w:rPr>
                          <w:rFonts w:ascii="Arial" w:hAnsi="Arial"/>
                          <w:sz w:val="18"/>
                          <w:szCs w:val="18"/>
                        </w:rPr>
                        <w:t>mmunity Pharmacy for t</w:t>
                      </w:r>
                      <w:r w:rsidRPr="00050684">
                        <w:rPr>
                          <w:rFonts w:ascii="Arial" w:hAnsi="Arial"/>
                          <w:sz w:val="18"/>
                          <w:szCs w:val="18"/>
                        </w:rPr>
                        <w:t>reatment</w:t>
                      </w:r>
                    </w:p>
                  </w:txbxContent>
                </v:textbox>
                <w10:wrap type="square" anchory="line"/>
              </v:shape>
            </w:pict>
          </mc:Fallback>
        </mc:AlternateContent>
      </w:r>
      <w:r>
        <w:rPr>
          <w:noProof/>
          <w:szCs w:val="20"/>
          <w:lang w:eastAsia="en-GB"/>
        </w:rPr>
        <mc:AlternateContent>
          <mc:Choice Requires="wps">
            <w:drawing>
              <wp:anchor distT="0" distB="0" distL="114300" distR="114300" simplePos="0" relativeHeight="251683840" behindDoc="0" locked="0" layoutInCell="1" allowOverlap="0" wp14:anchorId="3026FE50" wp14:editId="62F70692">
                <wp:simplePos x="0" y="0"/>
                <wp:positionH relativeFrom="column">
                  <wp:posOffset>4381500</wp:posOffset>
                </wp:positionH>
                <wp:positionV relativeFrom="line">
                  <wp:posOffset>-49530</wp:posOffset>
                </wp:positionV>
                <wp:extent cx="1031875" cy="647700"/>
                <wp:effectExtent l="0" t="0" r="15875" b="1905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647700"/>
                        </a:xfrm>
                        <a:prstGeom prst="rect">
                          <a:avLst/>
                        </a:prstGeom>
                        <a:solidFill>
                          <a:srgbClr val="1F497D">
                            <a:lumMod val="20000"/>
                            <a:lumOff val="80000"/>
                          </a:srgbClr>
                        </a:solidFill>
                        <a:ln w="9525">
                          <a:solidFill>
                            <a:sysClr val="windowText" lastClr="000000">
                              <a:lumMod val="100000"/>
                              <a:lumOff val="0"/>
                            </a:sysClr>
                          </a:solidFill>
                          <a:miter lim="800000"/>
                          <a:headEnd/>
                          <a:tailEnd/>
                        </a:ln>
                      </wps:spPr>
                      <wps:txbx>
                        <w:txbxContent>
                          <w:p w:rsidR="00BF3B97" w:rsidRPr="00D37C4A" w:rsidRDefault="00BF3B97" w:rsidP="00BF76A8">
                            <w:pPr>
                              <w:rPr>
                                <w:rFonts w:ascii="Arial" w:hAnsi="Arial"/>
                                <w:sz w:val="18"/>
                                <w:szCs w:val="18"/>
                              </w:rPr>
                            </w:pPr>
                            <w:r w:rsidRPr="00D37C4A">
                              <w:rPr>
                                <w:rFonts w:ascii="Arial" w:hAnsi="Arial"/>
                                <w:sz w:val="18"/>
                                <w:szCs w:val="18"/>
                              </w:rPr>
                              <w:t>Patient is referred to Eye Care Specialist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margin-left:345pt;margin-top:-3.9pt;width:81.2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" o:allowoverlap="f" fillcolor="#c6d9f1">
                <v:textbox inset=",7.2pt,,7.2pt">
                  <w:txbxContent>
                    <w:p w:rsidR="00BF3B97" w:rsidRPr="00D37C4A" w:rsidRDefault="00BF3B97" w:rsidP="00BF76A8">
                      <w:pPr>
                        <w:rPr>
                          <w:rFonts w:ascii="Arial" w:hAnsi="Arial"/>
                          <w:sz w:val="18"/>
                          <w:szCs w:val="18"/>
                        </w:rPr>
                      </w:pPr>
                      <w:r w:rsidRPr="00D37C4A">
                        <w:rPr>
                          <w:rFonts w:ascii="Arial" w:hAnsi="Arial"/>
                          <w:sz w:val="18"/>
                          <w:szCs w:val="18"/>
                        </w:rPr>
                        <w:t>Patient is referred to Eye Care Specialist</w:t>
                      </w:r>
                    </w:p>
                  </w:txbxContent>
                </v:textbox>
                <w10:wrap type="square" anchory="line"/>
              </v:shape>
            </w:pict>
          </mc:Fallback>
        </mc:AlternateContent>
      </w:r>
      <w:r>
        <w:rPr>
          <w:noProof/>
          <w:szCs w:val="20"/>
          <w:lang w:eastAsia="en-GB"/>
        </w:rPr>
        <mc:AlternateContent>
          <mc:Choice Requires="wps">
            <w:drawing>
              <wp:anchor distT="0" distB="0" distL="114300" distR="114300" simplePos="0" relativeHeight="251684864" behindDoc="0" locked="0" layoutInCell="1" allowOverlap="1" wp14:anchorId="39C40221" wp14:editId="2F9285D4">
                <wp:simplePos x="0" y="0"/>
                <wp:positionH relativeFrom="column">
                  <wp:posOffset>3208655</wp:posOffset>
                </wp:positionH>
                <wp:positionV relativeFrom="paragraph">
                  <wp:posOffset>-47625</wp:posOffset>
                </wp:positionV>
                <wp:extent cx="1024890" cy="571500"/>
                <wp:effectExtent l="0" t="0" r="22860" b="19050"/>
                <wp:wrapTight wrapText="bothSides">
                  <wp:wrapPolygon edited="0">
                    <wp:start x="0" y="0"/>
                    <wp:lineTo x="0" y="21600"/>
                    <wp:lineTo x="21680" y="21600"/>
                    <wp:lineTo x="21680" y="0"/>
                    <wp:lineTo x="0" y="0"/>
                  </wp:wrapPolygon>
                </wp:wrapTigh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571500"/>
                        </a:xfrm>
                        <a:prstGeom prst="rect">
                          <a:avLst/>
                        </a:prstGeom>
                        <a:solidFill>
                          <a:srgbClr val="1F497D">
                            <a:lumMod val="20000"/>
                            <a:lumOff val="80000"/>
                          </a:srgbClr>
                        </a:solidFill>
                        <a:ln w="9525">
                          <a:solidFill>
                            <a:sysClr val="windowText" lastClr="000000">
                              <a:lumMod val="100000"/>
                              <a:lumOff val="0"/>
                            </a:sysClr>
                          </a:solidFill>
                          <a:miter lim="800000"/>
                          <a:headEnd/>
                          <a:tailEnd/>
                        </a:ln>
                      </wps:spPr>
                      <wps:txbx>
                        <w:txbxContent>
                          <w:p w:rsidR="00BF3B97" w:rsidRPr="00050684" w:rsidRDefault="00BF3B97" w:rsidP="00BF76A8">
                            <w:pPr>
                              <w:rPr>
                                <w:rFonts w:ascii="Arial" w:hAnsi="Arial"/>
                                <w:sz w:val="18"/>
                                <w:szCs w:val="18"/>
                              </w:rPr>
                            </w:pPr>
                            <w:r w:rsidRPr="00050684">
                              <w:rPr>
                                <w:rFonts w:ascii="Arial" w:hAnsi="Arial"/>
                                <w:sz w:val="18"/>
                                <w:szCs w:val="18"/>
                              </w:rPr>
                              <w:t>Patient is discharged with no treatment</w:t>
                            </w:r>
                          </w:p>
                          <w:p w:rsidR="00BF3B97" w:rsidRDefault="00BF3B97" w:rsidP="00BF76A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margin-left:252.65pt;margin-top:-3.75pt;width:80.7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" fillcolor="#c6d9f1">
                <v:textbox inset=",7.2pt,,7.2pt">
                  <w:txbxContent>
                    <w:p w:rsidR="00BF3B97" w:rsidRPr="00050684" w:rsidRDefault="00BF3B97" w:rsidP="00BF76A8">
                      <w:pPr>
                        <w:rPr>
                          <w:rFonts w:ascii="Arial" w:hAnsi="Arial"/>
                          <w:sz w:val="18"/>
                          <w:szCs w:val="18"/>
                        </w:rPr>
                      </w:pPr>
                      <w:r w:rsidRPr="00050684">
                        <w:rPr>
                          <w:rFonts w:ascii="Arial" w:hAnsi="Arial"/>
                          <w:sz w:val="18"/>
                          <w:szCs w:val="18"/>
                        </w:rPr>
                        <w:t>Patient is discharged with no treatment</w:t>
                      </w:r>
                    </w:p>
                    <w:p w:rsidR="00BF3B97" w:rsidRDefault="00BF3B97" w:rsidP="00BF76A8"/>
                  </w:txbxContent>
                </v:textbox>
                <w10:wrap type="tight"/>
              </v:shape>
            </w:pict>
          </mc:Fallback>
        </mc:AlternateContent>
      </w:r>
      <w:r w:rsidRPr="00E81C12">
        <w:rPr>
          <w:rFonts w:ascii="Calibri" w:eastAsia="Calibri" w:hAnsi="Calibri"/>
        </w:rPr>
        <w:t xml:space="preserve">                    </w:t>
      </w:r>
    </w:p>
    <w:p w:rsidR="00BF76A8" w:rsidRPr="00E81C12" w:rsidRDefault="00BF76A8" w:rsidP="00BF76A8">
      <w:pPr>
        <w:rPr>
          <w:rFonts w:ascii="Calibri" w:eastAsia="Calibri" w:hAnsi="Calibri"/>
        </w:rPr>
      </w:pPr>
    </w:p>
    <w:p w:rsidR="00BF76A8" w:rsidRPr="00E81C12" w:rsidRDefault="00BF76A8" w:rsidP="00BF76A8">
      <w:pPr>
        <w:jc w:val="both"/>
        <w:rPr>
          <w:rFonts w:ascii="Arial" w:hAnsi="Arial" w:cs="Arial"/>
        </w:rPr>
      </w:pPr>
    </w:p>
    <w:p w:rsidR="00BF76A8" w:rsidRDefault="00BF76A8" w:rsidP="00BF76A8">
      <w:pPr>
        <w:jc w:val="both"/>
        <w:rPr>
          <w:rFonts w:ascii="Arial" w:hAnsi="Arial" w:cs="Arial"/>
          <w:bCs/>
          <w:lang w:val="en-US"/>
        </w:rPr>
      </w:pPr>
    </w:p>
    <w:p w:rsidR="00BF76A8" w:rsidRPr="00DE015D" w:rsidRDefault="00BF76A8" w:rsidP="00BF76A8">
      <w:pPr>
        <w:ind w:left="426"/>
        <w:jc w:val="both"/>
        <w:rPr>
          <w:rFonts w:ascii="Arial" w:hAnsi="Arial" w:cs="Arial"/>
          <w:bCs/>
          <w:lang w:val="en-US"/>
        </w:rPr>
      </w:pPr>
      <w:r w:rsidRPr="00DE015D">
        <w:rPr>
          <w:rFonts w:ascii="Arial" w:hAnsi="Arial" w:cs="Arial"/>
          <w:bCs/>
          <w:lang w:val="en-US"/>
        </w:rPr>
        <w:t>One of the options open to optometrists working to the PEARS pathway is to refer to a community pharmacy to supply treatment for a number of self-limiting eye conditions.</w:t>
      </w:r>
    </w:p>
    <w:p w:rsidR="00BF76A8" w:rsidRPr="00DE015D" w:rsidRDefault="00BF76A8" w:rsidP="00BF76A8">
      <w:pPr>
        <w:ind w:left="426"/>
        <w:jc w:val="both"/>
        <w:rPr>
          <w:rFonts w:ascii="Arial" w:hAnsi="Arial" w:cs="Arial"/>
          <w:bCs/>
          <w:lang w:val="en-US"/>
        </w:rPr>
      </w:pPr>
    </w:p>
    <w:p w:rsidR="00BF76A8" w:rsidRPr="00DE015D" w:rsidRDefault="00BF76A8" w:rsidP="00BF76A8">
      <w:pPr>
        <w:ind w:left="426"/>
        <w:jc w:val="both"/>
        <w:rPr>
          <w:rFonts w:ascii="Arial" w:hAnsi="Arial" w:cs="Arial"/>
          <w:bCs/>
          <w:lang w:val="en-US"/>
        </w:rPr>
      </w:pPr>
      <w:r w:rsidRPr="00DE015D">
        <w:rPr>
          <w:rFonts w:ascii="Arial" w:hAnsi="Arial" w:cs="Arial"/>
          <w:bCs/>
          <w:lang w:val="en-US"/>
        </w:rPr>
        <w:t xml:space="preserve">Community pharmacy already has a well-established role in the management of minor ailments and involvement in the PEARS pathway will further utilise community pharmacy as an integrated part of the primary health care team and </w:t>
      </w:r>
      <w:r w:rsidRPr="00DE015D">
        <w:rPr>
          <w:rFonts w:ascii="Arial" w:hAnsi="Arial" w:cs="Arial"/>
          <w:bCs/>
        </w:rPr>
        <w:t>recognise</w:t>
      </w:r>
      <w:r w:rsidRPr="00DE015D">
        <w:rPr>
          <w:rFonts w:ascii="Arial" w:hAnsi="Arial" w:cs="Arial"/>
          <w:bCs/>
          <w:lang w:val="en-US"/>
        </w:rPr>
        <w:t xml:space="preserve"> their ability to help meet local health needs.</w:t>
      </w:r>
    </w:p>
    <w:p w:rsidR="00BF76A8" w:rsidRDefault="00BF76A8" w:rsidP="00BF76A8">
      <w:pPr>
        <w:ind w:left="426"/>
        <w:jc w:val="both"/>
        <w:rPr>
          <w:rFonts w:ascii="Arial" w:hAnsi="Arial" w:cs="Arial"/>
        </w:rPr>
      </w:pPr>
    </w:p>
    <w:p w:rsidR="00BF76A8" w:rsidRPr="00F578B0" w:rsidRDefault="00BF76A8" w:rsidP="00BF76A8">
      <w:pPr>
        <w:ind w:left="426"/>
        <w:jc w:val="both"/>
        <w:rPr>
          <w:rFonts w:ascii="Arial" w:hAnsi="Arial" w:cs="Arial"/>
        </w:rPr>
      </w:pPr>
      <w:r w:rsidRPr="00DE015D">
        <w:rPr>
          <w:rFonts w:ascii="Arial" w:hAnsi="Arial" w:cs="Arial"/>
        </w:rPr>
        <w:t>Community pharmac</w:t>
      </w:r>
      <w:r>
        <w:rPr>
          <w:rFonts w:ascii="Arial" w:hAnsi="Arial" w:cs="Arial"/>
        </w:rPr>
        <w:t>y teams</w:t>
      </w:r>
      <w:r w:rsidRPr="00DE015D">
        <w:rPr>
          <w:rFonts w:ascii="Arial" w:hAnsi="Arial" w:cs="Arial"/>
        </w:rPr>
        <w:t xml:space="preserve"> have a great wealth of knowledge in counselling and advising patients on the treatment of minor ailments, supply of ‘over the counter’ medicines and signposting or referring patients to their GP or an appropriate healthcare professional when necessary</w:t>
      </w:r>
    </w:p>
    <w:p w:rsidR="00BF76A8" w:rsidRDefault="00BF76A8" w:rsidP="00BF76A8">
      <w:pPr>
        <w:jc w:val="both"/>
        <w:rPr>
          <w:rFonts w:ascii="Arial" w:hAnsi="Arial" w:cs="Arial"/>
          <w:b/>
          <w:bCs/>
          <w:lang w:val="en-US"/>
        </w:rPr>
      </w:pPr>
      <w:r w:rsidRPr="00A7170B">
        <w:rPr>
          <w:rFonts w:ascii="Arial" w:hAnsi="Arial" w:cs="Arial"/>
          <w:b/>
          <w:bCs/>
          <w:lang w:val="en-US"/>
        </w:rPr>
        <w:t>Service Description</w:t>
      </w:r>
    </w:p>
    <w:p w:rsidR="00BF76A8" w:rsidRPr="00DE015D" w:rsidRDefault="00BF76A8" w:rsidP="00BF76A8">
      <w:pPr>
        <w:rPr>
          <w:rFonts w:ascii="Arial" w:hAnsi="Arial" w:cs="Arial"/>
        </w:rPr>
      </w:pPr>
      <w:r w:rsidRPr="00DE015D">
        <w:rPr>
          <w:rFonts w:ascii="Arial" w:hAnsi="Arial" w:cs="Arial"/>
        </w:rPr>
        <w:t xml:space="preserve">The </w:t>
      </w:r>
      <w:r>
        <w:rPr>
          <w:rFonts w:ascii="Arial" w:hAnsi="Arial" w:cs="Arial"/>
        </w:rPr>
        <w:t xml:space="preserve">suitably trained member of the community pharmacy team </w:t>
      </w:r>
      <w:r w:rsidRPr="00DE015D">
        <w:rPr>
          <w:rFonts w:ascii="Arial" w:hAnsi="Arial" w:cs="Arial"/>
        </w:rPr>
        <w:t xml:space="preserve">will supply the appropriate medicine for a minor eye condition </w:t>
      </w:r>
      <w:r>
        <w:rPr>
          <w:rFonts w:ascii="Arial" w:hAnsi="Arial" w:cs="Arial"/>
        </w:rPr>
        <w:t xml:space="preserve">as </w:t>
      </w:r>
      <w:r w:rsidRPr="00DE015D">
        <w:rPr>
          <w:rFonts w:ascii="Arial" w:hAnsi="Arial" w:cs="Arial"/>
        </w:rPr>
        <w:t xml:space="preserve">diagnosed </w:t>
      </w:r>
      <w:r>
        <w:rPr>
          <w:rFonts w:ascii="Arial" w:hAnsi="Arial" w:cs="Arial"/>
        </w:rPr>
        <w:t xml:space="preserve">and recommended </w:t>
      </w:r>
      <w:r w:rsidRPr="00DE015D">
        <w:rPr>
          <w:rFonts w:ascii="Arial" w:hAnsi="Arial" w:cs="Arial"/>
        </w:rPr>
        <w:t>by an optometrist working within the PEARS pathway.</w:t>
      </w:r>
    </w:p>
    <w:p w:rsidR="00BF76A8" w:rsidRPr="00DE015D" w:rsidRDefault="00BF76A8" w:rsidP="00BF76A8">
      <w:pPr>
        <w:rPr>
          <w:rFonts w:ascii="Arial" w:hAnsi="Arial" w:cs="Arial"/>
        </w:rPr>
      </w:pPr>
      <w:r w:rsidRPr="00DE015D">
        <w:rPr>
          <w:rFonts w:ascii="Arial" w:hAnsi="Arial" w:cs="Arial"/>
        </w:rPr>
        <w:t>The supply of medicine will be in response to the diagnosis by the optometrist. The optometrist will refer the patient to a community pharmacy involved in the scheme by providing the patient with a PEARS Diagnosis and Medication form (appendix 1).</w:t>
      </w:r>
    </w:p>
    <w:p w:rsidR="00BF76A8" w:rsidRPr="00F578B0" w:rsidRDefault="00BF76A8" w:rsidP="00BF76A8">
      <w:pPr>
        <w:rPr>
          <w:rFonts w:ascii="Arial" w:hAnsi="Arial" w:cs="Arial"/>
        </w:rPr>
      </w:pPr>
      <w:r w:rsidRPr="00DE015D">
        <w:rPr>
          <w:rFonts w:ascii="Arial" w:hAnsi="Arial" w:cs="Arial"/>
        </w:rPr>
        <w:t xml:space="preserve">The </w:t>
      </w:r>
      <w:r>
        <w:rPr>
          <w:rFonts w:ascii="Arial" w:hAnsi="Arial" w:cs="Arial"/>
        </w:rPr>
        <w:t xml:space="preserve">community pharmacy team member (Pharmacist or trained assistant) </w:t>
      </w:r>
      <w:r w:rsidRPr="00DE015D">
        <w:rPr>
          <w:rFonts w:ascii="Arial" w:hAnsi="Arial" w:cs="Arial"/>
        </w:rPr>
        <w:t>will ensure that the medication is appropriate and provide counselling on how to use the medicine and what to do if the condition deteriorates or fails to improve.</w:t>
      </w:r>
    </w:p>
    <w:p w:rsidR="00BF76A8" w:rsidRDefault="00BF76A8" w:rsidP="00BF76A8">
      <w:pPr>
        <w:ind w:firstLine="360"/>
        <w:jc w:val="both"/>
        <w:rPr>
          <w:rFonts w:ascii="Arial" w:hAnsi="Arial" w:cs="Arial"/>
          <w:b/>
          <w:bCs/>
          <w:lang w:val="en-US"/>
        </w:rPr>
      </w:pPr>
      <w:r>
        <w:rPr>
          <w:rFonts w:ascii="Arial" w:hAnsi="Arial" w:cs="Arial"/>
          <w:b/>
          <w:bCs/>
          <w:lang w:val="en-US"/>
        </w:rPr>
        <w:t xml:space="preserve">Aims </w:t>
      </w:r>
    </w:p>
    <w:p w:rsidR="00BF76A8" w:rsidRPr="00EF2C95" w:rsidRDefault="00BF76A8" w:rsidP="00BF76A8">
      <w:pPr>
        <w:pStyle w:val="ListParagraph"/>
        <w:numPr>
          <w:ilvl w:val="0"/>
          <w:numId w:val="60"/>
        </w:numPr>
        <w:contextualSpacing w:val="0"/>
        <w:rPr>
          <w:rFonts w:ascii="Arial" w:hAnsi="Arial" w:cs="Arial"/>
          <w:sz w:val="22"/>
          <w:szCs w:val="22"/>
        </w:rPr>
      </w:pPr>
      <w:r w:rsidRPr="00EF2C95">
        <w:rPr>
          <w:rFonts w:ascii="Arial" w:hAnsi="Arial" w:cs="Arial"/>
          <w:sz w:val="22"/>
          <w:szCs w:val="22"/>
        </w:rPr>
        <w:t>Improve access for people with minor eye conditions by:</w:t>
      </w:r>
    </w:p>
    <w:p w:rsidR="00BF76A8" w:rsidRPr="00DE015D" w:rsidRDefault="00BF76A8" w:rsidP="00BF76A8">
      <w:pPr>
        <w:rPr>
          <w:rFonts w:ascii="Arial" w:hAnsi="Arial" w:cs="Arial"/>
        </w:rPr>
      </w:pPr>
    </w:p>
    <w:p w:rsidR="00BF76A8" w:rsidRPr="00EF2C95" w:rsidRDefault="00BF76A8" w:rsidP="00BF76A8">
      <w:pPr>
        <w:pStyle w:val="ListParagraph"/>
        <w:numPr>
          <w:ilvl w:val="1"/>
          <w:numId w:val="60"/>
        </w:numPr>
        <w:contextualSpacing w:val="0"/>
        <w:rPr>
          <w:rFonts w:ascii="Arial" w:hAnsi="Arial" w:cs="Arial"/>
          <w:sz w:val="22"/>
          <w:szCs w:val="22"/>
        </w:rPr>
      </w:pPr>
      <w:r w:rsidRPr="00EF2C95">
        <w:rPr>
          <w:rFonts w:ascii="Arial" w:hAnsi="Arial" w:cs="Arial"/>
          <w:sz w:val="22"/>
          <w:szCs w:val="22"/>
        </w:rPr>
        <w:t>Promoting self-care through the pharmacy, including provision of advice and where appropriate medicines without the need to visit the GP practice;</w:t>
      </w:r>
    </w:p>
    <w:p w:rsidR="00BF76A8" w:rsidRPr="00EF2C95" w:rsidRDefault="00BF76A8" w:rsidP="00BF76A8">
      <w:pPr>
        <w:pStyle w:val="ListParagraph"/>
        <w:numPr>
          <w:ilvl w:val="1"/>
          <w:numId w:val="60"/>
        </w:numPr>
        <w:contextualSpacing w:val="0"/>
        <w:rPr>
          <w:rFonts w:ascii="Arial" w:hAnsi="Arial" w:cs="Arial"/>
          <w:sz w:val="22"/>
          <w:szCs w:val="22"/>
        </w:rPr>
      </w:pPr>
      <w:r w:rsidRPr="00EF2C95">
        <w:rPr>
          <w:rFonts w:ascii="Arial" w:hAnsi="Arial" w:cs="Arial"/>
          <w:sz w:val="22"/>
          <w:szCs w:val="22"/>
        </w:rPr>
        <w:t>Supplying appropriate medicines only when necessary at NHS expense.</w:t>
      </w:r>
    </w:p>
    <w:p w:rsidR="00BF76A8" w:rsidRPr="00DE015D" w:rsidRDefault="00BF76A8" w:rsidP="00BF76A8">
      <w:pPr>
        <w:rPr>
          <w:rFonts w:ascii="Arial" w:hAnsi="Arial" w:cs="Arial"/>
        </w:rPr>
      </w:pPr>
    </w:p>
    <w:p w:rsidR="00BF76A8" w:rsidRPr="00EF2C95" w:rsidRDefault="00BF76A8" w:rsidP="00BF76A8">
      <w:pPr>
        <w:pStyle w:val="ListParagraph"/>
        <w:numPr>
          <w:ilvl w:val="0"/>
          <w:numId w:val="60"/>
        </w:numPr>
        <w:contextualSpacing w:val="0"/>
        <w:rPr>
          <w:rFonts w:ascii="Arial" w:hAnsi="Arial" w:cs="Arial"/>
          <w:sz w:val="22"/>
          <w:szCs w:val="22"/>
        </w:rPr>
      </w:pPr>
      <w:r w:rsidRPr="00EF2C95">
        <w:rPr>
          <w:rFonts w:ascii="Arial" w:hAnsi="Arial" w:cs="Arial"/>
          <w:sz w:val="22"/>
          <w:szCs w:val="22"/>
        </w:rPr>
        <w:t>U</w:t>
      </w:r>
      <w:r w:rsidRPr="00EF2C95">
        <w:rPr>
          <w:rFonts w:ascii="Arial" w:hAnsi="Arial" w:cs="Arial"/>
          <w:sz w:val="22"/>
          <w:szCs w:val="22"/>
          <w:lang w:val="en-US"/>
        </w:rPr>
        <w:t>tilise the expertise and accessibility of community pharmacies</w:t>
      </w:r>
    </w:p>
    <w:p w:rsidR="00BF76A8" w:rsidRPr="00DE015D" w:rsidRDefault="00BF76A8" w:rsidP="00BF76A8">
      <w:pPr>
        <w:rPr>
          <w:rFonts w:ascii="Arial" w:hAnsi="Arial" w:cs="Arial"/>
          <w:lang w:val="en-US"/>
        </w:rPr>
      </w:pPr>
    </w:p>
    <w:p w:rsidR="00BF76A8" w:rsidRPr="00EF2C95" w:rsidRDefault="00BF76A8" w:rsidP="00BF76A8">
      <w:pPr>
        <w:pStyle w:val="ListParagraph"/>
        <w:numPr>
          <w:ilvl w:val="0"/>
          <w:numId w:val="60"/>
        </w:numPr>
        <w:contextualSpacing w:val="0"/>
        <w:rPr>
          <w:rFonts w:ascii="Arial" w:hAnsi="Arial" w:cs="Arial"/>
          <w:b/>
          <w:bCs/>
          <w:sz w:val="22"/>
          <w:szCs w:val="22"/>
          <w:lang w:val="en-US"/>
        </w:rPr>
      </w:pPr>
      <w:r w:rsidRPr="00EF2C95">
        <w:rPr>
          <w:rFonts w:ascii="Arial" w:hAnsi="Arial" w:cs="Arial"/>
          <w:sz w:val="22"/>
          <w:szCs w:val="22"/>
          <w:lang w:val="en-US"/>
        </w:rPr>
        <w:t>Encourage patients to visit community pharmacy for the management of minor eye ailments.</w:t>
      </w:r>
    </w:p>
    <w:p w:rsidR="00BF76A8" w:rsidRPr="00DE015D" w:rsidRDefault="00BF76A8" w:rsidP="00BF76A8">
      <w:pPr>
        <w:ind w:left="360"/>
        <w:rPr>
          <w:rFonts w:ascii="Arial" w:hAnsi="Arial" w:cs="Arial"/>
          <w:lang w:val="en-US"/>
        </w:rPr>
      </w:pPr>
    </w:p>
    <w:p w:rsidR="00BF76A8" w:rsidRPr="00DE015D" w:rsidRDefault="00BF76A8" w:rsidP="00BF76A8">
      <w:pPr>
        <w:ind w:left="360"/>
        <w:jc w:val="both"/>
        <w:rPr>
          <w:rFonts w:ascii="Arial" w:hAnsi="Arial" w:cs="Arial"/>
          <w:b/>
          <w:bCs/>
          <w:lang w:val="en-US"/>
        </w:rPr>
      </w:pPr>
      <w:r w:rsidRPr="00DE015D">
        <w:rPr>
          <w:rFonts w:ascii="Arial" w:hAnsi="Arial" w:cs="Arial"/>
        </w:rPr>
        <w:t>To integrate community pharmacy into the local care pathways as an integral provider of care within the community</w:t>
      </w:r>
    </w:p>
    <w:p w:rsidR="00BF76A8" w:rsidRDefault="00BF76A8" w:rsidP="00BF76A8">
      <w:pPr>
        <w:ind w:firstLine="360"/>
        <w:jc w:val="both"/>
        <w:rPr>
          <w:rFonts w:ascii="Arial" w:hAnsi="Arial" w:cs="Arial"/>
          <w:b/>
          <w:bCs/>
          <w:lang w:val="en-US"/>
        </w:rPr>
      </w:pPr>
      <w:r>
        <w:rPr>
          <w:rFonts w:ascii="Arial" w:hAnsi="Arial" w:cs="Arial"/>
          <w:b/>
          <w:bCs/>
          <w:lang w:val="en-US"/>
        </w:rPr>
        <w:t>Service Outline</w:t>
      </w:r>
    </w:p>
    <w:p w:rsidR="00BF76A8" w:rsidRPr="00DE015D" w:rsidRDefault="00BF76A8" w:rsidP="00BF76A8">
      <w:pPr>
        <w:pStyle w:val="ListParagraph"/>
        <w:numPr>
          <w:ilvl w:val="0"/>
          <w:numId w:val="58"/>
        </w:numPr>
        <w:contextualSpacing w:val="0"/>
        <w:jc w:val="both"/>
        <w:rPr>
          <w:rFonts w:ascii="Arial" w:hAnsi="Arial" w:cs="Arial"/>
          <w:b/>
          <w:bCs/>
          <w:sz w:val="22"/>
          <w:szCs w:val="22"/>
          <w:lang w:val="en-US"/>
        </w:rPr>
      </w:pPr>
      <w:r w:rsidRPr="00DE015D">
        <w:rPr>
          <w:rFonts w:ascii="Arial" w:hAnsi="Arial" w:cs="Arial"/>
          <w:b/>
          <w:bCs/>
          <w:sz w:val="22"/>
          <w:szCs w:val="22"/>
          <w:lang w:val="en-US"/>
        </w:rPr>
        <w:t>Patient Referral</w:t>
      </w:r>
    </w:p>
    <w:p w:rsidR="00BF76A8" w:rsidRPr="00DE015D" w:rsidRDefault="00BF76A8" w:rsidP="00BF76A8">
      <w:pPr>
        <w:pStyle w:val="ListParagraph"/>
        <w:jc w:val="both"/>
        <w:rPr>
          <w:rFonts w:ascii="Arial" w:hAnsi="Arial" w:cs="Arial"/>
          <w:b/>
          <w:bCs/>
          <w:sz w:val="22"/>
          <w:szCs w:val="22"/>
          <w:lang w:val="en-US"/>
        </w:rPr>
      </w:pPr>
    </w:p>
    <w:p w:rsidR="00BF76A8" w:rsidRPr="00DE015D" w:rsidRDefault="00BF76A8" w:rsidP="00BF76A8">
      <w:pPr>
        <w:ind w:left="360"/>
        <w:jc w:val="both"/>
        <w:rPr>
          <w:rFonts w:ascii="Arial" w:hAnsi="Arial" w:cs="Arial"/>
        </w:rPr>
      </w:pPr>
      <w:r w:rsidRPr="00DE015D">
        <w:rPr>
          <w:rFonts w:ascii="Arial" w:hAnsi="Arial" w:cs="Arial"/>
        </w:rPr>
        <w:t xml:space="preserve">Patients will be referred to a participating community pharmacy via an optometrist providing care under </w:t>
      </w:r>
      <w:r>
        <w:rPr>
          <w:rFonts w:ascii="Arial" w:hAnsi="Arial" w:cs="Arial"/>
        </w:rPr>
        <w:t xml:space="preserve">  </w:t>
      </w:r>
      <w:r w:rsidRPr="00DE015D">
        <w:rPr>
          <w:rFonts w:ascii="Arial" w:hAnsi="Arial" w:cs="Arial"/>
        </w:rPr>
        <w:t xml:space="preserve">the PEARS pathway. </w:t>
      </w:r>
    </w:p>
    <w:p w:rsidR="00BF76A8" w:rsidRPr="00F578B0" w:rsidRDefault="00BF76A8" w:rsidP="00BF76A8">
      <w:pPr>
        <w:tabs>
          <w:tab w:val="left" w:pos="284"/>
        </w:tabs>
        <w:ind w:left="426"/>
        <w:jc w:val="both"/>
        <w:rPr>
          <w:rFonts w:ascii="Arial" w:hAnsi="Arial" w:cs="Arial"/>
        </w:rPr>
      </w:pPr>
      <w:r w:rsidRPr="00DE015D">
        <w:rPr>
          <w:rFonts w:ascii="Arial" w:hAnsi="Arial" w:cs="Arial"/>
        </w:rPr>
        <w:t>Parents or guardians of patients under 16 years of age may accept referral to the community pharmacy on behalf of the patient.</w:t>
      </w:r>
    </w:p>
    <w:p w:rsidR="00BF76A8" w:rsidRPr="00137B2A" w:rsidRDefault="00BF76A8" w:rsidP="00BF76A8">
      <w:pPr>
        <w:tabs>
          <w:tab w:val="left" w:pos="426"/>
        </w:tabs>
        <w:ind w:left="426"/>
        <w:jc w:val="both"/>
        <w:rPr>
          <w:rFonts w:ascii="Arial" w:hAnsi="Arial" w:cs="Arial"/>
          <w:bCs/>
          <w:lang w:val="en-US"/>
        </w:rPr>
      </w:pPr>
      <w:r>
        <w:rPr>
          <w:rFonts w:ascii="Arial" w:hAnsi="Arial" w:cs="Arial"/>
          <w:bCs/>
          <w:lang w:val="en-US"/>
        </w:rPr>
        <w:t>Pharmacies can only supply medication within three days of original date that medication was requested from the</w:t>
      </w:r>
      <w:r w:rsidRPr="00137B2A">
        <w:rPr>
          <w:rFonts w:ascii="Arial" w:hAnsi="Arial" w:cs="Arial"/>
          <w:bCs/>
          <w:lang w:val="en-US"/>
        </w:rPr>
        <w:t xml:space="preserve"> Optometrist.</w:t>
      </w:r>
    </w:p>
    <w:p w:rsidR="00BF76A8" w:rsidRDefault="00BF76A8" w:rsidP="00BF76A8">
      <w:pPr>
        <w:jc w:val="both"/>
        <w:rPr>
          <w:rFonts w:ascii="Arial" w:hAnsi="Arial" w:cs="Arial"/>
          <w:b/>
          <w:bCs/>
          <w:lang w:val="en-US"/>
        </w:rPr>
      </w:pPr>
    </w:p>
    <w:p w:rsidR="00BF76A8" w:rsidRDefault="00BF76A8" w:rsidP="00BF76A8">
      <w:pPr>
        <w:jc w:val="both"/>
        <w:rPr>
          <w:rFonts w:ascii="Arial" w:hAnsi="Arial" w:cs="Arial"/>
          <w:b/>
          <w:bCs/>
          <w:lang w:val="en-US"/>
        </w:rPr>
      </w:pPr>
    </w:p>
    <w:p w:rsidR="00BF76A8" w:rsidRDefault="00BF76A8" w:rsidP="00BF76A8">
      <w:pPr>
        <w:jc w:val="both"/>
        <w:rPr>
          <w:rFonts w:ascii="Arial" w:hAnsi="Arial" w:cs="Arial"/>
          <w:b/>
          <w:bCs/>
          <w:lang w:val="en-US"/>
        </w:rPr>
      </w:pPr>
    </w:p>
    <w:p w:rsidR="00BF76A8" w:rsidRDefault="00BF76A8" w:rsidP="00BF76A8">
      <w:pPr>
        <w:jc w:val="both"/>
        <w:rPr>
          <w:rFonts w:ascii="Arial" w:hAnsi="Arial" w:cs="Arial"/>
          <w:b/>
          <w:bCs/>
          <w:lang w:val="en-US"/>
        </w:rPr>
      </w:pPr>
    </w:p>
    <w:p w:rsidR="00BF76A8" w:rsidRPr="0046679F" w:rsidRDefault="00BF76A8" w:rsidP="00BF76A8">
      <w:pPr>
        <w:pStyle w:val="ListParagraph"/>
        <w:numPr>
          <w:ilvl w:val="0"/>
          <w:numId w:val="58"/>
        </w:numPr>
        <w:contextualSpacing w:val="0"/>
        <w:jc w:val="both"/>
        <w:rPr>
          <w:rFonts w:ascii="Arial" w:hAnsi="Arial" w:cs="Arial"/>
          <w:b/>
          <w:bCs/>
          <w:sz w:val="22"/>
          <w:szCs w:val="22"/>
          <w:lang w:val="en-US"/>
        </w:rPr>
      </w:pPr>
      <w:r w:rsidRPr="006905F7">
        <w:rPr>
          <w:rFonts w:ascii="Arial" w:hAnsi="Arial" w:cs="Arial"/>
          <w:b/>
          <w:bCs/>
          <w:sz w:val="22"/>
          <w:szCs w:val="22"/>
          <w:lang w:val="en-US"/>
        </w:rPr>
        <w:t>The PEARS supply process</w:t>
      </w:r>
    </w:p>
    <w:p w:rsidR="00BF76A8" w:rsidRDefault="00BF76A8" w:rsidP="00BF76A8">
      <w:pPr>
        <w:pStyle w:val="BodyText"/>
        <w:ind w:left="426"/>
        <w:jc w:val="both"/>
        <w:rPr>
          <w:b/>
          <w:bCs/>
          <w:sz w:val="22"/>
          <w:szCs w:val="22"/>
        </w:rPr>
      </w:pPr>
      <w:r w:rsidRPr="00F0391F">
        <w:rPr>
          <w:rFonts w:asciiTheme="minorHAnsi" w:eastAsiaTheme="minorHAnsi" w:hAnsiTheme="minorHAnsi" w:cstheme="minorBidi"/>
          <w:b/>
          <w:bCs/>
          <w:noProof/>
          <w:sz w:val="22"/>
          <w:szCs w:val="22"/>
          <w:lang w:val="en-GB" w:eastAsia="en-GB"/>
        </w:rPr>
        <mc:AlternateContent>
          <mc:Choice Requires="wps">
            <w:drawing>
              <wp:anchor distT="0" distB="0" distL="114300" distR="114300" simplePos="0" relativeHeight="251689984" behindDoc="0" locked="0" layoutInCell="1" allowOverlap="1" wp14:anchorId="4663AD2E" wp14:editId="78F7A256">
                <wp:simplePos x="0" y="0"/>
                <wp:positionH relativeFrom="column">
                  <wp:posOffset>1236980</wp:posOffset>
                </wp:positionH>
                <wp:positionV relativeFrom="paragraph">
                  <wp:posOffset>88265</wp:posOffset>
                </wp:positionV>
                <wp:extent cx="4057650" cy="762000"/>
                <wp:effectExtent l="0" t="0" r="19050" b="19050"/>
                <wp:wrapNone/>
                <wp:docPr id="31" name="Rounded Rectangle 31"/>
                <wp:cNvGraphicFramePr/>
                <a:graphic xmlns:a="http://schemas.openxmlformats.org/drawingml/2006/main">
                  <a:graphicData uri="http://schemas.microsoft.com/office/word/2010/wordprocessingShape">
                    <wps:wsp>
                      <wps:cNvSpPr/>
                      <wps:spPr>
                        <a:xfrm>
                          <a:off x="0" y="0"/>
                          <a:ext cx="4057650" cy="76200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BF3B97" w:rsidRPr="00F0391F" w:rsidRDefault="00BF3B97" w:rsidP="00BF76A8">
                            <w:pPr>
                              <w:pStyle w:val="Heading3"/>
                              <w:rPr>
                                <w:rStyle w:val="Strong"/>
                                <w:i/>
                              </w:rPr>
                            </w:pPr>
                            <w:r w:rsidRPr="00F0391F">
                              <w:t xml:space="preserve">Patient referred to Community Pharmacy by Optometrist as part of the PEARS pathway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46" style="position:absolute;left:0;text-align:left;margin-left:97.4pt;margin-top:6.95pt;width:319.5pt;height:6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" fillcolor="#c6d9f1" strokecolor="#385d8a" strokeweight="2pt">
                <v:textbox>
                  <w:txbxContent>
                    <w:p w:rsidR="00BF3B97" w:rsidRPr="00F0391F" w:rsidRDefault="00BF3B97" w:rsidP="00BF76A8">
                      <w:pPr>
                        <w:pStyle w:val="Heading3"/>
                        <w:rPr>
                          <w:rStyle w:val="Strong"/>
                          <w:i/>
                        </w:rPr>
                      </w:pPr>
                      <w:r w:rsidRPr="00F0391F">
                        <w:t xml:space="preserve">Patient referred to Community Pharmacy by Optometrist as part of the PEARS pathway </w:t>
                      </w:r>
                    </w:p>
                  </w:txbxContent>
                </v:textbox>
              </v:roundrect>
            </w:pict>
          </mc:Fallback>
        </mc:AlternateContent>
      </w:r>
    </w:p>
    <w:p w:rsidR="00BF76A8" w:rsidRDefault="00BF76A8" w:rsidP="00BF76A8">
      <w:pPr>
        <w:pStyle w:val="BodyText"/>
        <w:ind w:left="426"/>
        <w:jc w:val="both"/>
        <w:rPr>
          <w:b/>
          <w:bCs/>
          <w:sz w:val="22"/>
          <w:szCs w:val="22"/>
        </w:rPr>
      </w:pPr>
    </w:p>
    <w:p w:rsidR="00BF76A8" w:rsidRDefault="00BF76A8" w:rsidP="00BF76A8">
      <w:pPr>
        <w:pStyle w:val="BodyText"/>
        <w:ind w:left="426"/>
        <w:jc w:val="both"/>
        <w:rPr>
          <w:b/>
          <w:bCs/>
          <w:sz w:val="22"/>
          <w:szCs w:val="22"/>
        </w:rPr>
      </w:pPr>
    </w:p>
    <w:p w:rsidR="00BF76A8" w:rsidRPr="0046679F" w:rsidRDefault="00BF76A8" w:rsidP="00BF76A8">
      <w:pPr>
        <w:pStyle w:val="BodyText"/>
        <w:jc w:val="both"/>
        <w:rPr>
          <w:b/>
          <w:bCs/>
          <w:sz w:val="22"/>
          <w:szCs w:val="22"/>
          <w:lang w:val="en-GB"/>
        </w:rPr>
      </w:pPr>
    </w:p>
    <w:p w:rsidR="00BF76A8" w:rsidRDefault="00BF76A8" w:rsidP="00BF76A8">
      <w:pPr>
        <w:pStyle w:val="BodyText"/>
        <w:ind w:left="426"/>
        <w:jc w:val="both"/>
        <w:rPr>
          <w:b/>
          <w:bCs/>
          <w:sz w:val="22"/>
          <w:szCs w:val="22"/>
        </w:rPr>
      </w:pPr>
      <w:r>
        <w:rPr>
          <w:b/>
          <w:bCs/>
          <w:noProof/>
          <w:sz w:val="22"/>
          <w:szCs w:val="22"/>
          <w:lang w:val="en-GB" w:eastAsia="en-GB"/>
        </w:rPr>
        <mc:AlternateContent>
          <mc:Choice Requires="wps">
            <w:drawing>
              <wp:anchor distT="0" distB="0" distL="114300" distR="114300" simplePos="0" relativeHeight="251697152" behindDoc="0" locked="0" layoutInCell="1" allowOverlap="1" wp14:anchorId="3CD8D137" wp14:editId="64DF0947">
                <wp:simplePos x="0" y="0"/>
                <wp:positionH relativeFrom="column">
                  <wp:posOffset>3180080</wp:posOffset>
                </wp:positionH>
                <wp:positionV relativeFrom="paragraph">
                  <wp:posOffset>46990</wp:posOffset>
                </wp:positionV>
                <wp:extent cx="0" cy="428625"/>
                <wp:effectExtent l="95250" t="0" r="57150" b="66675"/>
                <wp:wrapNone/>
                <wp:docPr id="288" name="Straight Arrow Connector 288"/>
                <wp:cNvGraphicFramePr/>
                <a:graphic xmlns:a="http://schemas.openxmlformats.org/drawingml/2006/main">
                  <a:graphicData uri="http://schemas.microsoft.com/office/word/2010/wordprocessingShape">
                    <wps:wsp>
                      <wps:cNvCnPr/>
                      <wps:spPr>
                        <a:xfrm>
                          <a:off x="0" y="0"/>
                          <a:ext cx="0" cy="428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8" o:spid="_x0000_s1026" type="#_x0000_t32" style="position:absolute;margin-left:250.4pt;margin-top:3.7pt;width:0;height:33.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" strokecolor="black [3213]" strokeweight="1.5pt">
                <v:stroke endarrow="open"/>
              </v:shape>
            </w:pict>
          </mc:Fallback>
        </mc:AlternateContent>
      </w:r>
    </w:p>
    <w:p w:rsidR="00BF76A8" w:rsidRDefault="00BF76A8" w:rsidP="00BF76A8">
      <w:pPr>
        <w:pStyle w:val="BodyText"/>
        <w:ind w:left="426"/>
        <w:jc w:val="both"/>
        <w:rPr>
          <w:b/>
          <w:bCs/>
          <w:sz w:val="22"/>
          <w:szCs w:val="22"/>
        </w:rPr>
      </w:pPr>
    </w:p>
    <w:p w:rsidR="00BF76A8" w:rsidRDefault="00BF76A8" w:rsidP="00BF76A8">
      <w:pPr>
        <w:pStyle w:val="BodyText"/>
        <w:ind w:left="426"/>
        <w:jc w:val="both"/>
        <w:rPr>
          <w:b/>
          <w:bCs/>
          <w:sz w:val="22"/>
          <w:szCs w:val="22"/>
        </w:rPr>
      </w:pPr>
      <w:r w:rsidRPr="00F0391F">
        <w:rPr>
          <w:rFonts w:asciiTheme="minorHAnsi" w:eastAsiaTheme="minorHAnsi" w:hAnsiTheme="minorHAnsi" w:cstheme="minorBidi"/>
          <w:b/>
          <w:bCs/>
          <w:noProof/>
          <w:sz w:val="22"/>
          <w:szCs w:val="22"/>
          <w:lang w:val="en-GB" w:eastAsia="en-GB"/>
        </w:rPr>
        <mc:AlternateContent>
          <mc:Choice Requires="wps">
            <w:drawing>
              <wp:anchor distT="0" distB="0" distL="114300" distR="114300" simplePos="0" relativeHeight="251691008" behindDoc="0" locked="0" layoutInCell="1" allowOverlap="1" wp14:anchorId="772E9C09" wp14:editId="5224EB65">
                <wp:simplePos x="0" y="0"/>
                <wp:positionH relativeFrom="column">
                  <wp:posOffset>1560830</wp:posOffset>
                </wp:positionH>
                <wp:positionV relativeFrom="paragraph">
                  <wp:posOffset>155575</wp:posOffset>
                </wp:positionV>
                <wp:extent cx="3486150" cy="638175"/>
                <wp:effectExtent l="0" t="0" r="19050" b="28575"/>
                <wp:wrapNone/>
                <wp:docPr id="289" name="Rounded Rectangle 289"/>
                <wp:cNvGraphicFramePr/>
                <a:graphic xmlns:a="http://schemas.openxmlformats.org/drawingml/2006/main">
                  <a:graphicData uri="http://schemas.microsoft.com/office/word/2010/wordprocessingShape">
                    <wps:wsp>
                      <wps:cNvSpPr/>
                      <wps:spPr>
                        <a:xfrm>
                          <a:off x="0" y="0"/>
                          <a:ext cx="3486150" cy="63817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BF3B97" w:rsidRPr="00F0391F" w:rsidRDefault="00BF3B97" w:rsidP="00BF76A8">
                            <w:pPr>
                              <w:pStyle w:val="Heading3"/>
                              <w:rPr>
                                <w:rStyle w:val="Strong"/>
                                <w:i/>
                              </w:rPr>
                            </w:pPr>
                            <w:r w:rsidRPr="00F0391F">
                              <w:t>Pharmacist</w:t>
                            </w:r>
                            <w:r>
                              <w:t xml:space="preserve"> or trained assistant</w:t>
                            </w:r>
                            <w:r w:rsidRPr="00F0391F">
                              <w:t xml:space="preserve"> </w:t>
                            </w:r>
                            <w:r>
                              <w:t xml:space="preserve">supplies </w:t>
                            </w:r>
                            <w:r w:rsidRPr="00F0391F">
                              <w:t>appropriate medication based on</w:t>
                            </w:r>
                            <w:r>
                              <w:t xml:space="preserve"> optometrist recommendation</w:t>
                            </w:r>
                            <w:r w:rsidRPr="00F0391F">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9" o:spid="_x0000_s1047" style="position:absolute;left:0;text-align:left;margin-left:122.9pt;margin-top:12.25pt;width:274.5pt;height:5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" fillcolor="#c6d9f1" strokecolor="#385d8a" strokeweight="2pt">
                <v:textbox>
                  <w:txbxContent>
                    <w:p w:rsidR="00BF3B97" w:rsidRPr="00F0391F" w:rsidRDefault="00BF3B97" w:rsidP="00BF76A8">
                      <w:pPr>
                        <w:pStyle w:val="Heading3"/>
                        <w:rPr>
                          <w:rStyle w:val="Strong"/>
                          <w:i/>
                        </w:rPr>
                      </w:pPr>
                      <w:r w:rsidRPr="00F0391F">
                        <w:t>Pharmacist</w:t>
                      </w:r>
                      <w:r>
                        <w:t xml:space="preserve"> or trained assistant</w:t>
                      </w:r>
                      <w:r w:rsidRPr="00F0391F">
                        <w:t xml:space="preserve"> </w:t>
                      </w:r>
                      <w:r>
                        <w:t xml:space="preserve">supplies </w:t>
                      </w:r>
                      <w:r w:rsidRPr="00F0391F">
                        <w:t>appropriate medication based on</w:t>
                      </w:r>
                      <w:r>
                        <w:t xml:space="preserve"> optometrist recommendation</w:t>
                      </w:r>
                      <w:r w:rsidRPr="00F0391F">
                        <w:t xml:space="preserve"> </w:t>
                      </w:r>
                    </w:p>
                  </w:txbxContent>
                </v:textbox>
              </v:roundrect>
            </w:pict>
          </mc:Fallback>
        </mc:AlternateContent>
      </w:r>
    </w:p>
    <w:p w:rsidR="00BF76A8" w:rsidRDefault="00BF76A8" w:rsidP="00BF76A8">
      <w:pPr>
        <w:pStyle w:val="BodyText"/>
        <w:ind w:left="426"/>
        <w:jc w:val="both"/>
        <w:rPr>
          <w:b/>
          <w:bCs/>
          <w:sz w:val="22"/>
          <w:szCs w:val="22"/>
        </w:rPr>
      </w:pPr>
    </w:p>
    <w:p w:rsidR="00BF76A8" w:rsidRDefault="00BF76A8" w:rsidP="00BF76A8">
      <w:pPr>
        <w:pStyle w:val="BodyText"/>
        <w:ind w:left="426"/>
        <w:jc w:val="both"/>
        <w:rPr>
          <w:b/>
          <w:bCs/>
          <w:sz w:val="22"/>
          <w:szCs w:val="22"/>
        </w:rPr>
      </w:pPr>
    </w:p>
    <w:p w:rsidR="00BF76A8" w:rsidRDefault="00BF76A8" w:rsidP="00BF76A8">
      <w:pPr>
        <w:pStyle w:val="BodyText"/>
        <w:tabs>
          <w:tab w:val="left" w:pos="6795"/>
        </w:tabs>
        <w:ind w:left="426"/>
        <w:jc w:val="both"/>
        <w:rPr>
          <w:b/>
          <w:bCs/>
          <w:sz w:val="22"/>
          <w:szCs w:val="22"/>
        </w:rPr>
      </w:pPr>
      <w:r>
        <w:rPr>
          <w:sz w:val="22"/>
          <w:szCs w:val="22"/>
        </w:rPr>
        <w:tab/>
      </w:r>
    </w:p>
    <w:p w:rsidR="00BF76A8" w:rsidRDefault="00BF76A8" w:rsidP="00BF76A8">
      <w:pPr>
        <w:pStyle w:val="BodyText"/>
        <w:ind w:left="426"/>
        <w:jc w:val="both"/>
        <w:rPr>
          <w:b/>
          <w:bCs/>
          <w:sz w:val="22"/>
          <w:szCs w:val="22"/>
        </w:rPr>
      </w:pPr>
      <w:r>
        <w:rPr>
          <w:b/>
          <w:bCs/>
          <w:noProof/>
          <w:sz w:val="22"/>
          <w:szCs w:val="22"/>
          <w:lang w:val="en-GB" w:eastAsia="en-GB"/>
        </w:rPr>
        <mc:AlternateContent>
          <mc:Choice Requires="wps">
            <w:drawing>
              <wp:anchor distT="0" distB="0" distL="114300" distR="114300" simplePos="0" relativeHeight="251699200" behindDoc="0" locked="0" layoutInCell="1" allowOverlap="1" wp14:anchorId="030F99E3" wp14:editId="088F4E5E">
                <wp:simplePos x="0" y="0"/>
                <wp:positionH relativeFrom="column">
                  <wp:posOffset>4542155</wp:posOffset>
                </wp:positionH>
                <wp:positionV relativeFrom="paragraph">
                  <wp:posOffset>102235</wp:posOffset>
                </wp:positionV>
                <wp:extent cx="0" cy="361950"/>
                <wp:effectExtent l="95250" t="0" r="95250" b="57150"/>
                <wp:wrapNone/>
                <wp:docPr id="33" name="Straight Arrow Connector 33"/>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3" o:spid="_x0000_s1026" type="#_x0000_t32" style="position:absolute;margin-left:357.65pt;margin-top:8.05pt;width:0;height:28.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" strokecolor="windowText" strokeweight="1.5pt">
                <v:stroke endarrow="open"/>
              </v:shape>
            </w:pict>
          </mc:Fallback>
        </mc:AlternateContent>
      </w:r>
      <w:r>
        <w:rPr>
          <w:b/>
          <w:bCs/>
          <w:noProof/>
          <w:sz w:val="22"/>
          <w:szCs w:val="22"/>
          <w:lang w:val="en-GB" w:eastAsia="en-GB"/>
        </w:rPr>
        <mc:AlternateContent>
          <mc:Choice Requires="wps">
            <w:drawing>
              <wp:anchor distT="0" distB="0" distL="114300" distR="114300" simplePos="0" relativeHeight="251698176" behindDoc="0" locked="0" layoutInCell="1" allowOverlap="1" wp14:anchorId="7CBE28C4" wp14:editId="262ED604">
                <wp:simplePos x="0" y="0"/>
                <wp:positionH relativeFrom="column">
                  <wp:posOffset>1941830</wp:posOffset>
                </wp:positionH>
                <wp:positionV relativeFrom="paragraph">
                  <wp:posOffset>73660</wp:posOffset>
                </wp:positionV>
                <wp:extent cx="0" cy="361950"/>
                <wp:effectExtent l="95250" t="0" r="95250" b="57150"/>
                <wp:wrapNone/>
                <wp:docPr id="32" name="Straight Arrow Connector 32"/>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2" o:spid="_x0000_s1026" type="#_x0000_t32" style="position:absolute;margin-left:152.9pt;margin-top:5.8pt;width:0;height:28.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" strokecolor="windowText" strokeweight="1.5pt">
                <v:stroke endarrow="open"/>
              </v:shape>
            </w:pict>
          </mc:Fallback>
        </mc:AlternateContent>
      </w:r>
    </w:p>
    <w:p w:rsidR="00BF76A8" w:rsidRDefault="00BF76A8" w:rsidP="00BF76A8">
      <w:pPr>
        <w:pStyle w:val="BodyText"/>
        <w:ind w:left="426"/>
        <w:jc w:val="both"/>
        <w:rPr>
          <w:b/>
          <w:bCs/>
          <w:sz w:val="22"/>
          <w:szCs w:val="22"/>
        </w:rPr>
      </w:pPr>
    </w:p>
    <w:p w:rsidR="00BF76A8" w:rsidRDefault="00BF76A8" w:rsidP="00BF76A8">
      <w:pPr>
        <w:pStyle w:val="BodyText"/>
        <w:ind w:left="426"/>
        <w:jc w:val="both"/>
        <w:rPr>
          <w:b/>
          <w:bCs/>
          <w:sz w:val="22"/>
          <w:szCs w:val="22"/>
        </w:rPr>
      </w:pPr>
      <w:r w:rsidRPr="00F0391F">
        <w:rPr>
          <w:rFonts w:asciiTheme="minorHAnsi" w:eastAsiaTheme="minorHAnsi" w:hAnsiTheme="minorHAnsi" w:cstheme="minorBidi"/>
          <w:b/>
          <w:bCs/>
          <w:noProof/>
          <w:sz w:val="22"/>
          <w:szCs w:val="22"/>
          <w:lang w:val="en-GB" w:eastAsia="en-GB"/>
        </w:rPr>
        <mc:AlternateContent>
          <mc:Choice Requires="wps">
            <w:drawing>
              <wp:anchor distT="0" distB="0" distL="114300" distR="114300" simplePos="0" relativeHeight="251693056" behindDoc="0" locked="0" layoutInCell="1" allowOverlap="1" wp14:anchorId="6BCA3BFE" wp14:editId="486C80E6">
                <wp:simplePos x="0" y="0"/>
                <wp:positionH relativeFrom="column">
                  <wp:posOffset>3780155</wp:posOffset>
                </wp:positionH>
                <wp:positionV relativeFrom="paragraph">
                  <wp:posOffset>141605</wp:posOffset>
                </wp:positionV>
                <wp:extent cx="1581150" cy="48577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581150" cy="485775"/>
                        </a:xfrm>
                        <a:prstGeom prst="roundRect">
                          <a:avLst/>
                        </a:prstGeom>
                        <a:solidFill>
                          <a:srgbClr val="F79646">
                            <a:lumMod val="40000"/>
                            <a:lumOff val="60000"/>
                          </a:srgbClr>
                        </a:solidFill>
                        <a:ln w="25400" cap="flat" cmpd="sng" algn="ctr">
                          <a:solidFill>
                            <a:srgbClr val="4F81BD">
                              <a:shade val="50000"/>
                            </a:srgbClr>
                          </a:solidFill>
                          <a:prstDash val="solid"/>
                        </a:ln>
                        <a:effectLst/>
                      </wps:spPr>
                      <wps:txbx>
                        <w:txbxContent>
                          <w:p w:rsidR="00BF3B97" w:rsidRPr="00F0391F" w:rsidRDefault="00BF3B97" w:rsidP="00BF76A8">
                            <w:pPr>
                              <w:pStyle w:val="Heading3"/>
                              <w:rPr>
                                <w:rStyle w:val="Strong"/>
                                <w:i/>
                              </w:rPr>
                            </w:pPr>
                            <w:r w:rsidRPr="00F0391F">
                              <w:t xml:space="preserve">Patient not exempt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0" o:spid="_x0000_s1048" style="position:absolute;left:0;text-align:left;margin-left:297.65pt;margin-top:11.15pt;width:124.5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" fillcolor="#fcd5b5" strokecolor="#385d8a" strokeweight="2pt">
                <v:textbox>
                  <w:txbxContent>
                    <w:p w:rsidR="00BF3B97" w:rsidRPr="00F0391F" w:rsidRDefault="00BF3B97" w:rsidP="00BF76A8">
                      <w:pPr>
                        <w:pStyle w:val="Heading3"/>
                        <w:rPr>
                          <w:rStyle w:val="Strong"/>
                          <w:i/>
                        </w:rPr>
                      </w:pPr>
                      <w:r w:rsidRPr="00F0391F">
                        <w:t xml:space="preserve">Patient not exempt </w:t>
                      </w:r>
                    </w:p>
                  </w:txbxContent>
                </v:textbox>
              </v:roundrect>
            </w:pict>
          </mc:Fallback>
        </mc:AlternateContent>
      </w:r>
      <w:r w:rsidRPr="00F0391F">
        <w:rPr>
          <w:rFonts w:asciiTheme="minorHAnsi" w:eastAsiaTheme="minorHAnsi" w:hAnsiTheme="minorHAnsi" w:cstheme="minorBidi"/>
          <w:b/>
          <w:bCs/>
          <w:noProof/>
          <w:sz w:val="22"/>
          <w:szCs w:val="22"/>
          <w:lang w:val="en-GB" w:eastAsia="en-GB"/>
        </w:rPr>
        <mc:AlternateContent>
          <mc:Choice Requires="wps">
            <w:drawing>
              <wp:anchor distT="0" distB="0" distL="114300" distR="114300" simplePos="0" relativeHeight="251692032" behindDoc="0" locked="0" layoutInCell="1" allowOverlap="1" wp14:anchorId="0599DAB0" wp14:editId="7A675153">
                <wp:simplePos x="0" y="0"/>
                <wp:positionH relativeFrom="column">
                  <wp:posOffset>1113155</wp:posOffset>
                </wp:positionH>
                <wp:positionV relativeFrom="paragraph">
                  <wp:posOffset>112395</wp:posOffset>
                </wp:positionV>
                <wp:extent cx="1581150" cy="485775"/>
                <wp:effectExtent l="0" t="0" r="19050" b="28575"/>
                <wp:wrapNone/>
                <wp:docPr id="291" name="Rounded Rectangle 291"/>
                <wp:cNvGraphicFramePr/>
                <a:graphic xmlns:a="http://schemas.openxmlformats.org/drawingml/2006/main">
                  <a:graphicData uri="http://schemas.microsoft.com/office/word/2010/wordprocessingShape">
                    <wps:wsp>
                      <wps:cNvSpPr/>
                      <wps:spPr>
                        <a:xfrm>
                          <a:off x="0" y="0"/>
                          <a:ext cx="1581150" cy="485775"/>
                        </a:xfrm>
                        <a:prstGeom prst="roundRect">
                          <a:avLst/>
                        </a:prstGeom>
                        <a:solidFill>
                          <a:srgbClr val="8064A2">
                            <a:lumMod val="40000"/>
                            <a:lumOff val="60000"/>
                          </a:srgbClr>
                        </a:solidFill>
                        <a:ln w="25400" cap="flat" cmpd="sng" algn="ctr">
                          <a:solidFill>
                            <a:srgbClr val="4F81BD">
                              <a:shade val="50000"/>
                            </a:srgbClr>
                          </a:solidFill>
                          <a:prstDash val="solid"/>
                        </a:ln>
                        <a:effectLst/>
                      </wps:spPr>
                      <wps:txbx>
                        <w:txbxContent>
                          <w:p w:rsidR="00BF3B97" w:rsidRPr="00F0391F" w:rsidRDefault="00BF3B97" w:rsidP="00BF76A8">
                            <w:pPr>
                              <w:pStyle w:val="Heading3"/>
                              <w:rPr>
                                <w:rStyle w:val="Strong"/>
                              </w:rPr>
                            </w:pPr>
                            <w:r w:rsidRPr="00F0391F">
                              <w:t xml:space="preserve">Patient exempt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1" o:spid="_x0000_s1049" style="position:absolute;left:0;text-align:left;margin-left:87.65pt;margin-top:8.85pt;width:124.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" fillcolor="#ccc1da" strokecolor="#385d8a" strokeweight="2pt">
                <v:textbox>
                  <w:txbxContent>
                    <w:p w:rsidR="00BF3B97" w:rsidRPr="00F0391F" w:rsidRDefault="00BF3B97" w:rsidP="00BF76A8">
                      <w:pPr>
                        <w:pStyle w:val="Heading3"/>
                        <w:rPr>
                          <w:rStyle w:val="Strong"/>
                        </w:rPr>
                      </w:pPr>
                      <w:r w:rsidRPr="00F0391F">
                        <w:t xml:space="preserve">Patient exempt </w:t>
                      </w:r>
                    </w:p>
                  </w:txbxContent>
                </v:textbox>
              </v:roundrect>
            </w:pict>
          </mc:Fallback>
        </mc:AlternateContent>
      </w:r>
    </w:p>
    <w:p w:rsidR="00BF76A8" w:rsidRDefault="00BF76A8" w:rsidP="00BF76A8">
      <w:pPr>
        <w:pStyle w:val="BodyText"/>
        <w:ind w:left="426"/>
        <w:jc w:val="both"/>
        <w:rPr>
          <w:b/>
          <w:bCs/>
          <w:sz w:val="22"/>
          <w:szCs w:val="22"/>
        </w:rPr>
      </w:pPr>
    </w:p>
    <w:p w:rsidR="00BF76A8" w:rsidRDefault="00BF76A8" w:rsidP="00BF76A8">
      <w:pPr>
        <w:pStyle w:val="BodyText"/>
        <w:ind w:left="426"/>
        <w:jc w:val="both"/>
        <w:rPr>
          <w:b/>
          <w:bCs/>
          <w:sz w:val="22"/>
          <w:szCs w:val="22"/>
        </w:rPr>
      </w:pPr>
    </w:p>
    <w:p w:rsidR="00BF76A8" w:rsidRDefault="00BF76A8" w:rsidP="00BF76A8">
      <w:pPr>
        <w:pStyle w:val="BodyText"/>
        <w:ind w:left="426"/>
        <w:jc w:val="both"/>
        <w:rPr>
          <w:b/>
          <w:bCs/>
          <w:sz w:val="22"/>
          <w:szCs w:val="22"/>
        </w:rPr>
      </w:pPr>
    </w:p>
    <w:p w:rsidR="00BF76A8" w:rsidRDefault="00BF76A8" w:rsidP="00BF76A8">
      <w:pPr>
        <w:pStyle w:val="BodyText"/>
        <w:ind w:left="426"/>
        <w:jc w:val="both"/>
        <w:rPr>
          <w:b/>
          <w:bCs/>
          <w:sz w:val="22"/>
          <w:szCs w:val="22"/>
        </w:rPr>
      </w:pPr>
      <w:r>
        <w:rPr>
          <w:b/>
          <w:bCs/>
          <w:noProof/>
          <w:sz w:val="22"/>
          <w:szCs w:val="22"/>
          <w:lang w:val="en-GB" w:eastAsia="en-GB"/>
        </w:rPr>
        <mc:AlternateContent>
          <mc:Choice Requires="wps">
            <w:drawing>
              <wp:anchor distT="0" distB="0" distL="114300" distR="114300" simplePos="0" relativeHeight="251701248" behindDoc="0" locked="0" layoutInCell="1" allowOverlap="1" wp14:anchorId="18CCEE78" wp14:editId="08E51FAE">
                <wp:simplePos x="0" y="0"/>
                <wp:positionH relativeFrom="column">
                  <wp:posOffset>4513580</wp:posOffset>
                </wp:positionH>
                <wp:positionV relativeFrom="paragraph">
                  <wp:posOffset>15240</wp:posOffset>
                </wp:positionV>
                <wp:extent cx="0" cy="428625"/>
                <wp:effectExtent l="95250" t="0" r="57150" b="66675"/>
                <wp:wrapNone/>
                <wp:docPr id="37" name="Straight Arrow Connector 37"/>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19050" cap="flat" cmpd="sng" algn="ctr">
                          <a:solidFill>
                            <a:sysClr val="windowText" lastClr="000000"/>
                          </a:solidFill>
                          <a:prstDash val="solid"/>
                          <a:tailEnd type="arrow"/>
                        </a:ln>
                        <a:effectLst/>
                      </wps:spPr>
                      <wps:bodyPr/>
                    </wps:wsp>
                  </a:graphicData>
                </a:graphic>
              </wp:anchor>
            </w:drawing>
          </mc:Choice>
          <mc:Fallback>
            <w:pict>
              <v:shape id="Straight Arrow Connector 37" o:spid="_x0000_s1026" type="#_x0000_t32" style="position:absolute;margin-left:355.4pt;margin-top:1.2pt;width:0;height:33.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" strokecolor="windowText" strokeweight="1.5pt">
                <v:stroke endarrow="open"/>
              </v:shape>
            </w:pict>
          </mc:Fallback>
        </mc:AlternateContent>
      </w:r>
      <w:r>
        <w:rPr>
          <w:b/>
          <w:bCs/>
          <w:noProof/>
          <w:sz w:val="22"/>
          <w:szCs w:val="22"/>
          <w:lang w:val="en-GB" w:eastAsia="en-GB"/>
        </w:rPr>
        <mc:AlternateContent>
          <mc:Choice Requires="wps">
            <w:drawing>
              <wp:anchor distT="0" distB="0" distL="114300" distR="114300" simplePos="0" relativeHeight="251700224" behindDoc="0" locked="0" layoutInCell="1" allowOverlap="1" wp14:anchorId="58FCFE85" wp14:editId="7CBD29E0">
                <wp:simplePos x="0" y="0"/>
                <wp:positionH relativeFrom="column">
                  <wp:posOffset>1913255</wp:posOffset>
                </wp:positionH>
                <wp:positionV relativeFrom="paragraph">
                  <wp:posOffset>15240</wp:posOffset>
                </wp:positionV>
                <wp:extent cx="0" cy="428625"/>
                <wp:effectExtent l="95250" t="0" r="57150" b="66675"/>
                <wp:wrapNone/>
                <wp:docPr id="36" name="Straight Arrow Connector 36"/>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19050" cap="flat" cmpd="sng" algn="ctr">
                          <a:solidFill>
                            <a:sysClr val="windowText" lastClr="000000"/>
                          </a:solidFill>
                          <a:prstDash val="solid"/>
                          <a:tailEnd type="arrow"/>
                        </a:ln>
                        <a:effectLst/>
                      </wps:spPr>
                      <wps:bodyPr/>
                    </wps:wsp>
                  </a:graphicData>
                </a:graphic>
              </wp:anchor>
            </w:drawing>
          </mc:Choice>
          <mc:Fallback>
            <w:pict>
              <v:shape id="Straight Arrow Connector 36" o:spid="_x0000_s1026" type="#_x0000_t32" style="position:absolute;margin-left:150.65pt;margin-top:1.2pt;width:0;height:33.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" strokecolor="windowText" strokeweight="1.5pt">
                <v:stroke endarrow="open"/>
              </v:shape>
            </w:pict>
          </mc:Fallback>
        </mc:AlternateContent>
      </w:r>
    </w:p>
    <w:p w:rsidR="00BF76A8" w:rsidRDefault="00BF76A8" w:rsidP="00BF76A8">
      <w:pPr>
        <w:pStyle w:val="BodyText"/>
        <w:ind w:left="426"/>
        <w:jc w:val="both"/>
        <w:rPr>
          <w:b/>
          <w:bCs/>
          <w:sz w:val="22"/>
          <w:szCs w:val="22"/>
        </w:rPr>
      </w:pPr>
    </w:p>
    <w:p w:rsidR="00BF76A8" w:rsidRDefault="00BF76A8" w:rsidP="00BF76A8">
      <w:pPr>
        <w:pStyle w:val="BodyText"/>
        <w:ind w:left="426"/>
        <w:jc w:val="both"/>
        <w:rPr>
          <w:b/>
          <w:bCs/>
          <w:sz w:val="22"/>
          <w:szCs w:val="22"/>
        </w:rPr>
      </w:pPr>
      <w:r w:rsidRPr="00745DB7">
        <w:rPr>
          <w:rFonts w:asciiTheme="minorHAnsi" w:eastAsiaTheme="minorHAnsi" w:hAnsiTheme="minorHAnsi" w:cstheme="minorBidi"/>
          <w:b/>
          <w:bCs/>
          <w:noProof/>
          <w:sz w:val="22"/>
          <w:szCs w:val="22"/>
          <w:lang w:val="en-GB" w:eastAsia="en-GB"/>
        </w:rPr>
        <mc:AlternateContent>
          <mc:Choice Requires="wps">
            <w:drawing>
              <wp:anchor distT="0" distB="0" distL="114300" distR="114300" simplePos="0" relativeHeight="251695104" behindDoc="0" locked="0" layoutInCell="1" allowOverlap="1" wp14:anchorId="6C19739A" wp14:editId="2774CFAF">
                <wp:simplePos x="0" y="0"/>
                <wp:positionH relativeFrom="column">
                  <wp:posOffset>3932555</wp:posOffset>
                </wp:positionH>
                <wp:positionV relativeFrom="paragraph">
                  <wp:posOffset>103505</wp:posOffset>
                </wp:positionV>
                <wp:extent cx="2200275" cy="1076325"/>
                <wp:effectExtent l="0" t="0" r="28575" b="28575"/>
                <wp:wrapNone/>
                <wp:docPr id="292" name="Rounded Rectangle 292"/>
                <wp:cNvGraphicFramePr/>
                <a:graphic xmlns:a="http://schemas.openxmlformats.org/drawingml/2006/main">
                  <a:graphicData uri="http://schemas.microsoft.com/office/word/2010/wordprocessingShape">
                    <wps:wsp>
                      <wps:cNvSpPr/>
                      <wps:spPr>
                        <a:xfrm>
                          <a:off x="0" y="0"/>
                          <a:ext cx="2200275" cy="1076325"/>
                        </a:xfrm>
                        <a:prstGeom prst="roundRect">
                          <a:avLst/>
                        </a:prstGeom>
                        <a:solidFill>
                          <a:srgbClr val="9BBB59">
                            <a:lumMod val="40000"/>
                            <a:lumOff val="60000"/>
                          </a:srgbClr>
                        </a:solidFill>
                        <a:ln w="25400" cap="flat" cmpd="sng" algn="ctr">
                          <a:solidFill>
                            <a:srgbClr val="4F81BD">
                              <a:shade val="50000"/>
                            </a:srgbClr>
                          </a:solidFill>
                          <a:prstDash val="solid"/>
                        </a:ln>
                        <a:effectLst/>
                      </wps:spPr>
                      <wps:txbx>
                        <w:txbxContent>
                          <w:p w:rsidR="00BF3B97" w:rsidRPr="00745DB7" w:rsidRDefault="00BF3B97" w:rsidP="00BF76A8">
                            <w:pPr>
                              <w:pStyle w:val="Heading3"/>
                              <w:rPr>
                                <w:rStyle w:val="Strong"/>
                                <w:i/>
                              </w:rPr>
                            </w:pPr>
                            <w:r w:rsidRPr="00745DB7">
                              <w:t>Pharmacist</w:t>
                            </w:r>
                            <w:r>
                              <w:t xml:space="preserve"> or trained assistant</w:t>
                            </w:r>
                            <w:r w:rsidRPr="00745DB7">
                              <w:t xml:space="preserve"> supplies medication OTC and charges the patient normal retail price.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2" o:spid="_x0000_s1050" style="position:absolute;left:0;text-align:left;margin-left:309.65pt;margin-top:8.15pt;width:173.25pt;height:8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" fillcolor="#d7e4bd" strokecolor="#385d8a" strokeweight="2pt">
                <v:textbox>
                  <w:txbxContent>
                    <w:p w:rsidR="00BF3B97" w:rsidRPr="00745DB7" w:rsidRDefault="00BF3B97" w:rsidP="00BF76A8">
                      <w:pPr>
                        <w:pStyle w:val="Heading3"/>
                        <w:rPr>
                          <w:rStyle w:val="Strong"/>
                          <w:i/>
                        </w:rPr>
                      </w:pPr>
                      <w:r w:rsidRPr="00745DB7">
                        <w:t>Pharmacist</w:t>
                      </w:r>
                      <w:r>
                        <w:t xml:space="preserve"> or trained assistant</w:t>
                      </w:r>
                      <w:r w:rsidRPr="00745DB7">
                        <w:t xml:space="preserve"> supplies medication OTC and charges the patient normal retail price.  </w:t>
                      </w:r>
                    </w:p>
                  </w:txbxContent>
                </v:textbox>
              </v:roundrect>
            </w:pict>
          </mc:Fallback>
        </mc:AlternateContent>
      </w:r>
      <w:r w:rsidRPr="00745DB7">
        <w:rPr>
          <w:rFonts w:asciiTheme="minorHAnsi" w:eastAsiaTheme="minorHAnsi" w:hAnsiTheme="minorHAnsi" w:cstheme="minorBidi"/>
          <w:b/>
          <w:bCs/>
          <w:noProof/>
          <w:sz w:val="22"/>
          <w:szCs w:val="22"/>
          <w:lang w:val="en-GB" w:eastAsia="en-GB"/>
        </w:rPr>
        <mc:AlternateContent>
          <mc:Choice Requires="wps">
            <w:drawing>
              <wp:anchor distT="0" distB="0" distL="114300" distR="114300" simplePos="0" relativeHeight="251694080" behindDoc="0" locked="0" layoutInCell="1" allowOverlap="1" wp14:anchorId="4750466A" wp14:editId="6DAA222D">
                <wp:simplePos x="0" y="0"/>
                <wp:positionH relativeFrom="column">
                  <wp:posOffset>370205</wp:posOffset>
                </wp:positionH>
                <wp:positionV relativeFrom="paragraph">
                  <wp:posOffset>103505</wp:posOffset>
                </wp:positionV>
                <wp:extent cx="2809875" cy="1076325"/>
                <wp:effectExtent l="0" t="0" r="28575" b="28575"/>
                <wp:wrapNone/>
                <wp:docPr id="293" name="Rounded Rectangle 293"/>
                <wp:cNvGraphicFramePr/>
                <a:graphic xmlns:a="http://schemas.openxmlformats.org/drawingml/2006/main">
                  <a:graphicData uri="http://schemas.microsoft.com/office/word/2010/wordprocessingShape">
                    <wps:wsp>
                      <wps:cNvSpPr/>
                      <wps:spPr>
                        <a:xfrm>
                          <a:off x="0" y="0"/>
                          <a:ext cx="2809875" cy="1076325"/>
                        </a:xfrm>
                        <a:prstGeom prst="roundRect">
                          <a:avLst/>
                        </a:prstGeom>
                        <a:solidFill>
                          <a:srgbClr val="9BBB59">
                            <a:lumMod val="40000"/>
                            <a:lumOff val="60000"/>
                          </a:srgbClr>
                        </a:solidFill>
                        <a:ln w="25400" cap="flat" cmpd="sng" algn="ctr">
                          <a:solidFill>
                            <a:srgbClr val="4F81BD">
                              <a:shade val="50000"/>
                            </a:srgbClr>
                          </a:solidFill>
                          <a:prstDash val="solid"/>
                        </a:ln>
                        <a:effectLst/>
                      </wps:spPr>
                      <wps:txbx>
                        <w:txbxContent>
                          <w:p w:rsidR="00BF3B97" w:rsidRPr="00745DB7" w:rsidRDefault="00BF3B97" w:rsidP="00BF76A8">
                            <w:pPr>
                              <w:pStyle w:val="Heading3"/>
                              <w:rPr>
                                <w:rStyle w:val="Strong"/>
                                <w:i/>
                              </w:rPr>
                            </w:pPr>
                            <w:r w:rsidRPr="00745DB7">
                              <w:t xml:space="preserve">Pharmacist </w:t>
                            </w:r>
                            <w:r>
                              <w:t xml:space="preserve">or trained assistant </w:t>
                            </w:r>
                            <w:r w:rsidRPr="00745DB7">
                              <w:t xml:space="preserve">supplies medication free of charge and patient signs declaration of exemption on the back of Diagnosis &amp; Medication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3" o:spid="_x0000_s1051" style="position:absolute;left:0;text-align:left;margin-left:29.15pt;margin-top:8.15pt;width:221.25pt;height:8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" fillcolor="#d7e4bd" strokecolor="#385d8a" strokeweight="2pt">
                <v:textbox>
                  <w:txbxContent>
                    <w:p w:rsidR="00BF3B97" w:rsidRPr="00745DB7" w:rsidRDefault="00BF3B97" w:rsidP="00BF76A8">
                      <w:pPr>
                        <w:pStyle w:val="Heading3"/>
                        <w:rPr>
                          <w:rStyle w:val="Strong"/>
                          <w:i/>
                        </w:rPr>
                      </w:pPr>
                      <w:r w:rsidRPr="00745DB7">
                        <w:t xml:space="preserve">Pharmacist </w:t>
                      </w:r>
                      <w:r>
                        <w:t xml:space="preserve">or trained assistant </w:t>
                      </w:r>
                      <w:r w:rsidRPr="00745DB7">
                        <w:t xml:space="preserve">supplies medication free of charge and patient signs declaration of exemption on the back of Diagnosis &amp; Medication form  </w:t>
                      </w:r>
                    </w:p>
                  </w:txbxContent>
                </v:textbox>
              </v:roundrect>
            </w:pict>
          </mc:Fallback>
        </mc:AlternateContent>
      </w:r>
    </w:p>
    <w:p w:rsidR="00BF76A8" w:rsidRDefault="00BF76A8" w:rsidP="00BF76A8">
      <w:pPr>
        <w:pStyle w:val="BodyText"/>
        <w:ind w:left="426"/>
        <w:jc w:val="both"/>
        <w:rPr>
          <w:b/>
          <w:bCs/>
          <w:sz w:val="22"/>
          <w:szCs w:val="22"/>
        </w:rPr>
      </w:pPr>
    </w:p>
    <w:p w:rsidR="00BF76A8" w:rsidRDefault="00BF76A8" w:rsidP="00BF76A8">
      <w:pPr>
        <w:pStyle w:val="BodyText"/>
        <w:ind w:left="426"/>
        <w:jc w:val="both"/>
        <w:rPr>
          <w:b/>
          <w:bCs/>
          <w:sz w:val="22"/>
          <w:szCs w:val="22"/>
        </w:rPr>
      </w:pPr>
    </w:p>
    <w:p w:rsidR="00BF76A8" w:rsidRDefault="00BF76A8" w:rsidP="00BF76A8">
      <w:pPr>
        <w:pStyle w:val="BodyText"/>
        <w:ind w:left="426"/>
        <w:jc w:val="both"/>
        <w:rPr>
          <w:b/>
          <w:bCs/>
          <w:sz w:val="22"/>
          <w:szCs w:val="22"/>
        </w:rPr>
      </w:pPr>
    </w:p>
    <w:p w:rsidR="00BF76A8" w:rsidRDefault="00BF76A8" w:rsidP="00BF76A8">
      <w:pPr>
        <w:pStyle w:val="BodyText"/>
        <w:ind w:left="426"/>
        <w:jc w:val="both"/>
        <w:rPr>
          <w:b/>
          <w:bCs/>
          <w:sz w:val="22"/>
          <w:szCs w:val="22"/>
        </w:rPr>
      </w:pPr>
    </w:p>
    <w:p w:rsidR="00BF76A8" w:rsidRPr="0046679F" w:rsidRDefault="00BF76A8" w:rsidP="00BF76A8">
      <w:pPr>
        <w:pStyle w:val="BodyText"/>
        <w:jc w:val="both"/>
        <w:rPr>
          <w:b/>
          <w:bCs/>
          <w:sz w:val="22"/>
          <w:szCs w:val="22"/>
          <w:lang w:val="en-GB"/>
        </w:rPr>
      </w:pPr>
    </w:p>
    <w:p w:rsidR="00BF76A8" w:rsidRDefault="00BF76A8" w:rsidP="00BF76A8">
      <w:pPr>
        <w:pStyle w:val="BodyText"/>
        <w:ind w:left="426"/>
        <w:jc w:val="both"/>
        <w:rPr>
          <w:b/>
          <w:bCs/>
          <w:sz w:val="22"/>
          <w:szCs w:val="22"/>
        </w:rPr>
      </w:pPr>
      <w:r>
        <w:rPr>
          <w:b/>
          <w:bCs/>
          <w:noProof/>
          <w:sz w:val="22"/>
          <w:szCs w:val="22"/>
          <w:lang w:val="en-GB" w:eastAsia="en-GB"/>
        </w:rPr>
        <mc:AlternateContent>
          <mc:Choice Requires="wps">
            <w:drawing>
              <wp:anchor distT="0" distB="0" distL="114300" distR="114300" simplePos="0" relativeHeight="251703296" behindDoc="0" locked="0" layoutInCell="1" allowOverlap="1" wp14:anchorId="1C30C012" wp14:editId="15454676">
                <wp:simplePos x="0" y="0"/>
                <wp:positionH relativeFrom="column">
                  <wp:posOffset>1913255</wp:posOffset>
                </wp:positionH>
                <wp:positionV relativeFrom="paragraph">
                  <wp:posOffset>55245</wp:posOffset>
                </wp:positionV>
                <wp:extent cx="0" cy="390525"/>
                <wp:effectExtent l="95250" t="0" r="114300" b="66675"/>
                <wp:wrapNone/>
                <wp:docPr id="39" name="Straight Arrow Connector 39"/>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9" o:spid="_x0000_s1026" type="#_x0000_t32" style="position:absolute;margin-left:150.65pt;margin-top:4.35pt;width:0;height:30.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" strokecolor="windowText" strokeweight="1.5pt">
                <v:stroke endarrow="open"/>
              </v:shape>
            </w:pict>
          </mc:Fallback>
        </mc:AlternateContent>
      </w:r>
      <w:r>
        <w:rPr>
          <w:b/>
          <w:bCs/>
          <w:noProof/>
          <w:sz w:val="22"/>
          <w:szCs w:val="22"/>
          <w:lang w:val="en-GB" w:eastAsia="en-GB"/>
        </w:rPr>
        <mc:AlternateContent>
          <mc:Choice Requires="wps">
            <w:drawing>
              <wp:anchor distT="0" distB="0" distL="114300" distR="114300" simplePos="0" relativeHeight="251702272" behindDoc="0" locked="0" layoutInCell="1" allowOverlap="1" wp14:anchorId="1DACE121" wp14:editId="0C4574AD">
                <wp:simplePos x="0" y="0"/>
                <wp:positionH relativeFrom="column">
                  <wp:posOffset>4532630</wp:posOffset>
                </wp:positionH>
                <wp:positionV relativeFrom="paragraph">
                  <wp:posOffset>55245</wp:posOffset>
                </wp:positionV>
                <wp:extent cx="0" cy="390525"/>
                <wp:effectExtent l="95250" t="0" r="114300" b="66675"/>
                <wp:wrapNone/>
                <wp:docPr id="38" name="Straight Arrow Connector 38"/>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38" o:spid="_x0000_s1026" type="#_x0000_t32" style="position:absolute;margin-left:356.9pt;margin-top:4.35pt;width:0;height:30.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" strokecolor="windowText" strokeweight="1.5pt">
                <v:stroke endarrow="open"/>
              </v:shape>
            </w:pict>
          </mc:Fallback>
        </mc:AlternateContent>
      </w:r>
    </w:p>
    <w:p w:rsidR="00BF76A8" w:rsidRDefault="00BF76A8" w:rsidP="00BF76A8">
      <w:pPr>
        <w:pStyle w:val="BodyText"/>
        <w:ind w:left="426"/>
        <w:jc w:val="both"/>
        <w:rPr>
          <w:b/>
          <w:bCs/>
          <w:sz w:val="22"/>
          <w:szCs w:val="22"/>
        </w:rPr>
      </w:pPr>
    </w:p>
    <w:p w:rsidR="00BF76A8" w:rsidRDefault="00BF76A8" w:rsidP="00BF76A8">
      <w:pPr>
        <w:pStyle w:val="BodyText"/>
        <w:ind w:left="426"/>
        <w:jc w:val="both"/>
        <w:rPr>
          <w:b/>
          <w:bCs/>
          <w:sz w:val="22"/>
          <w:szCs w:val="22"/>
        </w:rPr>
      </w:pPr>
      <w:r w:rsidRPr="00745DB7">
        <w:rPr>
          <w:rFonts w:asciiTheme="minorHAnsi" w:eastAsiaTheme="minorHAnsi" w:hAnsiTheme="minorHAnsi" w:cstheme="minorBidi"/>
          <w:b/>
          <w:bCs/>
          <w:noProof/>
          <w:sz w:val="22"/>
          <w:szCs w:val="22"/>
          <w:lang w:val="en-GB" w:eastAsia="en-GB"/>
        </w:rPr>
        <mc:AlternateContent>
          <mc:Choice Requires="wps">
            <w:drawing>
              <wp:anchor distT="0" distB="0" distL="114300" distR="114300" simplePos="0" relativeHeight="251696128" behindDoc="0" locked="0" layoutInCell="1" allowOverlap="1" wp14:anchorId="0ADB0371" wp14:editId="0F1FBB67">
                <wp:simplePos x="0" y="0"/>
                <wp:positionH relativeFrom="column">
                  <wp:posOffset>370205</wp:posOffset>
                </wp:positionH>
                <wp:positionV relativeFrom="paragraph">
                  <wp:posOffset>124460</wp:posOffset>
                </wp:positionV>
                <wp:extent cx="5762625" cy="476250"/>
                <wp:effectExtent l="0" t="0" r="28575" b="19050"/>
                <wp:wrapNone/>
                <wp:docPr id="294" name="Rounded Rectangle 294"/>
                <wp:cNvGraphicFramePr/>
                <a:graphic xmlns:a="http://schemas.openxmlformats.org/drawingml/2006/main">
                  <a:graphicData uri="http://schemas.microsoft.com/office/word/2010/wordprocessingShape">
                    <wps:wsp>
                      <wps:cNvSpPr/>
                      <wps:spPr>
                        <a:xfrm>
                          <a:off x="0" y="0"/>
                          <a:ext cx="5762625" cy="476250"/>
                        </a:xfrm>
                        <a:prstGeom prst="roundRect">
                          <a:avLst/>
                        </a:prstGeom>
                        <a:solidFill>
                          <a:srgbClr val="9BBB59">
                            <a:lumMod val="40000"/>
                            <a:lumOff val="60000"/>
                          </a:srgbClr>
                        </a:solidFill>
                        <a:ln w="25400" cap="flat" cmpd="sng" algn="ctr">
                          <a:solidFill>
                            <a:srgbClr val="4F81BD">
                              <a:shade val="50000"/>
                            </a:srgbClr>
                          </a:solidFill>
                          <a:prstDash val="solid"/>
                        </a:ln>
                        <a:effectLst/>
                      </wps:spPr>
                      <wps:txbx>
                        <w:txbxContent>
                          <w:p w:rsidR="00BF3B97" w:rsidRPr="00745DB7" w:rsidRDefault="00BF3B97" w:rsidP="00BF76A8">
                            <w:pPr>
                              <w:pStyle w:val="Heading3"/>
                              <w:rPr>
                                <w:rStyle w:val="Strong"/>
                                <w:i/>
                              </w:rPr>
                            </w:pPr>
                            <w:r>
                              <w:t xml:space="preserve">Community pharmacy submits monthly invoice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4" o:spid="_x0000_s1052" style="position:absolute;left:0;text-align:left;margin-left:29.15pt;margin-top:9.8pt;width:453.75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" fillcolor="#d7e4bd" strokecolor="#385d8a" strokeweight="2pt">
                <v:textbox>
                  <w:txbxContent>
                    <w:p w:rsidR="00BF3B97" w:rsidRPr="00745DB7" w:rsidRDefault="00BF3B97" w:rsidP="00BF76A8">
                      <w:pPr>
                        <w:pStyle w:val="Heading3"/>
                        <w:rPr>
                          <w:rStyle w:val="Strong"/>
                          <w:i/>
                        </w:rPr>
                      </w:pPr>
                      <w:r>
                        <w:t xml:space="preserve">Community pharmacy submits monthly invoice </w:t>
                      </w:r>
                    </w:p>
                  </w:txbxContent>
                </v:textbox>
              </v:roundrect>
            </w:pict>
          </mc:Fallback>
        </mc:AlternateContent>
      </w:r>
    </w:p>
    <w:p w:rsidR="00BF76A8" w:rsidRDefault="00BF76A8" w:rsidP="00BF76A8">
      <w:pPr>
        <w:pStyle w:val="BodyText"/>
        <w:ind w:left="426"/>
        <w:jc w:val="both"/>
        <w:rPr>
          <w:b/>
          <w:bCs/>
          <w:sz w:val="22"/>
          <w:szCs w:val="22"/>
        </w:rPr>
      </w:pPr>
    </w:p>
    <w:p w:rsidR="00BF76A8" w:rsidRDefault="00BF76A8" w:rsidP="00BF76A8">
      <w:pPr>
        <w:pStyle w:val="BodyText"/>
        <w:ind w:left="426"/>
        <w:jc w:val="both"/>
        <w:rPr>
          <w:b/>
          <w:bCs/>
          <w:sz w:val="22"/>
          <w:szCs w:val="22"/>
        </w:rPr>
      </w:pPr>
    </w:p>
    <w:p w:rsidR="00BF76A8" w:rsidRPr="00DE015D" w:rsidRDefault="00BF76A8" w:rsidP="00BF76A8">
      <w:pPr>
        <w:pStyle w:val="BodyText"/>
        <w:jc w:val="both"/>
        <w:rPr>
          <w:b/>
          <w:bCs/>
          <w:sz w:val="22"/>
          <w:szCs w:val="22"/>
          <w:lang w:val="en-US"/>
        </w:rPr>
      </w:pPr>
      <w:r w:rsidRPr="00DE015D">
        <w:rPr>
          <w:sz w:val="22"/>
          <w:szCs w:val="22"/>
        </w:rPr>
        <w:t xml:space="preserve">Each pharmacy should nominate a person who will act as Professional Lead on the scheme (usually the pharmacist in charge). </w:t>
      </w:r>
    </w:p>
    <w:p w:rsidR="00BF76A8" w:rsidRPr="00DE015D" w:rsidRDefault="00BF76A8" w:rsidP="00BF76A8">
      <w:pPr>
        <w:rPr>
          <w:rFonts w:ascii="Arial" w:hAnsi="Arial" w:cs="Arial"/>
        </w:rPr>
      </w:pPr>
      <w:r w:rsidRPr="00DE015D">
        <w:rPr>
          <w:rFonts w:ascii="Arial" w:hAnsi="Arial" w:cs="Arial"/>
        </w:rPr>
        <w:t>The pharmacy contractor must ensure that pharmacists and other staff involved in the provision of the service have relevant knowledge and are appropriately and continually trained in the operation of the service.</w:t>
      </w:r>
    </w:p>
    <w:p w:rsidR="00BF76A8" w:rsidRPr="00DE015D" w:rsidRDefault="00BF76A8" w:rsidP="00BF76A8">
      <w:pPr>
        <w:rPr>
          <w:rFonts w:ascii="Arial" w:hAnsi="Arial" w:cs="Arial"/>
          <w:bCs/>
          <w:iCs/>
          <w:lang w:val="en-US"/>
        </w:rPr>
      </w:pPr>
      <w:r w:rsidRPr="00DE015D">
        <w:rPr>
          <w:rFonts w:ascii="Arial" w:hAnsi="Arial" w:cs="Arial"/>
          <w:lang w:val="en-US"/>
        </w:rPr>
        <w:t>The pharmacy contractor must ensure that pharmacists and staff involved in the provision of the service are aware of and operate within the PEARS service outline</w:t>
      </w:r>
      <w:r w:rsidRPr="00DE015D">
        <w:rPr>
          <w:rFonts w:ascii="Arial" w:hAnsi="Arial" w:cs="Arial"/>
          <w:bCs/>
          <w:iCs/>
          <w:lang w:val="en-US"/>
        </w:rPr>
        <w:t>.</w:t>
      </w:r>
    </w:p>
    <w:p w:rsidR="00BF76A8" w:rsidRPr="00DE015D" w:rsidRDefault="00BF76A8" w:rsidP="00BF76A8">
      <w:pPr>
        <w:ind w:left="426"/>
        <w:rPr>
          <w:rFonts w:ascii="Arial" w:hAnsi="Arial" w:cs="Arial"/>
          <w:bCs/>
          <w:iCs/>
          <w:lang w:val="en-US"/>
        </w:rPr>
      </w:pPr>
    </w:p>
    <w:p w:rsidR="00BF76A8" w:rsidRPr="00DE015D" w:rsidRDefault="00BF76A8" w:rsidP="00BF76A8">
      <w:pPr>
        <w:rPr>
          <w:rFonts w:ascii="Arial" w:hAnsi="Arial" w:cs="Arial"/>
        </w:rPr>
      </w:pPr>
      <w:r w:rsidRPr="00DE015D">
        <w:rPr>
          <w:rFonts w:ascii="Arial" w:hAnsi="Arial" w:cs="Arial"/>
        </w:rPr>
        <w:t xml:space="preserve">The pharmacy must maintain appropriate records of the consultation and any medicine/s provided to ensure effective on-going service delivery and audit. </w:t>
      </w:r>
    </w:p>
    <w:p w:rsidR="00BF76A8" w:rsidRPr="00DE015D" w:rsidRDefault="00BF76A8" w:rsidP="00BF76A8">
      <w:pPr>
        <w:rPr>
          <w:rFonts w:ascii="Arial" w:hAnsi="Arial" w:cs="Arial"/>
        </w:rPr>
      </w:pPr>
      <w:r w:rsidRPr="00DE015D">
        <w:rPr>
          <w:rFonts w:ascii="Arial" w:hAnsi="Arial" w:cs="Arial"/>
        </w:rPr>
        <w:t>The pharmacy will provide advice and a medicine from the medication list on the PEARS Diagnosis and Medication form, supported by counselling on its use.</w:t>
      </w:r>
    </w:p>
    <w:p w:rsidR="00BF76A8" w:rsidRPr="00DE015D" w:rsidRDefault="00BF76A8" w:rsidP="00BF76A8">
      <w:pPr>
        <w:rPr>
          <w:rFonts w:ascii="Arial" w:hAnsi="Arial" w:cs="Arial"/>
        </w:rPr>
      </w:pPr>
      <w:r w:rsidRPr="00DE015D">
        <w:rPr>
          <w:rFonts w:ascii="Arial" w:hAnsi="Arial" w:cs="Arial"/>
        </w:rPr>
        <w:t xml:space="preserve">It is essential that all patients receive appropriate advice about symptom management, self-care and are advised to return if their condition deteriorates  </w:t>
      </w:r>
    </w:p>
    <w:p w:rsidR="00BF76A8" w:rsidRPr="00EC6EA9" w:rsidRDefault="00BF76A8" w:rsidP="00BF76A8">
      <w:pPr>
        <w:rPr>
          <w:rFonts w:ascii="Arial" w:hAnsi="Arial" w:cs="Arial"/>
        </w:rPr>
      </w:pPr>
      <w:r w:rsidRPr="00EC6EA9">
        <w:rPr>
          <w:rFonts w:ascii="Arial" w:hAnsi="Arial" w:cs="Arial"/>
        </w:rPr>
        <w:t xml:space="preserve">Registered Optometrists are expected to recommend pharmacy medicines (P) or general sale list medicines (GSL) only as part of this service. </w:t>
      </w:r>
    </w:p>
    <w:p w:rsidR="00BF76A8" w:rsidRPr="00EC6EA9" w:rsidRDefault="00BF76A8" w:rsidP="00BF76A8">
      <w:pPr>
        <w:rPr>
          <w:rFonts w:ascii="Arial" w:hAnsi="Arial" w:cs="Arial"/>
        </w:rPr>
      </w:pPr>
      <w:r w:rsidRPr="00EC6EA9">
        <w:rPr>
          <w:rFonts w:ascii="Arial" w:hAnsi="Arial" w:cs="Arial"/>
        </w:rPr>
        <w:t>In making a recommendation or prescribing a treatment to the patient the optometrist must ensure:</w:t>
      </w:r>
    </w:p>
    <w:p w:rsidR="00BF76A8" w:rsidRPr="00EF2C95" w:rsidRDefault="00BF76A8" w:rsidP="00BF76A8">
      <w:pPr>
        <w:pStyle w:val="ListParagraph"/>
        <w:numPr>
          <w:ilvl w:val="0"/>
          <w:numId w:val="62"/>
        </w:numPr>
        <w:contextualSpacing w:val="0"/>
        <w:rPr>
          <w:rFonts w:ascii="Arial" w:hAnsi="Arial" w:cs="Arial"/>
          <w:sz w:val="22"/>
          <w:szCs w:val="22"/>
        </w:rPr>
      </w:pPr>
      <w:r w:rsidRPr="00EF2C95">
        <w:rPr>
          <w:rFonts w:ascii="Arial" w:hAnsi="Arial" w:cs="Arial"/>
          <w:sz w:val="22"/>
          <w:szCs w:val="22"/>
        </w:rPr>
        <w:t>Sufficient medical history is obtained to ensure that the chosen therapy is not contra-indicated in the patient</w:t>
      </w:r>
    </w:p>
    <w:p w:rsidR="00BF76A8" w:rsidRDefault="00BF76A8" w:rsidP="00BF76A8">
      <w:pPr>
        <w:pStyle w:val="ListParagraph"/>
        <w:numPr>
          <w:ilvl w:val="0"/>
          <w:numId w:val="62"/>
        </w:numPr>
        <w:contextualSpacing w:val="0"/>
        <w:rPr>
          <w:rFonts w:ascii="Arial" w:hAnsi="Arial" w:cs="Arial"/>
          <w:sz w:val="22"/>
          <w:szCs w:val="22"/>
        </w:rPr>
      </w:pPr>
      <w:r w:rsidRPr="00EF2C95">
        <w:rPr>
          <w:rFonts w:ascii="Arial" w:hAnsi="Arial" w:cs="Arial"/>
          <w:sz w:val="22"/>
          <w:szCs w:val="22"/>
        </w:rPr>
        <w:t>The patient has been fully advised on the method and frequency of administration of the product. Written instructions will be supplied to the patient and added to the documentation for pharmacy to supply</w:t>
      </w:r>
    </w:p>
    <w:p w:rsidR="00BF76A8" w:rsidRPr="00EF2C95" w:rsidRDefault="00BF76A8" w:rsidP="00BF76A8">
      <w:pPr>
        <w:pStyle w:val="ListParagraph"/>
        <w:ind w:left="1212"/>
        <w:rPr>
          <w:rFonts w:ascii="Arial" w:hAnsi="Arial" w:cs="Arial"/>
          <w:sz w:val="22"/>
          <w:szCs w:val="22"/>
        </w:rPr>
      </w:pPr>
    </w:p>
    <w:p w:rsidR="00BF76A8" w:rsidRPr="00EC6EA9" w:rsidRDefault="00BF76A8" w:rsidP="00BF76A8">
      <w:pPr>
        <w:rPr>
          <w:rFonts w:ascii="Arial" w:hAnsi="Arial" w:cs="Arial"/>
        </w:rPr>
      </w:pPr>
      <w:r w:rsidRPr="00EC6EA9">
        <w:rPr>
          <w:rFonts w:ascii="Arial" w:hAnsi="Arial" w:cs="Arial"/>
        </w:rPr>
        <w:t>Optometrists are expected to choose from a locally agreed PEARS scheme formulary as set out below.</w:t>
      </w:r>
    </w:p>
    <w:p w:rsidR="00BF76A8" w:rsidRPr="00EF2C95" w:rsidRDefault="00BF76A8" w:rsidP="00BF76A8">
      <w:pPr>
        <w:pStyle w:val="ListParagraph"/>
        <w:numPr>
          <w:ilvl w:val="0"/>
          <w:numId w:val="61"/>
        </w:numPr>
        <w:contextualSpacing w:val="0"/>
        <w:rPr>
          <w:rFonts w:ascii="Arial" w:hAnsi="Arial" w:cs="Arial"/>
          <w:sz w:val="22"/>
          <w:szCs w:val="22"/>
        </w:rPr>
      </w:pPr>
      <w:r w:rsidRPr="00EF2C95">
        <w:rPr>
          <w:rFonts w:ascii="Arial" w:hAnsi="Arial" w:cs="Arial"/>
          <w:sz w:val="22"/>
          <w:szCs w:val="22"/>
        </w:rPr>
        <w:t>Chloramphenicol 0.5% w/v eye drops10ml</w:t>
      </w:r>
    </w:p>
    <w:p w:rsidR="00BF76A8" w:rsidRPr="00EF2C95" w:rsidRDefault="00BF76A8" w:rsidP="00BF76A8">
      <w:pPr>
        <w:pStyle w:val="ListParagraph"/>
        <w:numPr>
          <w:ilvl w:val="0"/>
          <w:numId w:val="61"/>
        </w:numPr>
        <w:contextualSpacing w:val="0"/>
        <w:rPr>
          <w:rFonts w:ascii="Arial" w:hAnsi="Arial" w:cs="Arial"/>
          <w:sz w:val="22"/>
          <w:szCs w:val="22"/>
        </w:rPr>
      </w:pPr>
      <w:r w:rsidRPr="00EF2C95">
        <w:rPr>
          <w:rFonts w:ascii="Arial" w:hAnsi="Arial" w:cs="Arial"/>
          <w:sz w:val="22"/>
          <w:szCs w:val="22"/>
        </w:rPr>
        <w:t>Chloramphenicol 1% w/w eye ointment 4g</w:t>
      </w:r>
    </w:p>
    <w:p w:rsidR="00BF76A8" w:rsidRPr="00EF2C95" w:rsidRDefault="00BF76A8" w:rsidP="00BF76A8">
      <w:pPr>
        <w:pStyle w:val="ListParagraph"/>
        <w:numPr>
          <w:ilvl w:val="0"/>
          <w:numId w:val="61"/>
        </w:numPr>
        <w:contextualSpacing w:val="0"/>
        <w:rPr>
          <w:rFonts w:ascii="Arial" w:hAnsi="Arial" w:cs="Arial"/>
          <w:sz w:val="22"/>
          <w:szCs w:val="22"/>
        </w:rPr>
      </w:pPr>
      <w:r w:rsidRPr="00EF2C95">
        <w:rPr>
          <w:rFonts w:ascii="Arial" w:hAnsi="Arial" w:cs="Arial"/>
          <w:sz w:val="22"/>
          <w:szCs w:val="22"/>
        </w:rPr>
        <w:t>Sodium Cromoglicate eye drops 10ml</w:t>
      </w:r>
    </w:p>
    <w:p w:rsidR="00BF76A8" w:rsidRPr="00EF2C95" w:rsidRDefault="00BF76A8" w:rsidP="00BF76A8">
      <w:pPr>
        <w:pStyle w:val="ListParagraph"/>
        <w:numPr>
          <w:ilvl w:val="0"/>
          <w:numId w:val="61"/>
        </w:numPr>
        <w:contextualSpacing w:val="0"/>
        <w:rPr>
          <w:rFonts w:ascii="Arial" w:hAnsi="Arial" w:cs="Arial"/>
          <w:sz w:val="22"/>
          <w:szCs w:val="22"/>
        </w:rPr>
      </w:pPr>
      <w:r w:rsidRPr="00EF2C95">
        <w:rPr>
          <w:rFonts w:ascii="Arial" w:hAnsi="Arial" w:cs="Arial"/>
          <w:sz w:val="22"/>
          <w:szCs w:val="22"/>
        </w:rPr>
        <w:t>Otrivine-Antistin eye drops 10ml</w:t>
      </w:r>
    </w:p>
    <w:p w:rsidR="00BF76A8" w:rsidRPr="00EF2C95" w:rsidRDefault="00BF76A8" w:rsidP="00BF76A8">
      <w:pPr>
        <w:pStyle w:val="ListParagraph"/>
        <w:numPr>
          <w:ilvl w:val="0"/>
          <w:numId w:val="61"/>
        </w:numPr>
        <w:contextualSpacing w:val="0"/>
        <w:rPr>
          <w:rFonts w:ascii="Arial" w:hAnsi="Arial" w:cs="Arial"/>
          <w:sz w:val="22"/>
          <w:szCs w:val="22"/>
        </w:rPr>
      </w:pPr>
      <w:r w:rsidRPr="00EF2C95">
        <w:rPr>
          <w:rFonts w:ascii="Arial" w:hAnsi="Arial" w:cs="Arial"/>
          <w:sz w:val="22"/>
          <w:szCs w:val="22"/>
        </w:rPr>
        <w:t>Hypromellose 0.3% eye drops 10ml</w:t>
      </w:r>
    </w:p>
    <w:p w:rsidR="00BF76A8" w:rsidRPr="00EF2C95" w:rsidRDefault="00BF76A8" w:rsidP="00BF76A8">
      <w:pPr>
        <w:pStyle w:val="ListParagraph"/>
        <w:numPr>
          <w:ilvl w:val="0"/>
          <w:numId w:val="61"/>
        </w:numPr>
        <w:contextualSpacing w:val="0"/>
        <w:rPr>
          <w:rFonts w:ascii="Arial" w:hAnsi="Arial" w:cs="Arial"/>
          <w:sz w:val="22"/>
          <w:szCs w:val="22"/>
        </w:rPr>
      </w:pPr>
      <w:r w:rsidRPr="00EF2C95">
        <w:rPr>
          <w:rFonts w:ascii="Arial" w:hAnsi="Arial" w:cs="Arial"/>
          <w:sz w:val="22"/>
          <w:szCs w:val="22"/>
        </w:rPr>
        <w:t>Carbomer 980 0.2% liquid gel eye drops 10g</w:t>
      </w:r>
    </w:p>
    <w:p w:rsidR="00BF76A8" w:rsidRPr="00EF2C95" w:rsidRDefault="00BF76A8" w:rsidP="00BF76A8">
      <w:pPr>
        <w:pStyle w:val="ListParagraph"/>
        <w:numPr>
          <w:ilvl w:val="0"/>
          <w:numId w:val="61"/>
        </w:numPr>
        <w:contextualSpacing w:val="0"/>
        <w:rPr>
          <w:rFonts w:ascii="Arial" w:hAnsi="Arial" w:cs="Arial"/>
          <w:sz w:val="22"/>
          <w:szCs w:val="22"/>
        </w:rPr>
      </w:pPr>
      <w:r w:rsidRPr="00EF2C95">
        <w:rPr>
          <w:rFonts w:ascii="Arial" w:hAnsi="Arial" w:cs="Arial"/>
          <w:sz w:val="22"/>
          <w:szCs w:val="22"/>
        </w:rPr>
        <w:t>Carmellose sodium  0.5% preservative free eye drops 30 x 0.4ml</w:t>
      </w:r>
    </w:p>
    <w:p w:rsidR="00BF76A8" w:rsidRPr="00EF2C95" w:rsidRDefault="00BF76A8" w:rsidP="00BF76A8">
      <w:pPr>
        <w:pStyle w:val="ListParagraph"/>
        <w:numPr>
          <w:ilvl w:val="0"/>
          <w:numId w:val="61"/>
        </w:numPr>
        <w:contextualSpacing w:val="0"/>
        <w:rPr>
          <w:rFonts w:ascii="Arial" w:hAnsi="Arial" w:cs="Arial"/>
          <w:sz w:val="22"/>
          <w:szCs w:val="22"/>
        </w:rPr>
      </w:pPr>
      <w:r w:rsidRPr="00EF2C95">
        <w:rPr>
          <w:rFonts w:ascii="Arial" w:hAnsi="Arial" w:cs="Arial"/>
          <w:sz w:val="22"/>
          <w:szCs w:val="22"/>
        </w:rPr>
        <w:t>Carmellose sodium  1% preservative free eye drops 30 x 0.4ml</w:t>
      </w:r>
    </w:p>
    <w:p w:rsidR="00BF76A8" w:rsidRPr="00EC6EA9" w:rsidRDefault="00BF76A8" w:rsidP="00BF76A8">
      <w:pPr>
        <w:ind w:left="426"/>
        <w:rPr>
          <w:rFonts w:ascii="Arial" w:hAnsi="Arial" w:cs="Arial"/>
        </w:rPr>
      </w:pPr>
    </w:p>
    <w:p w:rsidR="00BF76A8" w:rsidRPr="00DE015D" w:rsidRDefault="00BF76A8" w:rsidP="00BF76A8">
      <w:pPr>
        <w:rPr>
          <w:rFonts w:ascii="Arial" w:hAnsi="Arial" w:cs="Arial"/>
          <w:highlight w:val="yellow"/>
        </w:rPr>
      </w:pPr>
      <w:r w:rsidRPr="00EC6EA9">
        <w:rPr>
          <w:rFonts w:ascii="Arial" w:hAnsi="Arial" w:cs="Arial"/>
        </w:rPr>
        <w:t>The optometrist will not direct the patient to a specific pharmacy. The choice of pharmacy will be selected by the patient from the list of pharmacies contracted to supply medicines under this service.</w:t>
      </w:r>
    </w:p>
    <w:p w:rsidR="00BF76A8" w:rsidRPr="0046679F" w:rsidRDefault="00BF76A8" w:rsidP="00BF76A8">
      <w:pPr>
        <w:pStyle w:val="BodyText"/>
        <w:jc w:val="both"/>
        <w:rPr>
          <w:b/>
          <w:bCs/>
          <w:sz w:val="22"/>
          <w:szCs w:val="22"/>
          <w:lang w:val="en-GB"/>
        </w:rPr>
      </w:pPr>
      <w:r w:rsidRPr="00DE015D">
        <w:rPr>
          <w:sz w:val="22"/>
          <w:szCs w:val="22"/>
        </w:rPr>
        <w:t xml:space="preserve">The consultation will consist of: </w:t>
      </w:r>
    </w:p>
    <w:p w:rsidR="00BF76A8" w:rsidRPr="00DE015D" w:rsidRDefault="00BF76A8" w:rsidP="00BF76A8">
      <w:pPr>
        <w:pStyle w:val="BodyText"/>
        <w:numPr>
          <w:ilvl w:val="0"/>
          <w:numId w:val="57"/>
        </w:numPr>
        <w:spacing w:after="0"/>
        <w:jc w:val="both"/>
        <w:rPr>
          <w:b/>
          <w:bCs/>
          <w:sz w:val="22"/>
          <w:szCs w:val="22"/>
        </w:rPr>
      </w:pPr>
      <w:r w:rsidRPr="00DE015D">
        <w:rPr>
          <w:sz w:val="22"/>
          <w:szCs w:val="22"/>
        </w:rPr>
        <w:t xml:space="preserve">Provision of medication (under supervision of a pharmacist), from the </w:t>
      </w:r>
      <w:r>
        <w:rPr>
          <w:sz w:val="22"/>
          <w:szCs w:val="22"/>
        </w:rPr>
        <w:t xml:space="preserve">PEARS </w:t>
      </w:r>
      <w:r w:rsidRPr="00DE015D">
        <w:rPr>
          <w:sz w:val="22"/>
          <w:szCs w:val="22"/>
        </w:rPr>
        <w:t>formulary</w:t>
      </w:r>
      <w:r>
        <w:rPr>
          <w:sz w:val="22"/>
          <w:szCs w:val="22"/>
        </w:rPr>
        <w:t xml:space="preserve"> as selected by the optometrist</w:t>
      </w:r>
      <w:r w:rsidRPr="00DE015D">
        <w:rPr>
          <w:sz w:val="22"/>
          <w:szCs w:val="22"/>
        </w:rPr>
        <w:t>, with instructions for its use.</w:t>
      </w:r>
    </w:p>
    <w:p w:rsidR="00BF76A8" w:rsidRPr="00DE015D" w:rsidRDefault="00BF76A8" w:rsidP="00BF76A8">
      <w:pPr>
        <w:pStyle w:val="BodyText"/>
        <w:numPr>
          <w:ilvl w:val="0"/>
          <w:numId w:val="57"/>
        </w:numPr>
        <w:spacing w:after="0"/>
        <w:jc w:val="both"/>
        <w:rPr>
          <w:b/>
          <w:bCs/>
          <w:sz w:val="22"/>
          <w:szCs w:val="22"/>
        </w:rPr>
      </w:pPr>
      <w:r w:rsidRPr="00DE015D">
        <w:rPr>
          <w:sz w:val="22"/>
          <w:szCs w:val="22"/>
        </w:rPr>
        <w:t>Completion of PEARS Diagnosis and Medication record form and confirmation of exemption status or charge for medication supplied</w:t>
      </w:r>
    </w:p>
    <w:p w:rsidR="00BF76A8" w:rsidRPr="00DE015D" w:rsidRDefault="00BF76A8" w:rsidP="00BF76A8">
      <w:pPr>
        <w:pStyle w:val="BodyText"/>
        <w:numPr>
          <w:ilvl w:val="0"/>
          <w:numId w:val="57"/>
        </w:numPr>
        <w:spacing w:after="0"/>
        <w:jc w:val="both"/>
        <w:rPr>
          <w:b/>
          <w:bCs/>
          <w:sz w:val="22"/>
          <w:szCs w:val="22"/>
        </w:rPr>
      </w:pPr>
      <w:r w:rsidRPr="00DE015D">
        <w:rPr>
          <w:sz w:val="22"/>
          <w:szCs w:val="22"/>
        </w:rPr>
        <w:t>Entry of medication provided onto patient’s PMR record</w:t>
      </w:r>
    </w:p>
    <w:p w:rsidR="00BF76A8" w:rsidRPr="00DE015D" w:rsidRDefault="00BF76A8" w:rsidP="00BF76A8">
      <w:pPr>
        <w:pStyle w:val="BodyText"/>
        <w:jc w:val="both"/>
        <w:rPr>
          <w:b/>
          <w:bCs/>
          <w:sz w:val="22"/>
          <w:szCs w:val="22"/>
        </w:rPr>
      </w:pPr>
    </w:p>
    <w:p w:rsidR="00BF76A8" w:rsidRPr="00564543" w:rsidRDefault="00BF76A8" w:rsidP="00BF76A8">
      <w:pPr>
        <w:pStyle w:val="BodyText"/>
        <w:jc w:val="both"/>
        <w:rPr>
          <w:b/>
          <w:bCs/>
          <w:sz w:val="22"/>
          <w:szCs w:val="22"/>
          <w:lang w:val="en-GB"/>
        </w:rPr>
      </w:pPr>
      <w:r w:rsidRPr="00DE015D">
        <w:rPr>
          <w:sz w:val="22"/>
          <w:szCs w:val="22"/>
        </w:rPr>
        <w:t>Only licensed GSL or P packs should be supplied. Under no circumstances should a POM pack be supplied. Medicines must not be packed down from bulk.</w:t>
      </w:r>
    </w:p>
    <w:p w:rsidR="00BF76A8" w:rsidRDefault="00BF76A8" w:rsidP="00BF76A8">
      <w:pPr>
        <w:pStyle w:val="ListParagraph"/>
        <w:numPr>
          <w:ilvl w:val="0"/>
          <w:numId w:val="58"/>
        </w:numPr>
        <w:contextualSpacing w:val="0"/>
        <w:jc w:val="both"/>
        <w:rPr>
          <w:rFonts w:ascii="Arial" w:hAnsi="Arial" w:cs="Arial"/>
          <w:b/>
          <w:bCs/>
          <w:sz w:val="22"/>
          <w:szCs w:val="22"/>
          <w:lang w:val="en-US"/>
        </w:rPr>
      </w:pPr>
      <w:r w:rsidRPr="00DE015D">
        <w:rPr>
          <w:rFonts w:ascii="Arial" w:hAnsi="Arial" w:cs="Arial"/>
          <w:b/>
          <w:bCs/>
          <w:sz w:val="22"/>
          <w:szCs w:val="22"/>
          <w:lang w:val="en-US"/>
        </w:rPr>
        <w:t>Supply of treatment</w:t>
      </w:r>
    </w:p>
    <w:p w:rsidR="00BF76A8" w:rsidRPr="00DE015D" w:rsidRDefault="00BF76A8" w:rsidP="00BF76A8">
      <w:pPr>
        <w:pStyle w:val="ListParagraph"/>
        <w:jc w:val="both"/>
        <w:rPr>
          <w:rFonts w:ascii="Arial" w:hAnsi="Arial" w:cs="Arial"/>
          <w:b/>
          <w:bCs/>
          <w:sz w:val="22"/>
          <w:szCs w:val="22"/>
          <w:lang w:val="en-US"/>
        </w:rPr>
      </w:pPr>
    </w:p>
    <w:p w:rsidR="00BF76A8" w:rsidRPr="00DE015D" w:rsidRDefault="00BF76A8" w:rsidP="00BF76A8">
      <w:pPr>
        <w:pStyle w:val="ListParagraph"/>
        <w:rPr>
          <w:rFonts w:ascii="Arial" w:hAnsi="Arial" w:cs="Arial"/>
          <w:sz w:val="22"/>
          <w:szCs w:val="22"/>
        </w:rPr>
      </w:pPr>
      <w:r w:rsidRPr="00DE015D">
        <w:rPr>
          <w:rFonts w:ascii="Arial" w:hAnsi="Arial" w:cs="Arial"/>
          <w:sz w:val="22"/>
          <w:szCs w:val="22"/>
        </w:rPr>
        <w:t>Treatment must be provided in the original pack as received from the manufacturer, including the patient information leaflet (PIL) where available.</w:t>
      </w:r>
    </w:p>
    <w:p w:rsidR="00BF76A8" w:rsidRPr="00DE015D" w:rsidRDefault="00BF76A8" w:rsidP="00BF76A8">
      <w:pPr>
        <w:pStyle w:val="ListParagraph"/>
        <w:rPr>
          <w:rFonts w:ascii="Arial" w:hAnsi="Arial" w:cs="Arial"/>
          <w:sz w:val="22"/>
          <w:szCs w:val="22"/>
        </w:rPr>
      </w:pPr>
    </w:p>
    <w:p w:rsidR="00BF76A8" w:rsidRPr="00564543" w:rsidRDefault="00BF76A8" w:rsidP="00BF76A8">
      <w:pPr>
        <w:rPr>
          <w:rFonts w:ascii="Arial" w:hAnsi="Arial" w:cs="Arial"/>
        </w:rPr>
      </w:pPr>
      <w:r w:rsidRPr="00564543">
        <w:rPr>
          <w:rFonts w:ascii="Arial" w:hAnsi="Arial" w:cs="Arial"/>
        </w:rPr>
        <w:t xml:space="preserve">Following the patient consultation – treatment choice </w:t>
      </w:r>
      <w:r w:rsidRPr="00564543">
        <w:rPr>
          <w:rFonts w:ascii="Arial" w:hAnsi="Arial" w:cs="Arial"/>
          <w:b/>
        </w:rPr>
        <w:t xml:space="preserve">must </w:t>
      </w:r>
      <w:r w:rsidRPr="00564543">
        <w:rPr>
          <w:rFonts w:ascii="Arial" w:hAnsi="Arial" w:cs="Arial"/>
        </w:rPr>
        <w:t>be based on cost effective treatment options from the PEARS medication list. Patients should only be given treatment for a single episode of illness. Treatment choices should focus on first line management options. Treatment choice will be monitored.</w:t>
      </w:r>
    </w:p>
    <w:p w:rsidR="00BF76A8" w:rsidRPr="00DE015D" w:rsidRDefault="00BF76A8" w:rsidP="00BF76A8">
      <w:pPr>
        <w:pStyle w:val="ListParagraph"/>
        <w:rPr>
          <w:rFonts w:ascii="Arial" w:hAnsi="Arial" w:cs="Arial"/>
          <w:sz w:val="22"/>
          <w:szCs w:val="22"/>
        </w:rPr>
      </w:pPr>
    </w:p>
    <w:p w:rsidR="00BF76A8" w:rsidRDefault="00BF76A8" w:rsidP="00BF76A8">
      <w:pPr>
        <w:pStyle w:val="ListParagraph"/>
        <w:numPr>
          <w:ilvl w:val="0"/>
          <w:numId w:val="58"/>
        </w:numPr>
        <w:contextualSpacing w:val="0"/>
        <w:jc w:val="both"/>
        <w:rPr>
          <w:rFonts w:ascii="Arial" w:hAnsi="Arial" w:cs="Arial"/>
          <w:b/>
          <w:bCs/>
          <w:sz w:val="22"/>
          <w:szCs w:val="22"/>
          <w:lang w:val="en-US"/>
        </w:rPr>
      </w:pPr>
      <w:r w:rsidRPr="00DE015D">
        <w:rPr>
          <w:rFonts w:ascii="Arial" w:hAnsi="Arial" w:cs="Arial"/>
          <w:b/>
          <w:bCs/>
          <w:sz w:val="22"/>
          <w:szCs w:val="22"/>
          <w:lang w:val="en-US"/>
        </w:rPr>
        <w:t>Service funding and payment process</w:t>
      </w:r>
    </w:p>
    <w:p w:rsidR="00BF76A8" w:rsidRPr="00DE015D" w:rsidRDefault="00BF76A8" w:rsidP="00BF76A8">
      <w:pPr>
        <w:pStyle w:val="ListParagraph"/>
        <w:jc w:val="both"/>
        <w:rPr>
          <w:rFonts w:ascii="Arial" w:hAnsi="Arial" w:cs="Arial"/>
          <w:b/>
          <w:bCs/>
          <w:sz w:val="22"/>
          <w:szCs w:val="22"/>
          <w:lang w:val="en-US"/>
        </w:rPr>
      </w:pPr>
    </w:p>
    <w:p w:rsidR="00BF76A8" w:rsidRPr="00564543" w:rsidRDefault="00BF76A8" w:rsidP="00BF76A8">
      <w:pPr>
        <w:ind w:left="709"/>
        <w:rPr>
          <w:rFonts w:ascii="Arial" w:hAnsi="Arial" w:cs="Arial"/>
          <w:bCs/>
          <w:lang w:val="en-US"/>
        </w:rPr>
      </w:pPr>
      <w:r>
        <w:rPr>
          <w:rFonts w:ascii="Arial" w:hAnsi="Arial" w:cs="Arial"/>
          <w:bCs/>
          <w:lang w:val="en-US"/>
        </w:rPr>
        <w:t>Reimbursements and Fees:</w:t>
      </w:r>
    </w:p>
    <w:p w:rsidR="00BF76A8" w:rsidRPr="00DE015D" w:rsidRDefault="00BF76A8" w:rsidP="00BF76A8">
      <w:pPr>
        <w:numPr>
          <w:ilvl w:val="1"/>
          <w:numId w:val="59"/>
        </w:numPr>
        <w:spacing w:after="0" w:line="240" w:lineRule="auto"/>
        <w:rPr>
          <w:rFonts w:ascii="Arial" w:hAnsi="Arial" w:cs="Arial"/>
        </w:rPr>
      </w:pPr>
      <w:r w:rsidRPr="00DE015D">
        <w:rPr>
          <w:rFonts w:ascii="Arial" w:hAnsi="Arial" w:cs="Arial"/>
        </w:rPr>
        <w:t>Consultation fee - £3</w:t>
      </w:r>
    </w:p>
    <w:p w:rsidR="00BF76A8" w:rsidRPr="00DE015D" w:rsidRDefault="00BF76A8" w:rsidP="00BF76A8">
      <w:pPr>
        <w:numPr>
          <w:ilvl w:val="1"/>
          <w:numId w:val="59"/>
        </w:numPr>
        <w:spacing w:after="0" w:line="240" w:lineRule="auto"/>
        <w:rPr>
          <w:rFonts w:ascii="Arial" w:hAnsi="Arial" w:cs="Arial"/>
          <w:lang w:val="en-US"/>
        </w:rPr>
      </w:pPr>
      <w:r w:rsidRPr="00DE015D">
        <w:rPr>
          <w:rFonts w:ascii="Arial" w:hAnsi="Arial" w:cs="Arial"/>
        </w:rPr>
        <w:t xml:space="preserve">Drug Cost Reimbursed (based on Drug Tariff or C&amp;D cost price  + VAT for various products available) </w:t>
      </w:r>
    </w:p>
    <w:p w:rsidR="00BF76A8" w:rsidRPr="00EF2C95" w:rsidRDefault="00BF76A8" w:rsidP="00BF76A8">
      <w:pPr>
        <w:pStyle w:val="ListParagraph"/>
        <w:numPr>
          <w:ilvl w:val="1"/>
          <w:numId w:val="59"/>
        </w:numPr>
        <w:contextualSpacing w:val="0"/>
        <w:rPr>
          <w:rFonts w:ascii="Arial" w:hAnsi="Arial" w:cs="Arial"/>
          <w:sz w:val="22"/>
          <w:szCs w:val="22"/>
          <w:lang w:val="en-US"/>
        </w:rPr>
      </w:pPr>
      <w:r w:rsidRPr="00EF2C95">
        <w:rPr>
          <w:rFonts w:ascii="Arial" w:hAnsi="Arial" w:cs="Arial"/>
          <w:sz w:val="22"/>
          <w:szCs w:val="22"/>
          <w:lang w:val="en-US"/>
        </w:rPr>
        <w:t>Chloramphenicol 0.5% w/v eye drops10ml</w:t>
      </w:r>
    </w:p>
    <w:p w:rsidR="00BF76A8" w:rsidRPr="00EF2C95" w:rsidRDefault="00BF76A8" w:rsidP="00BF76A8">
      <w:pPr>
        <w:pStyle w:val="ListParagraph"/>
        <w:numPr>
          <w:ilvl w:val="1"/>
          <w:numId w:val="59"/>
        </w:numPr>
        <w:contextualSpacing w:val="0"/>
        <w:rPr>
          <w:rFonts w:ascii="Arial" w:hAnsi="Arial" w:cs="Arial"/>
          <w:sz w:val="22"/>
          <w:szCs w:val="22"/>
          <w:lang w:val="en-US"/>
        </w:rPr>
      </w:pPr>
      <w:r w:rsidRPr="00EF2C95">
        <w:rPr>
          <w:rFonts w:ascii="Arial" w:hAnsi="Arial" w:cs="Arial"/>
          <w:sz w:val="22"/>
          <w:szCs w:val="22"/>
          <w:lang w:val="en-US"/>
        </w:rPr>
        <w:t>Chloramphenicol 1% w/w eye ointment 4g</w:t>
      </w:r>
    </w:p>
    <w:p w:rsidR="00BF76A8" w:rsidRPr="00EF2C95" w:rsidRDefault="00BF76A8" w:rsidP="00BF76A8">
      <w:pPr>
        <w:pStyle w:val="ListParagraph"/>
        <w:numPr>
          <w:ilvl w:val="1"/>
          <w:numId w:val="59"/>
        </w:numPr>
        <w:contextualSpacing w:val="0"/>
        <w:rPr>
          <w:rFonts w:ascii="Arial" w:hAnsi="Arial" w:cs="Arial"/>
          <w:sz w:val="22"/>
          <w:szCs w:val="22"/>
          <w:lang w:val="en-US"/>
        </w:rPr>
      </w:pPr>
      <w:r w:rsidRPr="00EF2C95">
        <w:rPr>
          <w:rFonts w:ascii="Arial" w:hAnsi="Arial" w:cs="Arial"/>
          <w:sz w:val="22"/>
          <w:szCs w:val="22"/>
          <w:lang w:val="en-US"/>
        </w:rPr>
        <w:t>Sodium Cromoglicate eye drops 10ml</w:t>
      </w:r>
    </w:p>
    <w:p w:rsidR="00BF76A8" w:rsidRPr="00EF2C95" w:rsidRDefault="00BF76A8" w:rsidP="00BF76A8">
      <w:pPr>
        <w:pStyle w:val="ListParagraph"/>
        <w:numPr>
          <w:ilvl w:val="1"/>
          <w:numId w:val="59"/>
        </w:numPr>
        <w:contextualSpacing w:val="0"/>
        <w:rPr>
          <w:rFonts w:ascii="Arial" w:hAnsi="Arial" w:cs="Arial"/>
          <w:sz w:val="22"/>
          <w:szCs w:val="22"/>
          <w:lang w:val="en-US"/>
        </w:rPr>
      </w:pPr>
      <w:r w:rsidRPr="00EF2C95">
        <w:rPr>
          <w:rFonts w:ascii="Arial" w:hAnsi="Arial" w:cs="Arial"/>
          <w:sz w:val="22"/>
          <w:szCs w:val="22"/>
          <w:lang w:val="en-US"/>
        </w:rPr>
        <w:t>Otrivine-Antistin eye drops 10ml</w:t>
      </w:r>
    </w:p>
    <w:p w:rsidR="00BF76A8" w:rsidRPr="00EF2C95" w:rsidRDefault="00BF76A8" w:rsidP="00BF76A8">
      <w:pPr>
        <w:pStyle w:val="ListParagraph"/>
        <w:numPr>
          <w:ilvl w:val="1"/>
          <w:numId w:val="59"/>
        </w:numPr>
        <w:contextualSpacing w:val="0"/>
        <w:rPr>
          <w:rFonts w:ascii="Arial" w:hAnsi="Arial" w:cs="Arial"/>
          <w:sz w:val="22"/>
          <w:szCs w:val="22"/>
          <w:lang w:val="en-US"/>
        </w:rPr>
      </w:pPr>
      <w:r w:rsidRPr="00EF2C95">
        <w:rPr>
          <w:rFonts w:ascii="Arial" w:hAnsi="Arial" w:cs="Arial"/>
          <w:sz w:val="22"/>
          <w:szCs w:val="22"/>
          <w:lang w:val="en-US"/>
        </w:rPr>
        <w:t>Hypromellose 0.3% eye drops 10ml</w:t>
      </w:r>
    </w:p>
    <w:p w:rsidR="00BF76A8" w:rsidRPr="00EF2C95" w:rsidRDefault="00BF76A8" w:rsidP="00BF76A8">
      <w:pPr>
        <w:pStyle w:val="ListParagraph"/>
        <w:numPr>
          <w:ilvl w:val="1"/>
          <w:numId w:val="59"/>
        </w:numPr>
        <w:contextualSpacing w:val="0"/>
        <w:rPr>
          <w:rFonts w:ascii="Arial" w:hAnsi="Arial" w:cs="Arial"/>
          <w:sz w:val="22"/>
          <w:szCs w:val="22"/>
          <w:lang w:val="en-US"/>
        </w:rPr>
      </w:pPr>
      <w:r w:rsidRPr="00EF2C95">
        <w:rPr>
          <w:rFonts w:ascii="Arial" w:hAnsi="Arial" w:cs="Arial"/>
          <w:sz w:val="22"/>
          <w:szCs w:val="22"/>
          <w:lang w:val="en-US"/>
        </w:rPr>
        <w:t>Carbomer 980 0.2% liquid gel eye drops 10g</w:t>
      </w:r>
    </w:p>
    <w:p w:rsidR="00BF76A8" w:rsidRPr="00EF2C95" w:rsidRDefault="00BF76A8" w:rsidP="00BF76A8">
      <w:pPr>
        <w:pStyle w:val="ListParagraph"/>
        <w:numPr>
          <w:ilvl w:val="1"/>
          <w:numId w:val="59"/>
        </w:numPr>
        <w:contextualSpacing w:val="0"/>
        <w:rPr>
          <w:rFonts w:ascii="Arial" w:hAnsi="Arial" w:cs="Arial"/>
          <w:sz w:val="22"/>
          <w:szCs w:val="22"/>
          <w:lang w:val="en-US"/>
        </w:rPr>
      </w:pPr>
      <w:r w:rsidRPr="00EF2C95">
        <w:rPr>
          <w:rFonts w:ascii="Arial" w:hAnsi="Arial" w:cs="Arial"/>
          <w:sz w:val="22"/>
          <w:szCs w:val="22"/>
          <w:lang w:val="en-US"/>
        </w:rPr>
        <w:t>Carmellose sodium  0.5% preservative free eye drops 30 x 0.4ml</w:t>
      </w:r>
    </w:p>
    <w:p w:rsidR="00BF76A8" w:rsidRPr="00EF2C95" w:rsidRDefault="00BF76A8" w:rsidP="00BF76A8">
      <w:pPr>
        <w:pStyle w:val="ListParagraph"/>
        <w:numPr>
          <w:ilvl w:val="1"/>
          <w:numId w:val="59"/>
        </w:numPr>
        <w:contextualSpacing w:val="0"/>
        <w:rPr>
          <w:rFonts w:ascii="Arial" w:hAnsi="Arial" w:cs="Arial"/>
          <w:sz w:val="22"/>
          <w:szCs w:val="22"/>
          <w:lang w:val="en-US"/>
        </w:rPr>
      </w:pPr>
      <w:r w:rsidRPr="00EF2C95">
        <w:rPr>
          <w:rFonts w:ascii="Arial" w:hAnsi="Arial" w:cs="Arial"/>
          <w:sz w:val="22"/>
          <w:szCs w:val="22"/>
          <w:lang w:val="en-US"/>
        </w:rPr>
        <w:t>Carmellose sodium  1% preservative free eye drops 30 x 0.4ml</w:t>
      </w:r>
    </w:p>
    <w:p w:rsidR="00BF76A8" w:rsidRPr="00EC6EA9" w:rsidRDefault="00BF76A8" w:rsidP="00BF76A8">
      <w:pPr>
        <w:ind w:left="2160"/>
        <w:rPr>
          <w:rFonts w:ascii="Arial" w:hAnsi="Arial" w:cs="Arial"/>
          <w:lang w:val="en-US"/>
        </w:rPr>
      </w:pPr>
    </w:p>
    <w:p w:rsidR="00BF76A8" w:rsidRPr="00564543" w:rsidRDefault="00BF76A8" w:rsidP="00BF76A8">
      <w:pPr>
        <w:rPr>
          <w:rFonts w:ascii="Arial" w:hAnsi="Arial" w:cs="Arial"/>
          <w:b/>
        </w:rPr>
      </w:pPr>
      <w:r w:rsidRPr="00DE015D">
        <w:rPr>
          <w:rFonts w:ascii="Arial" w:hAnsi="Arial" w:cs="Arial"/>
          <w:b/>
          <w:lang w:val="en-US"/>
        </w:rPr>
        <w:t xml:space="preserve">Each consultation is for an individual patient only. </w:t>
      </w:r>
    </w:p>
    <w:p w:rsidR="00BF76A8" w:rsidRPr="00DE015D" w:rsidRDefault="00BF76A8" w:rsidP="00BF76A8">
      <w:pPr>
        <w:rPr>
          <w:rFonts w:ascii="Arial" w:hAnsi="Arial" w:cs="Arial"/>
          <w:bCs/>
        </w:rPr>
      </w:pPr>
      <w:r w:rsidRPr="00DE015D">
        <w:rPr>
          <w:rFonts w:ascii="Arial" w:hAnsi="Arial" w:cs="Arial"/>
          <w:bCs/>
        </w:rPr>
        <w:t>A consultation fee is paid to the service provider for each PEARS supply form completed, irrespective of whether a specific treatment has been supplied. The Diagnosis and Medication form is to be RETAINED at the community pharmacy.</w:t>
      </w:r>
    </w:p>
    <w:p w:rsidR="00BF76A8" w:rsidRPr="00DE015D" w:rsidRDefault="00BF76A8" w:rsidP="00BF76A8">
      <w:pPr>
        <w:rPr>
          <w:rFonts w:ascii="Arial" w:hAnsi="Arial" w:cs="Arial"/>
        </w:rPr>
      </w:pPr>
      <w:r w:rsidRPr="00DE015D">
        <w:rPr>
          <w:rFonts w:ascii="Arial" w:hAnsi="Arial" w:cs="Arial"/>
        </w:rPr>
        <w:t xml:space="preserve">Community pharmacies will be required to </w:t>
      </w:r>
      <w:r>
        <w:rPr>
          <w:rFonts w:ascii="Arial" w:hAnsi="Arial" w:cs="Arial"/>
        </w:rPr>
        <w:t xml:space="preserve">submit </w:t>
      </w:r>
      <w:r w:rsidRPr="00DE015D">
        <w:rPr>
          <w:rFonts w:ascii="Arial" w:hAnsi="Arial" w:cs="Arial"/>
          <w:b/>
          <w:u w:val="single"/>
        </w:rPr>
        <w:t>monthly</w:t>
      </w:r>
      <w:r w:rsidRPr="00DE015D">
        <w:rPr>
          <w:rFonts w:ascii="Arial" w:hAnsi="Arial" w:cs="Arial"/>
        </w:rPr>
        <w:t xml:space="preserve"> </w:t>
      </w:r>
      <w:r>
        <w:rPr>
          <w:rFonts w:ascii="Arial" w:hAnsi="Arial" w:cs="Arial"/>
        </w:rPr>
        <w:t xml:space="preserve">invoices via Pharmoutcomes to Wolverhampton CCG.  </w:t>
      </w:r>
    </w:p>
    <w:p w:rsidR="00BF76A8" w:rsidRDefault="00BF76A8" w:rsidP="00BF76A8">
      <w:pPr>
        <w:jc w:val="both"/>
        <w:rPr>
          <w:rFonts w:ascii="Arial" w:hAnsi="Arial" w:cs="Arial"/>
        </w:rPr>
      </w:pPr>
      <w:r w:rsidRPr="00DE015D">
        <w:rPr>
          <w:rFonts w:ascii="Arial" w:hAnsi="Arial" w:cs="Arial"/>
        </w:rPr>
        <w:t xml:space="preserve">Payments will be made to the participating pharmacy at the end of every month. </w:t>
      </w:r>
    </w:p>
    <w:p w:rsidR="00BF76A8" w:rsidRDefault="00BF76A8" w:rsidP="00BF76A8">
      <w:pPr>
        <w:ind w:left="709"/>
        <w:jc w:val="both"/>
        <w:rPr>
          <w:rFonts w:ascii="Arial" w:hAnsi="Arial" w:cs="Arial"/>
        </w:rPr>
      </w:pPr>
    </w:p>
    <w:p w:rsidR="00BF76A8" w:rsidRDefault="00BF76A8" w:rsidP="00BF76A8">
      <w:pPr>
        <w:ind w:left="709"/>
        <w:jc w:val="both"/>
        <w:rPr>
          <w:rFonts w:ascii="Arial" w:hAnsi="Arial" w:cs="Arial"/>
        </w:rPr>
      </w:pPr>
    </w:p>
    <w:p w:rsidR="00BF76A8" w:rsidRDefault="00BF76A8" w:rsidP="00BF76A8">
      <w:pPr>
        <w:ind w:left="709"/>
        <w:jc w:val="both"/>
        <w:rPr>
          <w:rFonts w:ascii="Arial" w:hAnsi="Arial" w:cs="Arial"/>
        </w:rPr>
      </w:pPr>
    </w:p>
    <w:p w:rsidR="00BF76A8" w:rsidRDefault="00BF76A8" w:rsidP="00BF76A8">
      <w:pPr>
        <w:ind w:left="709"/>
        <w:jc w:val="both"/>
        <w:rPr>
          <w:rFonts w:ascii="Arial" w:hAnsi="Arial" w:cs="Arial"/>
        </w:rPr>
      </w:pPr>
    </w:p>
    <w:p w:rsidR="00BF76A8" w:rsidRDefault="00BF76A8" w:rsidP="00BF76A8">
      <w:pPr>
        <w:ind w:left="709"/>
        <w:jc w:val="both"/>
        <w:rPr>
          <w:rFonts w:ascii="Arial" w:hAnsi="Arial" w:cs="Arial"/>
        </w:rPr>
      </w:pPr>
    </w:p>
    <w:p w:rsidR="00BF76A8" w:rsidRDefault="00BF76A8" w:rsidP="00BF76A8">
      <w:pPr>
        <w:ind w:left="709"/>
        <w:jc w:val="both"/>
        <w:rPr>
          <w:rFonts w:ascii="Arial" w:hAnsi="Arial" w:cs="Arial"/>
        </w:rPr>
      </w:pPr>
    </w:p>
    <w:p w:rsidR="00BF76A8" w:rsidRDefault="00BF76A8" w:rsidP="00BF76A8">
      <w:pPr>
        <w:ind w:left="709"/>
        <w:jc w:val="both"/>
        <w:rPr>
          <w:rFonts w:ascii="Arial" w:hAnsi="Arial" w:cs="Arial"/>
        </w:rPr>
      </w:pPr>
    </w:p>
    <w:p w:rsidR="00BF76A8" w:rsidRDefault="00BF76A8" w:rsidP="00BF76A8">
      <w:pPr>
        <w:ind w:left="709"/>
        <w:jc w:val="both"/>
        <w:rPr>
          <w:rFonts w:ascii="Arial" w:hAnsi="Arial" w:cs="Arial"/>
        </w:rPr>
      </w:pPr>
    </w:p>
    <w:p w:rsidR="00BF76A8" w:rsidRDefault="00BF76A8" w:rsidP="00BF76A8">
      <w:pPr>
        <w:ind w:left="709"/>
        <w:jc w:val="both"/>
        <w:rPr>
          <w:rFonts w:ascii="Arial" w:hAnsi="Arial" w:cs="Arial"/>
        </w:rPr>
      </w:pPr>
    </w:p>
    <w:p w:rsidR="00BF76A8" w:rsidRDefault="00BF76A8" w:rsidP="00BF76A8">
      <w:pPr>
        <w:ind w:left="709"/>
        <w:jc w:val="both"/>
        <w:rPr>
          <w:rFonts w:ascii="Arial" w:hAnsi="Arial" w:cs="Arial"/>
        </w:rPr>
      </w:pPr>
    </w:p>
    <w:p w:rsidR="00BF76A8" w:rsidRPr="00564543" w:rsidRDefault="00BF76A8" w:rsidP="00BF76A8">
      <w:pPr>
        <w:spacing w:line="240" w:lineRule="auto"/>
        <w:rPr>
          <w:rFonts w:ascii="Arial" w:hAnsi="Arial" w:cs="Arial"/>
          <w:b/>
          <w:sz w:val="18"/>
          <w:szCs w:val="18"/>
          <w:lang w:eastAsia="en-GB"/>
        </w:rPr>
      </w:pPr>
      <w:r w:rsidRPr="00564543">
        <w:rPr>
          <w:rFonts w:ascii="Arial" w:hAnsi="Arial" w:cs="Arial"/>
          <w:b/>
          <w:sz w:val="18"/>
          <w:szCs w:val="18"/>
        </w:rPr>
        <w:t>Appendix 1</w:t>
      </w:r>
      <w:r w:rsidRPr="00564543">
        <w:rPr>
          <w:rFonts w:ascii="Arial" w:hAnsi="Arial" w:cs="Arial"/>
          <w:b/>
          <w:lang w:eastAsia="en-GB"/>
        </w:rPr>
        <w:t xml:space="preserve"> </w:t>
      </w:r>
      <w:r w:rsidRPr="00564543">
        <w:rPr>
          <w:rFonts w:ascii="Arial" w:hAnsi="Arial" w:cs="Arial"/>
          <w:b/>
          <w:sz w:val="18"/>
          <w:szCs w:val="18"/>
          <w:lang w:eastAsia="en-GB"/>
        </w:rPr>
        <w:t>THIS FORM SHOULD BE RETAINED AT THE COMMUNITY PHARMACY.</w:t>
      </w:r>
    </w:p>
    <w:p w:rsidR="00BF76A8" w:rsidRPr="00564543" w:rsidRDefault="00BF76A8" w:rsidP="00BF76A8">
      <w:pPr>
        <w:spacing w:line="240" w:lineRule="auto"/>
        <w:jc w:val="center"/>
        <w:rPr>
          <w:rFonts w:ascii="Arial" w:hAnsi="Arial" w:cs="Arial"/>
          <w:b/>
          <w:lang w:eastAsia="en-GB"/>
        </w:rPr>
      </w:pPr>
      <w:r w:rsidRPr="00564543">
        <w:rPr>
          <w:rFonts w:ascii="Arial" w:hAnsi="Arial" w:cs="Arial"/>
          <w:b/>
          <w:lang w:eastAsia="en-GB"/>
        </w:rPr>
        <w:t>PEARS Diagnosis &amp; Medication Form</w:t>
      </w:r>
    </w:p>
    <w:tbl>
      <w:tblPr>
        <w:tblW w:w="0" w:type="auto"/>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5946"/>
      </w:tblGrid>
      <w:tr w:rsidR="00BF76A8" w:rsidRPr="00134F9D" w:rsidTr="00BF3B97">
        <w:tc>
          <w:tcPr>
            <w:tcW w:w="2235" w:type="dxa"/>
          </w:tcPr>
          <w:p w:rsidR="00BF76A8" w:rsidRPr="00564543" w:rsidRDefault="00BF76A8" w:rsidP="00BF3B97">
            <w:pPr>
              <w:spacing w:line="240" w:lineRule="auto"/>
              <w:jc w:val="center"/>
              <w:rPr>
                <w:rFonts w:ascii="Arial" w:hAnsi="Arial" w:cs="Arial"/>
                <w:b/>
                <w:sz w:val="20"/>
                <w:szCs w:val="20"/>
                <w:lang w:eastAsia="en-GB"/>
              </w:rPr>
            </w:pPr>
            <w:r w:rsidRPr="00564543">
              <w:rPr>
                <w:rFonts w:ascii="Arial" w:hAnsi="Arial" w:cs="Arial"/>
                <w:b/>
                <w:sz w:val="20"/>
                <w:szCs w:val="20"/>
                <w:lang w:eastAsia="en-GB"/>
              </w:rPr>
              <w:t>Patients Name</w:t>
            </w:r>
          </w:p>
        </w:tc>
        <w:tc>
          <w:tcPr>
            <w:tcW w:w="6287" w:type="dxa"/>
          </w:tcPr>
          <w:p w:rsidR="00BF76A8" w:rsidRPr="00564543" w:rsidRDefault="00BF76A8" w:rsidP="00BF3B97">
            <w:pPr>
              <w:spacing w:line="240" w:lineRule="auto"/>
              <w:jc w:val="center"/>
              <w:rPr>
                <w:rFonts w:ascii="Arial" w:hAnsi="Arial" w:cs="Arial"/>
                <w:b/>
                <w:sz w:val="20"/>
                <w:szCs w:val="20"/>
                <w:lang w:eastAsia="en-GB"/>
              </w:rPr>
            </w:pPr>
          </w:p>
        </w:tc>
      </w:tr>
      <w:tr w:rsidR="00BF76A8" w:rsidRPr="00134F9D" w:rsidTr="00BF3B97">
        <w:tc>
          <w:tcPr>
            <w:tcW w:w="2235" w:type="dxa"/>
          </w:tcPr>
          <w:p w:rsidR="00BF76A8" w:rsidRPr="00564543" w:rsidRDefault="00BF76A8" w:rsidP="00BF3B97">
            <w:pPr>
              <w:spacing w:line="240" w:lineRule="auto"/>
              <w:jc w:val="center"/>
              <w:rPr>
                <w:rFonts w:ascii="Arial" w:hAnsi="Arial" w:cs="Arial"/>
                <w:b/>
                <w:sz w:val="20"/>
                <w:szCs w:val="20"/>
                <w:lang w:eastAsia="en-GB"/>
              </w:rPr>
            </w:pPr>
            <w:r w:rsidRPr="00564543">
              <w:rPr>
                <w:rFonts w:ascii="Arial" w:hAnsi="Arial" w:cs="Arial"/>
                <w:b/>
                <w:sz w:val="20"/>
                <w:szCs w:val="20"/>
                <w:lang w:eastAsia="en-GB"/>
              </w:rPr>
              <w:t>Date of Birth</w:t>
            </w:r>
          </w:p>
        </w:tc>
        <w:tc>
          <w:tcPr>
            <w:tcW w:w="6287" w:type="dxa"/>
          </w:tcPr>
          <w:p w:rsidR="00BF76A8" w:rsidRPr="00564543" w:rsidRDefault="00BF76A8" w:rsidP="00BF3B97">
            <w:pPr>
              <w:spacing w:line="240" w:lineRule="auto"/>
              <w:jc w:val="center"/>
              <w:rPr>
                <w:rFonts w:ascii="Arial" w:hAnsi="Arial" w:cs="Arial"/>
                <w:b/>
                <w:sz w:val="20"/>
                <w:szCs w:val="20"/>
                <w:lang w:eastAsia="en-GB"/>
              </w:rPr>
            </w:pPr>
          </w:p>
        </w:tc>
      </w:tr>
      <w:tr w:rsidR="00BF76A8" w:rsidRPr="00134F9D" w:rsidTr="00BF3B97">
        <w:trPr>
          <w:trHeight w:val="598"/>
        </w:trPr>
        <w:tc>
          <w:tcPr>
            <w:tcW w:w="2235" w:type="dxa"/>
          </w:tcPr>
          <w:p w:rsidR="00BF76A8" w:rsidRPr="00564543" w:rsidRDefault="00BF76A8" w:rsidP="00BF3B97">
            <w:pPr>
              <w:spacing w:line="240" w:lineRule="auto"/>
              <w:jc w:val="center"/>
              <w:rPr>
                <w:rFonts w:ascii="Arial" w:hAnsi="Arial" w:cs="Arial"/>
                <w:b/>
                <w:sz w:val="20"/>
                <w:szCs w:val="20"/>
                <w:lang w:eastAsia="en-GB"/>
              </w:rPr>
            </w:pPr>
            <w:r w:rsidRPr="00564543">
              <w:rPr>
                <w:rFonts w:ascii="Arial" w:hAnsi="Arial" w:cs="Arial"/>
                <w:b/>
                <w:sz w:val="20"/>
                <w:szCs w:val="20"/>
                <w:lang w:eastAsia="en-GB"/>
              </w:rPr>
              <w:t>Address</w:t>
            </w:r>
          </w:p>
        </w:tc>
        <w:tc>
          <w:tcPr>
            <w:tcW w:w="6287" w:type="dxa"/>
          </w:tcPr>
          <w:p w:rsidR="00BF76A8" w:rsidRPr="00564543" w:rsidRDefault="00BF76A8" w:rsidP="00BF3B97">
            <w:pPr>
              <w:spacing w:line="240" w:lineRule="auto"/>
              <w:jc w:val="center"/>
              <w:rPr>
                <w:rFonts w:ascii="Arial" w:hAnsi="Arial" w:cs="Arial"/>
                <w:b/>
                <w:sz w:val="20"/>
                <w:szCs w:val="20"/>
                <w:lang w:eastAsia="en-GB"/>
              </w:rPr>
            </w:pPr>
          </w:p>
        </w:tc>
      </w:tr>
      <w:tr w:rsidR="00BF76A8" w:rsidRPr="00134F9D" w:rsidTr="00BF3B97">
        <w:trPr>
          <w:trHeight w:val="564"/>
        </w:trPr>
        <w:tc>
          <w:tcPr>
            <w:tcW w:w="2235" w:type="dxa"/>
          </w:tcPr>
          <w:p w:rsidR="00BF76A8" w:rsidRPr="00564543" w:rsidRDefault="00BF76A8" w:rsidP="00BF3B97">
            <w:pPr>
              <w:spacing w:line="240" w:lineRule="auto"/>
              <w:jc w:val="center"/>
              <w:rPr>
                <w:rFonts w:ascii="Arial" w:hAnsi="Arial" w:cs="Arial"/>
                <w:b/>
                <w:sz w:val="20"/>
                <w:szCs w:val="20"/>
                <w:lang w:eastAsia="en-GB"/>
              </w:rPr>
            </w:pPr>
            <w:r w:rsidRPr="00564543">
              <w:rPr>
                <w:rFonts w:ascii="Arial" w:hAnsi="Arial" w:cs="Arial"/>
                <w:b/>
                <w:sz w:val="20"/>
                <w:szCs w:val="20"/>
                <w:lang w:eastAsia="en-GB"/>
              </w:rPr>
              <w:t>NHS Number (if known)</w:t>
            </w:r>
          </w:p>
        </w:tc>
        <w:tc>
          <w:tcPr>
            <w:tcW w:w="6287" w:type="dxa"/>
          </w:tcPr>
          <w:p w:rsidR="00BF76A8" w:rsidRPr="00564543" w:rsidRDefault="00BF76A8" w:rsidP="00BF3B97">
            <w:pPr>
              <w:spacing w:line="240" w:lineRule="auto"/>
              <w:rPr>
                <w:rFonts w:ascii="Arial" w:hAnsi="Arial" w:cs="Arial"/>
                <w:b/>
                <w:sz w:val="20"/>
                <w:szCs w:val="20"/>
                <w:lang w:eastAsia="en-GB"/>
              </w:rPr>
            </w:pPr>
          </w:p>
        </w:tc>
      </w:tr>
      <w:tr w:rsidR="00BF76A8" w:rsidRPr="00134F9D" w:rsidTr="00BF3B97">
        <w:trPr>
          <w:trHeight w:val="547"/>
        </w:trPr>
        <w:tc>
          <w:tcPr>
            <w:tcW w:w="2235" w:type="dxa"/>
          </w:tcPr>
          <w:p w:rsidR="00BF76A8" w:rsidRPr="00564543" w:rsidRDefault="00BF76A8" w:rsidP="00BF3B97">
            <w:pPr>
              <w:spacing w:line="240" w:lineRule="auto"/>
              <w:jc w:val="center"/>
              <w:rPr>
                <w:rFonts w:ascii="Arial" w:hAnsi="Arial" w:cs="Arial"/>
                <w:b/>
                <w:sz w:val="20"/>
                <w:szCs w:val="20"/>
                <w:lang w:eastAsia="en-GB"/>
              </w:rPr>
            </w:pPr>
            <w:r w:rsidRPr="00564543">
              <w:rPr>
                <w:rFonts w:ascii="Arial" w:hAnsi="Arial" w:cs="Arial"/>
                <w:b/>
                <w:sz w:val="20"/>
                <w:szCs w:val="20"/>
                <w:lang w:eastAsia="en-GB"/>
              </w:rPr>
              <w:t>GP’s Name &amp; Address</w:t>
            </w:r>
          </w:p>
        </w:tc>
        <w:tc>
          <w:tcPr>
            <w:tcW w:w="6287" w:type="dxa"/>
          </w:tcPr>
          <w:p w:rsidR="00BF76A8" w:rsidRPr="00564543" w:rsidRDefault="00BF76A8" w:rsidP="00BF3B97">
            <w:pPr>
              <w:spacing w:line="240" w:lineRule="auto"/>
              <w:jc w:val="center"/>
              <w:rPr>
                <w:rFonts w:ascii="Arial" w:hAnsi="Arial" w:cs="Arial"/>
                <w:b/>
                <w:sz w:val="20"/>
                <w:szCs w:val="20"/>
                <w:lang w:eastAsia="en-GB"/>
              </w:rPr>
            </w:pPr>
          </w:p>
        </w:tc>
      </w:tr>
    </w:tbl>
    <w:p w:rsidR="00BF76A8" w:rsidRPr="00564543" w:rsidRDefault="00BF76A8" w:rsidP="00BF76A8">
      <w:pPr>
        <w:spacing w:line="240" w:lineRule="auto"/>
        <w:rPr>
          <w:rFonts w:ascii="Arial" w:hAnsi="Arial" w:cs="Arial"/>
          <w:b/>
          <w:sz w:val="20"/>
          <w:szCs w:val="20"/>
          <w:lang w:eastAsia="en-GB"/>
        </w:rPr>
      </w:pPr>
      <w:r w:rsidRPr="00564543">
        <w:rPr>
          <w:rFonts w:ascii="Calibri" w:hAnsi="Calibri"/>
          <w:noProof/>
          <w:sz w:val="20"/>
          <w:szCs w:val="20"/>
          <w:lang w:eastAsia="en-GB"/>
        </w:rPr>
        <mc:AlternateContent>
          <mc:Choice Requires="wps">
            <w:drawing>
              <wp:anchor distT="0" distB="0" distL="114300" distR="114300" simplePos="0" relativeHeight="251704320" behindDoc="0" locked="0" layoutInCell="1" allowOverlap="1" wp14:anchorId="7619BDD8" wp14:editId="5494FFCD">
                <wp:simplePos x="0" y="0"/>
                <wp:positionH relativeFrom="column">
                  <wp:posOffset>3864634</wp:posOffset>
                </wp:positionH>
                <wp:positionV relativeFrom="paragraph">
                  <wp:posOffset>110298</wp:posOffset>
                </wp:positionV>
                <wp:extent cx="2480070" cy="2758440"/>
                <wp:effectExtent l="0" t="0" r="15875" b="2286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070" cy="2758440"/>
                        </a:xfrm>
                        <a:prstGeom prst="rect">
                          <a:avLst/>
                        </a:prstGeom>
                        <a:solidFill>
                          <a:srgbClr val="FFFFFF"/>
                        </a:solidFill>
                        <a:ln w="19050">
                          <a:solidFill>
                            <a:srgbClr val="000000"/>
                          </a:solidFill>
                          <a:miter lim="800000"/>
                          <a:headEnd/>
                          <a:tailEnd/>
                        </a:ln>
                      </wps:spPr>
                      <wps:txbx>
                        <w:txbxContent>
                          <w:p w:rsidR="00BF3B97" w:rsidRPr="00564543" w:rsidRDefault="00BF3B97" w:rsidP="00BF76A8">
                            <w:pPr>
                              <w:rPr>
                                <w:rFonts w:ascii="Arial" w:hAnsi="Arial" w:cs="Arial"/>
                                <w:sz w:val="20"/>
                                <w:szCs w:val="20"/>
                              </w:rPr>
                            </w:pPr>
                            <w:r w:rsidRPr="00564543">
                              <w:rPr>
                                <w:rFonts w:ascii="Arial" w:hAnsi="Arial" w:cs="Arial"/>
                                <w:sz w:val="20"/>
                                <w:szCs w:val="20"/>
                              </w:rPr>
                              <w:t>Name of Optometrist:</w:t>
                            </w:r>
                          </w:p>
                          <w:p w:rsidR="00BF3B97" w:rsidRPr="00564543" w:rsidRDefault="00BF3B97" w:rsidP="00BF76A8">
                            <w:pPr>
                              <w:rPr>
                                <w:rFonts w:ascii="Arial" w:hAnsi="Arial" w:cs="Arial"/>
                                <w:sz w:val="20"/>
                                <w:szCs w:val="20"/>
                              </w:rPr>
                            </w:pPr>
                          </w:p>
                          <w:p w:rsidR="00BF3B97" w:rsidRPr="00564543" w:rsidRDefault="00BF3B97" w:rsidP="00BF76A8">
                            <w:pPr>
                              <w:rPr>
                                <w:rFonts w:ascii="Arial" w:hAnsi="Arial" w:cs="Arial"/>
                                <w:sz w:val="20"/>
                                <w:szCs w:val="20"/>
                              </w:rPr>
                            </w:pPr>
                            <w:r w:rsidRPr="00564543">
                              <w:rPr>
                                <w:rFonts w:ascii="Arial" w:hAnsi="Arial" w:cs="Arial"/>
                                <w:sz w:val="20"/>
                                <w:szCs w:val="20"/>
                              </w:rPr>
                              <w:t>Ophthalmic List Number:</w:t>
                            </w:r>
                          </w:p>
                          <w:p w:rsidR="00BF3B97" w:rsidRPr="00564543" w:rsidRDefault="00BF3B97" w:rsidP="00BF76A8">
                            <w:pPr>
                              <w:rPr>
                                <w:rFonts w:ascii="Arial" w:hAnsi="Arial" w:cs="Arial"/>
                                <w:sz w:val="20"/>
                                <w:szCs w:val="20"/>
                              </w:rPr>
                            </w:pPr>
                          </w:p>
                          <w:p w:rsidR="00BF3B97" w:rsidRPr="00564543" w:rsidRDefault="00BF3B97" w:rsidP="00BF76A8">
                            <w:pPr>
                              <w:rPr>
                                <w:rFonts w:ascii="Arial" w:hAnsi="Arial" w:cs="Arial"/>
                                <w:sz w:val="20"/>
                                <w:szCs w:val="20"/>
                              </w:rPr>
                            </w:pPr>
                            <w:r w:rsidRPr="00564543">
                              <w:rPr>
                                <w:rFonts w:ascii="Arial" w:hAnsi="Arial" w:cs="Arial"/>
                                <w:sz w:val="20"/>
                                <w:szCs w:val="20"/>
                              </w:rPr>
                              <w:t>Date:</w:t>
                            </w:r>
                          </w:p>
                          <w:p w:rsidR="00BF3B97" w:rsidRPr="00564543" w:rsidRDefault="00BF3B97" w:rsidP="00BF76A8">
                            <w:pPr>
                              <w:rPr>
                                <w:rFonts w:ascii="Arial" w:hAnsi="Arial" w:cs="Arial"/>
                                <w:sz w:val="20"/>
                                <w:szCs w:val="20"/>
                              </w:rPr>
                            </w:pPr>
                          </w:p>
                          <w:p w:rsidR="00BF3B97" w:rsidRPr="00564543" w:rsidRDefault="00BF3B97" w:rsidP="00BF76A8">
                            <w:pPr>
                              <w:rPr>
                                <w:rFonts w:ascii="Arial" w:hAnsi="Arial" w:cs="Arial"/>
                                <w:sz w:val="20"/>
                                <w:szCs w:val="20"/>
                              </w:rPr>
                            </w:pPr>
                            <w:r w:rsidRPr="00564543">
                              <w:rPr>
                                <w:rFonts w:ascii="Arial" w:hAnsi="Arial" w:cs="Arial"/>
                                <w:sz w:val="20"/>
                                <w:szCs w:val="20"/>
                              </w:rPr>
                              <w:t>Contact Phone No:</w:t>
                            </w:r>
                          </w:p>
                          <w:p w:rsidR="00BF3B97" w:rsidRPr="00564543" w:rsidRDefault="00BF3B97" w:rsidP="00BF76A8">
                            <w:pPr>
                              <w:rPr>
                                <w:sz w:val="20"/>
                                <w:szCs w:val="20"/>
                              </w:rPr>
                            </w:pPr>
                            <w:r w:rsidRPr="00564543">
                              <w:rPr>
                                <w:rFonts w:ascii="Arial" w:hAnsi="Arial" w:cs="Arial"/>
                                <w:sz w:val="20"/>
                                <w:szCs w:val="20"/>
                              </w:rPr>
                              <w:t>Optometrist’s Stamp</w:t>
                            </w:r>
                            <w:r w:rsidRPr="00564543">
                              <w:rPr>
                                <w:sz w:val="20"/>
                                <w:szCs w:val="20"/>
                              </w:rPr>
                              <w:t>:</w:t>
                            </w:r>
                          </w:p>
                          <w:p w:rsidR="00BF3B97" w:rsidRDefault="00BF3B97" w:rsidP="00BF76A8"/>
                          <w:p w:rsidR="00BF3B97" w:rsidRDefault="00BF3B97" w:rsidP="00BF76A8"/>
                          <w:p w:rsidR="00BF3B97" w:rsidRDefault="00BF3B97" w:rsidP="00BF7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5" o:spid="_x0000_s1053" type="#_x0000_t202" style="position:absolute;margin-left:304.3pt;margin-top:8.7pt;width:195.3pt;height:217.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" strokeweight="1.5pt">
                <v:textbox>
                  <w:txbxContent>
                    <w:p w:rsidR="00BF3B97" w:rsidRPr="00564543" w:rsidRDefault="00BF3B97" w:rsidP="00BF76A8">
                      <w:pPr>
                        <w:rPr>
                          <w:rFonts w:ascii="Arial" w:hAnsi="Arial" w:cs="Arial"/>
                          <w:sz w:val="20"/>
                          <w:szCs w:val="20"/>
                        </w:rPr>
                      </w:pPr>
                      <w:r w:rsidRPr="00564543">
                        <w:rPr>
                          <w:rFonts w:ascii="Arial" w:hAnsi="Arial" w:cs="Arial"/>
                          <w:sz w:val="20"/>
                          <w:szCs w:val="20"/>
                        </w:rPr>
                        <w:t>Name of Optometrist:</w:t>
                      </w:r>
                    </w:p>
                    <w:p w:rsidR="00BF3B97" w:rsidRPr="00564543" w:rsidRDefault="00BF3B97" w:rsidP="00BF76A8">
                      <w:pPr>
                        <w:rPr>
                          <w:rFonts w:ascii="Arial" w:hAnsi="Arial" w:cs="Arial"/>
                          <w:sz w:val="20"/>
                          <w:szCs w:val="20"/>
                        </w:rPr>
                      </w:pPr>
                    </w:p>
                    <w:p w:rsidR="00BF3B97" w:rsidRPr="00564543" w:rsidRDefault="00BF3B97" w:rsidP="00BF76A8">
                      <w:pPr>
                        <w:rPr>
                          <w:rFonts w:ascii="Arial" w:hAnsi="Arial" w:cs="Arial"/>
                          <w:sz w:val="20"/>
                          <w:szCs w:val="20"/>
                        </w:rPr>
                      </w:pPr>
                      <w:r w:rsidRPr="00564543">
                        <w:rPr>
                          <w:rFonts w:ascii="Arial" w:hAnsi="Arial" w:cs="Arial"/>
                          <w:sz w:val="20"/>
                          <w:szCs w:val="20"/>
                        </w:rPr>
                        <w:t>Ophthalmic List Number:</w:t>
                      </w:r>
                    </w:p>
                    <w:p w:rsidR="00BF3B97" w:rsidRPr="00564543" w:rsidRDefault="00BF3B97" w:rsidP="00BF76A8">
                      <w:pPr>
                        <w:rPr>
                          <w:rFonts w:ascii="Arial" w:hAnsi="Arial" w:cs="Arial"/>
                          <w:sz w:val="20"/>
                          <w:szCs w:val="20"/>
                        </w:rPr>
                      </w:pPr>
                    </w:p>
                    <w:p w:rsidR="00BF3B97" w:rsidRPr="00564543" w:rsidRDefault="00BF3B97" w:rsidP="00BF76A8">
                      <w:pPr>
                        <w:rPr>
                          <w:rFonts w:ascii="Arial" w:hAnsi="Arial" w:cs="Arial"/>
                          <w:sz w:val="20"/>
                          <w:szCs w:val="20"/>
                        </w:rPr>
                      </w:pPr>
                      <w:r w:rsidRPr="00564543">
                        <w:rPr>
                          <w:rFonts w:ascii="Arial" w:hAnsi="Arial" w:cs="Arial"/>
                          <w:sz w:val="20"/>
                          <w:szCs w:val="20"/>
                        </w:rPr>
                        <w:t>Date:</w:t>
                      </w:r>
                    </w:p>
                    <w:p w:rsidR="00BF3B97" w:rsidRPr="00564543" w:rsidRDefault="00BF3B97" w:rsidP="00BF76A8">
                      <w:pPr>
                        <w:rPr>
                          <w:rFonts w:ascii="Arial" w:hAnsi="Arial" w:cs="Arial"/>
                          <w:sz w:val="20"/>
                          <w:szCs w:val="20"/>
                        </w:rPr>
                      </w:pPr>
                    </w:p>
                    <w:p w:rsidR="00BF3B97" w:rsidRPr="00564543" w:rsidRDefault="00BF3B97" w:rsidP="00BF76A8">
                      <w:pPr>
                        <w:rPr>
                          <w:rFonts w:ascii="Arial" w:hAnsi="Arial" w:cs="Arial"/>
                          <w:sz w:val="20"/>
                          <w:szCs w:val="20"/>
                        </w:rPr>
                      </w:pPr>
                      <w:r w:rsidRPr="00564543">
                        <w:rPr>
                          <w:rFonts w:ascii="Arial" w:hAnsi="Arial" w:cs="Arial"/>
                          <w:sz w:val="20"/>
                          <w:szCs w:val="20"/>
                        </w:rPr>
                        <w:t>Contact Phone No:</w:t>
                      </w:r>
                    </w:p>
                    <w:p w:rsidR="00BF3B97" w:rsidRPr="00564543" w:rsidRDefault="00BF3B97" w:rsidP="00BF76A8">
                      <w:pPr>
                        <w:rPr>
                          <w:sz w:val="20"/>
                          <w:szCs w:val="20"/>
                        </w:rPr>
                      </w:pPr>
                      <w:r w:rsidRPr="00564543">
                        <w:rPr>
                          <w:rFonts w:ascii="Arial" w:hAnsi="Arial" w:cs="Arial"/>
                          <w:sz w:val="20"/>
                          <w:szCs w:val="20"/>
                        </w:rPr>
                        <w:t>Optometrist’s Stamp</w:t>
                      </w:r>
                      <w:r w:rsidRPr="00564543">
                        <w:rPr>
                          <w:sz w:val="20"/>
                          <w:szCs w:val="20"/>
                        </w:rPr>
                        <w:t>:</w:t>
                      </w:r>
                    </w:p>
                    <w:p w:rsidR="00BF3B97" w:rsidRDefault="00BF3B97" w:rsidP="00BF76A8"/>
                    <w:p w:rsidR="00BF3B97" w:rsidRDefault="00BF3B97" w:rsidP="00BF76A8"/>
                    <w:p w:rsidR="00BF3B97" w:rsidRDefault="00BF3B97" w:rsidP="00BF76A8"/>
                  </w:txbxContent>
                </v:textbox>
              </v:shape>
            </w:pict>
          </mc:Fallback>
        </mc:AlternateContent>
      </w:r>
      <w:r w:rsidRPr="00564543">
        <w:rPr>
          <w:rFonts w:ascii="Arial" w:hAnsi="Arial" w:cs="Arial"/>
          <w:b/>
          <w:sz w:val="20"/>
          <w:szCs w:val="20"/>
          <w:lang w:eastAsia="en-GB"/>
        </w:rPr>
        <w:t xml:space="preserve">Diagnosis (Opticians use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418"/>
      </w:tblGrid>
      <w:tr w:rsidR="00BF76A8" w:rsidRPr="00564543" w:rsidTr="00BF3B97">
        <w:tc>
          <w:tcPr>
            <w:tcW w:w="4644" w:type="dxa"/>
            <w:shd w:val="clear" w:color="auto" w:fill="B8CCE4"/>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t>Diagnosis</w:t>
            </w:r>
          </w:p>
        </w:tc>
        <w:tc>
          <w:tcPr>
            <w:tcW w:w="1418" w:type="dxa"/>
            <w:shd w:val="clear" w:color="auto" w:fill="B8CCE4"/>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t>Please select (</w:t>
            </w:r>
            <w:r w:rsidRPr="00564543">
              <w:rPr>
                <w:rFonts w:ascii="Arial" w:hAnsi="Arial" w:cs="Arial"/>
                <w:b/>
                <w:sz w:val="18"/>
                <w:szCs w:val="18"/>
                <w:lang w:eastAsia="en-GB"/>
              </w:rPr>
              <w:sym w:font="Wingdings" w:char="F0FC"/>
            </w:r>
            <w:r w:rsidRPr="00564543">
              <w:rPr>
                <w:rFonts w:ascii="Arial" w:hAnsi="Arial" w:cs="Arial"/>
                <w:b/>
                <w:sz w:val="18"/>
                <w:szCs w:val="18"/>
                <w:lang w:eastAsia="en-GB"/>
              </w:rPr>
              <w:t>)</w:t>
            </w:r>
          </w:p>
        </w:tc>
      </w:tr>
      <w:tr w:rsidR="00BF76A8" w:rsidRPr="00564543" w:rsidTr="00BF3B97">
        <w:tc>
          <w:tcPr>
            <w:tcW w:w="4644" w:type="dxa"/>
          </w:tcPr>
          <w:p w:rsidR="00BF76A8" w:rsidRPr="00564543" w:rsidRDefault="00BF76A8" w:rsidP="00BF3B97">
            <w:pPr>
              <w:spacing w:line="240" w:lineRule="auto"/>
              <w:jc w:val="center"/>
              <w:rPr>
                <w:rFonts w:ascii="Arial" w:hAnsi="Arial" w:cs="Arial"/>
                <w:sz w:val="18"/>
                <w:szCs w:val="18"/>
                <w:lang w:eastAsia="en-GB"/>
              </w:rPr>
            </w:pPr>
            <w:r w:rsidRPr="00564543">
              <w:rPr>
                <w:rFonts w:ascii="Arial" w:hAnsi="Arial" w:cs="Arial"/>
                <w:sz w:val="18"/>
                <w:szCs w:val="18"/>
                <w:lang w:eastAsia="en-GB"/>
              </w:rPr>
              <w:t>Allergic conjunctivitis</w:t>
            </w:r>
          </w:p>
        </w:tc>
        <w:tc>
          <w:tcPr>
            <w:tcW w:w="1418" w:type="dxa"/>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sym w:font="Symbol" w:char="F0F0"/>
            </w:r>
          </w:p>
        </w:tc>
      </w:tr>
      <w:tr w:rsidR="00BF76A8" w:rsidRPr="00564543" w:rsidTr="00BF3B97">
        <w:tc>
          <w:tcPr>
            <w:tcW w:w="4644" w:type="dxa"/>
          </w:tcPr>
          <w:p w:rsidR="00BF76A8" w:rsidRPr="00564543" w:rsidRDefault="00BF76A8" w:rsidP="00BF3B97">
            <w:pPr>
              <w:spacing w:line="240" w:lineRule="auto"/>
              <w:jc w:val="center"/>
              <w:rPr>
                <w:rFonts w:ascii="Arial" w:hAnsi="Arial" w:cs="Arial"/>
                <w:sz w:val="18"/>
                <w:szCs w:val="18"/>
                <w:lang w:eastAsia="en-GB"/>
              </w:rPr>
            </w:pPr>
            <w:r w:rsidRPr="00564543">
              <w:rPr>
                <w:rFonts w:ascii="Arial" w:hAnsi="Arial" w:cs="Arial"/>
                <w:sz w:val="18"/>
                <w:szCs w:val="18"/>
                <w:lang w:eastAsia="en-GB"/>
              </w:rPr>
              <w:t>Infective conjunctivitis</w:t>
            </w:r>
          </w:p>
        </w:tc>
        <w:tc>
          <w:tcPr>
            <w:tcW w:w="1418" w:type="dxa"/>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sym w:font="Symbol" w:char="F0F0"/>
            </w:r>
          </w:p>
        </w:tc>
      </w:tr>
      <w:tr w:rsidR="00BF76A8" w:rsidRPr="00564543" w:rsidTr="00BF3B97">
        <w:tc>
          <w:tcPr>
            <w:tcW w:w="4644" w:type="dxa"/>
          </w:tcPr>
          <w:p w:rsidR="00BF76A8" w:rsidRPr="00564543" w:rsidRDefault="00BF76A8" w:rsidP="00BF3B97">
            <w:pPr>
              <w:spacing w:line="240" w:lineRule="auto"/>
              <w:jc w:val="center"/>
              <w:rPr>
                <w:rFonts w:ascii="Arial" w:hAnsi="Arial" w:cs="Arial"/>
                <w:sz w:val="18"/>
                <w:szCs w:val="18"/>
                <w:lang w:eastAsia="en-GB"/>
              </w:rPr>
            </w:pPr>
            <w:r w:rsidRPr="00564543">
              <w:rPr>
                <w:rFonts w:ascii="Arial" w:hAnsi="Arial" w:cs="Arial"/>
                <w:sz w:val="18"/>
                <w:szCs w:val="18"/>
                <w:lang w:eastAsia="en-GB"/>
              </w:rPr>
              <w:t>Dry Eyes</w:t>
            </w:r>
          </w:p>
        </w:tc>
        <w:tc>
          <w:tcPr>
            <w:tcW w:w="1418" w:type="dxa"/>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sym w:font="Symbol" w:char="F0F0"/>
            </w:r>
          </w:p>
        </w:tc>
      </w:tr>
    </w:tbl>
    <w:p w:rsidR="00BF76A8" w:rsidRPr="00134F9D" w:rsidRDefault="00BF76A8" w:rsidP="00BF76A8">
      <w:pPr>
        <w:spacing w:line="240" w:lineRule="auto"/>
        <w:jc w:val="center"/>
        <w:rPr>
          <w:rFonts w:ascii="Arial" w:hAnsi="Arial" w:cs="Arial"/>
          <w:b/>
          <w:lang w:eastAsia="en-GB"/>
        </w:rPr>
      </w:pPr>
      <w:r>
        <w:rPr>
          <w:rFonts w:ascii="Calibri" w:hAnsi="Calibri"/>
          <w:noProof/>
          <w:lang w:eastAsia="en-GB"/>
        </w:rPr>
        <mc:AlternateContent>
          <mc:Choice Requires="wps">
            <w:drawing>
              <wp:anchor distT="0" distB="0" distL="114300" distR="114300" simplePos="0" relativeHeight="251706368" behindDoc="0" locked="0" layoutInCell="1" allowOverlap="1" wp14:anchorId="3D8E1690" wp14:editId="0F046184">
                <wp:simplePos x="0" y="0"/>
                <wp:positionH relativeFrom="column">
                  <wp:posOffset>-60385</wp:posOffset>
                </wp:positionH>
                <wp:positionV relativeFrom="paragraph">
                  <wp:posOffset>29210</wp:posOffset>
                </wp:positionV>
                <wp:extent cx="3819525" cy="1026543"/>
                <wp:effectExtent l="0" t="0" r="28575" b="2159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026543"/>
                        </a:xfrm>
                        <a:prstGeom prst="rect">
                          <a:avLst/>
                        </a:prstGeom>
                        <a:solidFill>
                          <a:srgbClr val="FFFFFF"/>
                        </a:solidFill>
                        <a:ln w="19050">
                          <a:solidFill>
                            <a:srgbClr val="000000"/>
                          </a:solidFill>
                          <a:miter lim="800000"/>
                          <a:headEnd/>
                          <a:tailEnd/>
                        </a:ln>
                      </wps:spPr>
                      <wps:txbx>
                        <w:txbxContent>
                          <w:p w:rsidR="00BF3B97" w:rsidRPr="00F2718E" w:rsidRDefault="00BF3B97" w:rsidP="00BF76A8">
                            <w:pPr>
                              <w:jc w:val="center"/>
                              <w:rPr>
                                <w:b/>
                              </w:rPr>
                            </w:pPr>
                            <w:r w:rsidRPr="00F2718E">
                              <w:rPr>
                                <w:b/>
                              </w:rPr>
                              <w:t xml:space="preserve">Additional </w:t>
                            </w:r>
                            <w:r>
                              <w:rPr>
                                <w:b/>
                              </w:rPr>
                              <w:t>I</w:t>
                            </w:r>
                            <w:r w:rsidRPr="00F2718E">
                              <w:rPr>
                                <w:b/>
                              </w:rPr>
                              <w:t>nformation (e.g.  Smoking cessation advice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6" o:spid="_x0000_s1054" type="#_x0000_t202" style="position:absolute;left:0;text-align:left;margin-left:-4.75pt;margin-top:2.3pt;width:300.75pt;height:80.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tmKgIAAFI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" strokeweight="1.5pt">
                <v:textbox>
                  <w:txbxContent>
                    <w:p w:rsidR="00BF3B97" w:rsidRPr="00F2718E" w:rsidRDefault="00BF3B97" w:rsidP="00BF76A8">
                      <w:pPr>
                        <w:jc w:val="center"/>
                        <w:rPr>
                          <w:b/>
                        </w:rPr>
                      </w:pPr>
                      <w:proofErr w:type="gramStart"/>
                      <w:r w:rsidRPr="00F2718E">
                        <w:rPr>
                          <w:b/>
                        </w:rPr>
                        <w:t xml:space="preserve">Additional </w:t>
                      </w:r>
                      <w:r>
                        <w:rPr>
                          <w:b/>
                        </w:rPr>
                        <w:t>I</w:t>
                      </w:r>
                      <w:r w:rsidRPr="00F2718E">
                        <w:rPr>
                          <w:b/>
                        </w:rPr>
                        <w:t>nformation (e.g.</w:t>
                      </w:r>
                      <w:proofErr w:type="gramEnd"/>
                      <w:r w:rsidRPr="00F2718E">
                        <w:rPr>
                          <w:b/>
                        </w:rPr>
                        <w:t xml:space="preserve">  Smoking cessation advice needed)</w:t>
                      </w:r>
                    </w:p>
                  </w:txbxContent>
                </v:textbox>
              </v:shape>
            </w:pict>
          </mc:Fallback>
        </mc:AlternateContent>
      </w:r>
    </w:p>
    <w:p w:rsidR="00BF76A8" w:rsidRPr="00134F9D" w:rsidRDefault="00BF76A8" w:rsidP="00BF76A8">
      <w:pPr>
        <w:spacing w:line="240" w:lineRule="auto"/>
        <w:jc w:val="center"/>
        <w:rPr>
          <w:rFonts w:ascii="Arial" w:hAnsi="Arial" w:cs="Arial"/>
          <w:b/>
          <w:lang w:eastAsia="en-GB"/>
        </w:rPr>
      </w:pPr>
    </w:p>
    <w:p w:rsidR="00BF76A8" w:rsidRPr="00134F9D" w:rsidRDefault="00BF76A8" w:rsidP="00BF76A8">
      <w:pPr>
        <w:spacing w:line="240" w:lineRule="auto"/>
        <w:jc w:val="center"/>
        <w:rPr>
          <w:rFonts w:ascii="Arial" w:hAnsi="Arial" w:cs="Arial"/>
          <w:b/>
          <w:lang w:eastAsia="en-GB"/>
        </w:rPr>
      </w:pPr>
    </w:p>
    <w:p w:rsidR="00BF76A8" w:rsidRPr="00134F9D" w:rsidRDefault="00BF76A8" w:rsidP="00BF76A8">
      <w:pPr>
        <w:spacing w:line="240" w:lineRule="auto"/>
        <w:jc w:val="center"/>
        <w:rPr>
          <w:rFonts w:ascii="Arial" w:hAnsi="Arial" w:cs="Arial"/>
          <w:b/>
          <w:lang w:eastAsia="en-GB"/>
        </w:rPr>
      </w:pPr>
    </w:p>
    <w:p w:rsidR="00BF76A8" w:rsidRPr="00564543" w:rsidRDefault="00BF76A8" w:rsidP="00BF76A8">
      <w:pPr>
        <w:spacing w:line="240" w:lineRule="auto"/>
        <w:rPr>
          <w:rFonts w:ascii="Arial" w:hAnsi="Arial" w:cs="Arial"/>
          <w:b/>
          <w:sz w:val="20"/>
          <w:szCs w:val="20"/>
          <w:lang w:eastAsia="en-GB"/>
        </w:rPr>
      </w:pPr>
      <w:r w:rsidRPr="00564543">
        <w:rPr>
          <w:rFonts w:ascii="Arial" w:hAnsi="Arial" w:cs="Arial"/>
          <w:b/>
          <w:sz w:val="20"/>
          <w:szCs w:val="20"/>
          <w:lang w:eastAsia="en-GB"/>
        </w:rPr>
        <w:t xml:space="preserve">Medication Requested by optometrist &amp; Supplied by Pharmacy </w:t>
      </w:r>
    </w:p>
    <w:tbl>
      <w:tblPr>
        <w:tblW w:w="9322"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842"/>
        <w:gridCol w:w="1843"/>
      </w:tblGrid>
      <w:tr w:rsidR="00BF76A8" w:rsidRPr="00134F9D" w:rsidTr="00BF3B97">
        <w:trPr>
          <w:trHeight w:val="962"/>
        </w:trPr>
        <w:tc>
          <w:tcPr>
            <w:tcW w:w="5637" w:type="dxa"/>
            <w:shd w:val="clear" w:color="auto" w:fill="B8CCE4"/>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t>Medication</w:t>
            </w:r>
          </w:p>
        </w:tc>
        <w:tc>
          <w:tcPr>
            <w:tcW w:w="1842" w:type="dxa"/>
            <w:shd w:val="clear" w:color="auto" w:fill="B8CCE4"/>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t>Optometrist requested Please select (</w:t>
            </w:r>
            <w:r w:rsidRPr="00564543">
              <w:rPr>
                <w:rFonts w:ascii="Arial" w:hAnsi="Arial" w:cs="Arial"/>
                <w:b/>
                <w:sz w:val="18"/>
                <w:szCs w:val="18"/>
                <w:lang w:eastAsia="en-GB"/>
              </w:rPr>
              <w:sym w:font="Wingdings" w:char="F0FC"/>
            </w:r>
            <w:r w:rsidRPr="00564543">
              <w:rPr>
                <w:rFonts w:ascii="Arial" w:hAnsi="Arial" w:cs="Arial"/>
                <w:b/>
                <w:sz w:val="18"/>
                <w:szCs w:val="18"/>
                <w:lang w:eastAsia="en-GB"/>
              </w:rPr>
              <w:t>)</w:t>
            </w:r>
          </w:p>
        </w:tc>
        <w:tc>
          <w:tcPr>
            <w:tcW w:w="1843" w:type="dxa"/>
            <w:shd w:val="clear" w:color="auto" w:fill="B8CCE4"/>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t>Pharmacy Supplied</w:t>
            </w:r>
          </w:p>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t xml:space="preserve"> Please select (</w:t>
            </w:r>
            <w:r w:rsidRPr="00564543">
              <w:rPr>
                <w:rFonts w:ascii="Arial" w:hAnsi="Arial" w:cs="Arial"/>
                <w:b/>
                <w:sz w:val="18"/>
                <w:szCs w:val="18"/>
                <w:lang w:eastAsia="en-GB"/>
              </w:rPr>
              <w:sym w:font="Wingdings" w:char="F0FC"/>
            </w:r>
            <w:r w:rsidRPr="00564543">
              <w:rPr>
                <w:rFonts w:ascii="Arial" w:hAnsi="Arial" w:cs="Arial"/>
                <w:b/>
                <w:sz w:val="18"/>
                <w:szCs w:val="18"/>
                <w:lang w:eastAsia="en-GB"/>
              </w:rPr>
              <w:t>)</w:t>
            </w:r>
          </w:p>
        </w:tc>
      </w:tr>
      <w:tr w:rsidR="00BF76A8" w:rsidRPr="00134F9D" w:rsidTr="00BF3B97">
        <w:tc>
          <w:tcPr>
            <w:tcW w:w="5637" w:type="dxa"/>
          </w:tcPr>
          <w:p w:rsidR="00BF76A8" w:rsidRPr="00564543" w:rsidRDefault="00BF76A8" w:rsidP="00BF3B97">
            <w:pPr>
              <w:spacing w:line="240" w:lineRule="auto"/>
              <w:jc w:val="center"/>
              <w:rPr>
                <w:rFonts w:ascii="Arial" w:hAnsi="Arial" w:cs="Arial"/>
                <w:sz w:val="18"/>
                <w:szCs w:val="18"/>
                <w:lang w:eastAsia="en-GB"/>
              </w:rPr>
            </w:pPr>
            <w:r w:rsidRPr="00564543">
              <w:rPr>
                <w:rFonts w:ascii="Arial" w:hAnsi="Arial" w:cs="Arial"/>
                <w:sz w:val="18"/>
                <w:szCs w:val="18"/>
                <w:lang w:eastAsia="en-GB"/>
              </w:rPr>
              <w:t xml:space="preserve">Chloramphenicol 0.5% eye drops  10ml </w:t>
            </w:r>
          </w:p>
        </w:tc>
        <w:tc>
          <w:tcPr>
            <w:tcW w:w="1842" w:type="dxa"/>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sym w:font="Symbol" w:char="F0F0"/>
            </w:r>
          </w:p>
        </w:tc>
        <w:tc>
          <w:tcPr>
            <w:tcW w:w="1843" w:type="dxa"/>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sym w:font="Symbol" w:char="F0F0"/>
            </w:r>
          </w:p>
        </w:tc>
      </w:tr>
      <w:tr w:rsidR="00BF76A8" w:rsidRPr="00134F9D" w:rsidTr="00BF3B97">
        <w:tc>
          <w:tcPr>
            <w:tcW w:w="5637" w:type="dxa"/>
          </w:tcPr>
          <w:p w:rsidR="00BF76A8" w:rsidRPr="00564543" w:rsidRDefault="00BF76A8" w:rsidP="00BF3B97">
            <w:pPr>
              <w:spacing w:line="240" w:lineRule="auto"/>
              <w:jc w:val="center"/>
              <w:rPr>
                <w:rFonts w:ascii="Arial" w:hAnsi="Arial" w:cs="Arial"/>
                <w:sz w:val="18"/>
                <w:szCs w:val="18"/>
                <w:lang w:eastAsia="en-GB"/>
              </w:rPr>
            </w:pPr>
            <w:r w:rsidRPr="00564543">
              <w:rPr>
                <w:rFonts w:ascii="Arial" w:hAnsi="Arial" w:cs="Arial"/>
                <w:sz w:val="18"/>
                <w:szCs w:val="18"/>
                <w:lang w:eastAsia="en-GB"/>
              </w:rPr>
              <w:t xml:space="preserve">Chloramphenicol 1% eye ointment  4g </w:t>
            </w:r>
          </w:p>
        </w:tc>
        <w:tc>
          <w:tcPr>
            <w:tcW w:w="1842" w:type="dxa"/>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sym w:font="Symbol" w:char="F0F0"/>
            </w:r>
          </w:p>
        </w:tc>
        <w:tc>
          <w:tcPr>
            <w:tcW w:w="1843" w:type="dxa"/>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sym w:font="Symbol" w:char="F0F0"/>
            </w:r>
          </w:p>
        </w:tc>
      </w:tr>
      <w:tr w:rsidR="00BF76A8" w:rsidRPr="00134F9D" w:rsidTr="00BF3B97">
        <w:tc>
          <w:tcPr>
            <w:tcW w:w="5637" w:type="dxa"/>
          </w:tcPr>
          <w:p w:rsidR="00BF76A8" w:rsidRPr="00564543" w:rsidRDefault="00BF76A8" w:rsidP="00BF3B97">
            <w:pPr>
              <w:spacing w:line="240" w:lineRule="auto"/>
              <w:jc w:val="center"/>
              <w:rPr>
                <w:rFonts w:ascii="Arial" w:hAnsi="Arial" w:cs="Arial"/>
                <w:sz w:val="18"/>
                <w:szCs w:val="18"/>
                <w:lang w:eastAsia="en-GB"/>
              </w:rPr>
            </w:pPr>
            <w:r w:rsidRPr="00564543">
              <w:rPr>
                <w:rFonts w:ascii="Arial" w:hAnsi="Arial" w:cs="Arial"/>
                <w:sz w:val="18"/>
                <w:szCs w:val="18"/>
                <w:lang w:eastAsia="en-GB"/>
              </w:rPr>
              <w:t xml:space="preserve">Sodium cromoglicate 2% eye drops 10ml </w:t>
            </w:r>
          </w:p>
        </w:tc>
        <w:tc>
          <w:tcPr>
            <w:tcW w:w="1842" w:type="dxa"/>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sym w:font="Symbol" w:char="F0F0"/>
            </w:r>
          </w:p>
        </w:tc>
        <w:tc>
          <w:tcPr>
            <w:tcW w:w="1843" w:type="dxa"/>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sym w:font="Symbol" w:char="F0F0"/>
            </w:r>
          </w:p>
        </w:tc>
      </w:tr>
      <w:tr w:rsidR="00BF76A8" w:rsidRPr="00134F9D" w:rsidTr="00BF3B97">
        <w:tc>
          <w:tcPr>
            <w:tcW w:w="5637" w:type="dxa"/>
          </w:tcPr>
          <w:p w:rsidR="00BF76A8" w:rsidRPr="00564543" w:rsidRDefault="00BF76A8" w:rsidP="00BF3B97">
            <w:pPr>
              <w:spacing w:line="240" w:lineRule="auto"/>
              <w:jc w:val="center"/>
              <w:rPr>
                <w:rFonts w:ascii="Arial" w:hAnsi="Arial" w:cs="Arial"/>
                <w:sz w:val="18"/>
                <w:szCs w:val="18"/>
                <w:lang w:eastAsia="en-GB"/>
              </w:rPr>
            </w:pPr>
            <w:r w:rsidRPr="00564543">
              <w:rPr>
                <w:rFonts w:ascii="Arial" w:hAnsi="Arial" w:cs="Arial"/>
                <w:sz w:val="18"/>
                <w:szCs w:val="18"/>
                <w:lang w:eastAsia="en-GB"/>
              </w:rPr>
              <w:t>Otrivine-Antistin eye drops 10ml</w:t>
            </w:r>
          </w:p>
        </w:tc>
        <w:tc>
          <w:tcPr>
            <w:tcW w:w="1842" w:type="dxa"/>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sym w:font="Symbol" w:char="F0F0"/>
            </w:r>
          </w:p>
        </w:tc>
        <w:tc>
          <w:tcPr>
            <w:tcW w:w="1843" w:type="dxa"/>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sym w:font="Symbol" w:char="F0F0"/>
            </w:r>
          </w:p>
        </w:tc>
      </w:tr>
      <w:tr w:rsidR="00BF76A8" w:rsidRPr="00134F9D" w:rsidTr="00BF3B97">
        <w:tc>
          <w:tcPr>
            <w:tcW w:w="5637" w:type="dxa"/>
          </w:tcPr>
          <w:p w:rsidR="00BF76A8" w:rsidRPr="00564543" w:rsidRDefault="00BF76A8" w:rsidP="00BF3B97">
            <w:pPr>
              <w:spacing w:line="240" w:lineRule="auto"/>
              <w:jc w:val="center"/>
              <w:rPr>
                <w:rFonts w:ascii="Arial" w:hAnsi="Arial" w:cs="Arial"/>
                <w:sz w:val="18"/>
                <w:szCs w:val="18"/>
                <w:lang w:eastAsia="en-GB"/>
              </w:rPr>
            </w:pPr>
            <w:r w:rsidRPr="00564543">
              <w:rPr>
                <w:rFonts w:ascii="Arial" w:hAnsi="Arial" w:cs="Arial"/>
                <w:sz w:val="18"/>
                <w:szCs w:val="18"/>
                <w:lang w:eastAsia="en-GB"/>
              </w:rPr>
              <w:t xml:space="preserve">Hypromellose 0.3% eye drops 10ml </w:t>
            </w:r>
          </w:p>
        </w:tc>
        <w:tc>
          <w:tcPr>
            <w:tcW w:w="1842" w:type="dxa"/>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sym w:font="Symbol" w:char="F0F0"/>
            </w:r>
          </w:p>
        </w:tc>
        <w:tc>
          <w:tcPr>
            <w:tcW w:w="1843" w:type="dxa"/>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sym w:font="Symbol" w:char="F0F0"/>
            </w:r>
          </w:p>
        </w:tc>
      </w:tr>
      <w:tr w:rsidR="00BF76A8" w:rsidRPr="00134F9D" w:rsidTr="00BF3B97">
        <w:tc>
          <w:tcPr>
            <w:tcW w:w="5637" w:type="dxa"/>
            <w:tcBorders>
              <w:bottom w:val="single" w:sz="4" w:space="0" w:color="auto"/>
            </w:tcBorders>
          </w:tcPr>
          <w:p w:rsidR="00BF76A8" w:rsidRPr="00564543" w:rsidRDefault="00BF76A8" w:rsidP="00BF3B97">
            <w:pPr>
              <w:spacing w:line="240" w:lineRule="auto"/>
              <w:jc w:val="center"/>
              <w:rPr>
                <w:rFonts w:ascii="Arial" w:hAnsi="Arial" w:cs="Arial"/>
                <w:sz w:val="18"/>
                <w:szCs w:val="18"/>
                <w:lang w:eastAsia="en-GB"/>
              </w:rPr>
            </w:pPr>
            <w:r w:rsidRPr="00564543">
              <w:rPr>
                <w:rFonts w:ascii="Arial" w:hAnsi="Arial" w:cs="Arial"/>
                <w:sz w:val="18"/>
                <w:szCs w:val="18"/>
                <w:lang w:eastAsia="en-GB"/>
              </w:rPr>
              <w:t xml:space="preserve">Carbomer 980 0.2% liquid gel eye drops 10g </w:t>
            </w:r>
          </w:p>
        </w:tc>
        <w:tc>
          <w:tcPr>
            <w:tcW w:w="1842" w:type="dxa"/>
            <w:tcBorders>
              <w:bottom w:val="single" w:sz="4" w:space="0" w:color="auto"/>
            </w:tcBorders>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sym w:font="Symbol" w:char="F0F0"/>
            </w:r>
          </w:p>
        </w:tc>
        <w:tc>
          <w:tcPr>
            <w:tcW w:w="1843" w:type="dxa"/>
            <w:tcBorders>
              <w:bottom w:val="single" w:sz="4" w:space="0" w:color="auto"/>
            </w:tcBorders>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sym w:font="Symbol" w:char="F0F0"/>
            </w:r>
          </w:p>
        </w:tc>
      </w:tr>
      <w:tr w:rsidR="00BF76A8" w:rsidRPr="00134F9D" w:rsidTr="00BF3B97">
        <w:tc>
          <w:tcPr>
            <w:tcW w:w="5637" w:type="dxa"/>
            <w:shd w:val="clear" w:color="auto" w:fill="FFFFFF"/>
          </w:tcPr>
          <w:p w:rsidR="00BF76A8" w:rsidRPr="00564543" w:rsidRDefault="00BF76A8" w:rsidP="00BF3B97">
            <w:pPr>
              <w:spacing w:line="240" w:lineRule="auto"/>
              <w:jc w:val="center"/>
              <w:rPr>
                <w:rFonts w:ascii="Arial" w:hAnsi="Arial" w:cs="Arial"/>
                <w:sz w:val="18"/>
                <w:szCs w:val="18"/>
                <w:lang w:eastAsia="en-GB"/>
              </w:rPr>
            </w:pPr>
            <w:r w:rsidRPr="00564543">
              <w:rPr>
                <w:rFonts w:ascii="Arial" w:hAnsi="Arial" w:cs="Arial"/>
                <w:sz w:val="18"/>
                <w:szCs w:val="18"/>
                <w:lang w:eastAsia="en-GB"/>
              </w:rPr>
              <w:t>Carmellose sodium  0.5% preservative free eye drops 30 x 0.4ml</w:t>
            </w:r>
          </w:p>
        </w:tc>
        <w:tc>
          <w:tcPr>
            <w:tcW w:w="1842" w:type="dxa"/>
            <w:shd w:val="clear" w:color="auto" w:fill="FFFFFF"/>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sym w:font="Symbol" w:char="F0F0"/>
            </w:r>
          </w:p>
        </w:tc>
        <w:tc>
          <w:tcPr>
            <w:tcW w:w="1843" w:type="dxa"/>
            <w:shd w:val="clear" w:color="auto" w:fill="FFFFFF"/>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sym w:font="Symbol" w:char="F0F0"/>
            </w:r>
          </w:p>
        </w:tc>
      </w:tr>
      <w:tr w:rsidR="00BF76A8" w:rsidRPr="00134F9D" w:rsidTr="00BF3B97">
        <w:tc>
          <w:tcPr>
            <w:tcW w:w="5637" w:type="dxa"/>
            <w:shd w:val="clear" w:color="auto" w:fill="FFFFFF"/>
          </w:tcPr>
          <w:p w:rsidR="00BF76A8" w:rsidRPr="00564543" w:rsidRDefault="00BF76A8" w:rsidP="00BF3B97">
            <w:pPr>
              <w:spacing w:line="240" w:lineRule="auto"/>
              <w:jc w:val="center"/>
              <w:rPr>
                <w:rFonts w:ascii="Arial" w:hAnsi="Arial" w:cs="Arial"/>
                <w:sz w:val="18"/>
                <w:szCs w:val="18"/>
                <w:lang w:eastAsia="en-GB"/>
              </w:rPr>
            </w:pPr>
            <w:r w:rsidRPr="00564543">
              <w:rPr>
                <w:rFonts w:ascii="Arial" w:hAnsi="Arial" w:cs="Arial"/>
                <w:sz w:val="18"/>
                <w:szCs w:val="18"/>
                <w:lang w:eastAsia="en-GB"/>
              </w:rPr>
              <w:t>Carmellose sodium  1% preservative free eye drops 30 x 0.4ml</w:t>
            </w:r>
          </w:p>
        </w:tc>
        <w:tc>
          <w:tcPr>
            <w:tcW w:w="1842" w:type="dxa"/>
            <w:shd w:val="clear" w:color="auto" w:fill="FFFFFF"/>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sym w:font="Symbol" w:char="F0F0"/>
            </w:r>
          </w:p>
        </w:tc>
        <w:tc>
          <w:tcPr>
            <w:tcW w:w="1843" w:type="dxa"/>
            <w:shd w:val="clear" w:color="auto" w:fill="FFFFFF"/>
          </w:tcPr>
          <w:p w:rsidR="00BF76A8" w:rsidRPr="00564543" w:rsidRDefault="00BF76A8" w:rsidP="00BF3B97">
            <w:pPr>
              <w:spacing w:line="240" w:lineRule="auto"/>
              <w:jc w:val="center"/>
              <w:rPr>
                <w:rFonts w:ascii="Arial" w:hAnsi="Arial" w:cs="Arial"/>
                <w:b/>
                <w:sz w:val="18"/>
                <w:szCs w:val="18"/>
                <w:lang w:eastAsia="en-GB"/>
              </w:rPr>
            </w:pPr>
            <w:r w:rsidRPr="00564543">
              <w:rPr>
                <w:rFonts w:ascii="Arial" w:hAnsi="Arial" w:cs="Arial"/>
                <w:b/>
                <w:sz w:val="18"/>
                <w:szCs w:val="18"/>
                <w:lang w:eastAsia="en-GB"/>
              </w:rPr>
              <w:sym w:font="Symbol" w:char="F0F0"/>
            </w:r>
          </w:p>
        </w:tc>
      </w:tr>
    </w:tbl>
    <w:p w:rsidR="00BF76A8" w:rsidRPr="00134F9D" w:rsidRDefault="00BF76A8" w:rsidP="00BF76A8">
      <w:pPr>
        <w:rPr>
          <w:rFonts w:ascii="Arial" w:hAnsi="Arial" w:cs="Arial"/>
          <w:b/>
          <w:lang w:eastAsia="en-GB"/>
        </w:rPr>
      </w:pPr>
      <w:r>
        <w:rPr>
          <w:rFonts w:ascii="Calibri" w:hAnsi="Calibri"/>
          <w:noProof/>
          <w:lang w:eastAsia="en-GB"/>
        </w:rPr>
        <mc:AlternateContent>
          <mc:Choice Requires="wps">
            <w:drawing>
              <wp:anchor distT="0" distB="0" distL="114300" distR="114300" simplePos="0" relativeHeight="251705344" behindDoc="0" locked="0" layoutInCell="1" allowOverlap="1" wp14:anchorId="61196F10" wp14:editId="27C6A3E3">
                <wp:simplePos x="0" y="0"/>
                <wp:positionH relativeFrom="column">
                  <wp:posOffset>396240</wp:posOffset>
                </wp:positionH>
                <wp:positionV relativeFrom="paragraph">
                  <wp:posOffset>165100</wp:posOffset>
                </wp:positionV>
                <wp:extent cx="5895975" cy="965835"/>
                <wp:effectExtent l="0" t="0" r="28575" b="2476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65835"/>
                        </a:xfrm>
                        <a:prstGeom prst="rect">
                          <a:avLst/>
                        </a:prstGeom>
                        <a:solidFill>
                          <a:srgbClr val="FFFFFF"/>
                        </a:solidFill>
                        <a:ln w="19050">
                          <a:solidFill>
                            <a:srgbClr val="000000"/>
                          </a:solidFill>
                          <a:miter lim="800000"/>
                          <a:headEnd/>
                          <a:tailEnd/>
                        </a:ln>
                      </wps:spPr>
                      <wps:txbx>
                        <w:txbxContent>
                          <w:p w:rsidR="00BF3B97" w:rsidRPr="00D25A65" w:rsidRDefault="00BF3B97" w:rsidP="00BF76A8">
                            <w:pPr>
                              <w:rPr>
                                <w:rFonts w:ascii="Arial" w:hAnsi="Arial" w:cs="Arial"/>
                              </w:rPr>
                            </w:pPr>
                            <w:r>
                              <w:rPr>
                                <w:rFonts w:ascii="Arial" w:hAnsi="Arial" w:cs="Arial"/>
                              </w:rPr>
                              <w:t>Name of Pharmacist:</w:t>
                            </w:r>
                          </w:p>
                          <w:p w:rsidR="00BF3B97" w:rsidRPr="00D25A65" w:rsidRDefault="00BF3B97" w:rsidP="00BF76A8">
                            <w:pPr>
                              <w:rPr>
                                <w:rFonts w:ascii="Arial" w:hAnsi="Arial" w:cs="Arial"/>
                              </w:rPr>
                            </w:pPr>
                            <w:r>
                              <w:rPr>
                                <w:rFonts w:ascii="Arial" w:hAnsi="Arial" w:cs="Arial"/>
                              </w:rPr>
                              <w:t>Date:</w:t>
                            </w:r>
                          </w:p>
                          <w:p w:rsidR="00BF3B97" w:rsidRDefault="00BF3B97" w:rsidP="00BF76A8">
                            <w:r>
                              <w:rPr>
                                <w:rFonts w:ascii="Arial" w:hAnsi="Arial" w:cs="Arial"/>
                              </w:rPr>
                              <w:t>Pharmacy</w:t>
                            </w:r>
                            <w:r w:rsidRPr="00D25A65">
                              <w:rPr>
                                <w:rFonts w:ascii="Arial" w:hAnsi="Arial" w:cs="Arial"/>
                              </w:rPr>
                              <w:t xml:space="preserve"> Stamp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7" o:spid="_x0000_s1055" type="#_x0000_t202" style="position:absolute;margin-left:31.2pt;margin-top:13pt;width:464.25pt;height:76.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" strokeweight="1.5pt">
                <v:textbox>
                  <w:txbxContent>
                    <w:p w:rsidR="00BF3B97" w:rsidRPr="00D25A65" w:rsidRDefault="00BF3B97" w:rsidP="00BF76A8">
                      <w:pPr>
                        <w:rPr>
                          <w:rFonts w:ascii="Arial" w:hAnsi="Arial" w:cs="Arial"/>
                        </w:rPr>
                      </w:pPr>
                      <w:r>
                        <w:rPr>
                          <w:rFonts w:ascii="Arial" w:hAnsi="Arial" w:cs="Arial"/>
                        </w:rPr>
                        <w:t>Name of Pharmacist:</w:t>
                      </w:r>
                    </w:p>
                    <w:p w:rsidR="00BF3B97" w:rsidRPr="00D25A65" w:rsidRDefault="00BF3B97" w:rsidP="00BF76A8">
                      <w:pPr>
                        <w:rPr>
                          <w:rFonts w:ascii="Arial" w:hAnsi="Arial" w:cs="Arial"/>
                        </w:rPr>
                      </w:pPr>
                      <w:r>
                        <w:rPr>
                          <w:rFonts w:ascii="Arial" w:hAnsi="Arial" w:cs="Arial"/>
                        </w:rPr>
                        <w:t>Date:</w:t>
                      </w:r>
                    </w:p>
                    <w:p w:rsidR="00BF3B97" w:rsidRDefault="00BF3B97" w:rsidP="00BF76A8">
                      <w:r>
                        <w:rPr>
                          <w:rFonts w:ascii="Arial" w:hAnsi="Arial" w:cs="Arial"/>
                        </w:rPr>
                        <w:t>Pharmacy</w:t>
                      </w:r>
                      <w:r w:rsidRPr="00D25A65">
                        <w:rPr>
                          <w:rFonts w:ascii="Arial" w:hAnsi="Arial" w:cs="Arial"/>
                        </w:rPr>
                        <w:t xml:space="preserve"> Stamp</w:t>
                      </w:r>
                    </w:p>
                  </w:txbxContent>
                </v:textbox>
              </v:shape>
            </w:pict>
          </mc:Fallback>
        </mc:AlternateContent>
      </w:r>
    </w:p>
    <w:p w:rsidR="00BF76A8" w:rsidRPr="00134F9D" w:rsidRDefault="00BF76A8" w:rsidP="00BF76A8">
      <w:pPr>
        <w:rPr>
          <w:rFonts w:ascii="Arial" w:hAnsi="Arial" w:cs="Arial"/>
          <w:b/>
          <w:lang w:eastAsia="en-GB"/>
        </w:rPr>
      </w:pPr>
    </w:p>
    <w:p w:rsidR="00BF76A8" w:rsidRPr="00134F9D" w:rsidRDefault="00BF76A8" w:rsidP="00BF76A8">
      <w:pPr>
        <w:spacing w:line="240" w:lineRule="auto"/>
        <w:rPr>
          <w:rFonts w:ascii="Arial" w:hAnsi="Arial" w:cs="Arial"/>
          <w:b/>
          <w:lang w:eastAsia="en-GB"/>
        </w:rPr>
      </w:pPr>
      <w:r w:rsidRPr="00134F9D">
        <w:rPr>
          <w:rFonts w:ascii="Arial" w:hAnsi="Arial" w:cs="Arial"/>
          <w:b/>
          <w:lang w:eastAsia="en-GB"/>
        </w:rPr>
        <w:t xml:space="preserve">Patient Exempt from Prescription Charges.  Yes </w:t>
      </w:r>
      <w:r w:rsidRPr="00134F9D">
        <w:rPr>
          <w:rFonts w:ascii="Arial" w:hAnsi="Arial" w:cs="Arial"/>
          <w:b/>
          <w:lang w:eastAsia="en-GB"/>
        </w:rPr>
        <w:sym w:font="Symbol" w:char="F0F0"/>
      </w:r>
      <w:r w:rsidRPr="00134F9D">
        <w:rPr>
          <w:rFonts w:ascii="Arial" w:hAnsi="Arial" w:cs="Arial"/>
          <w:b/>
          <w:lang w:eastAsia="en-GB"/>
        </w:rPr>
        <w:t xml:space="preserve">   No </w:t>
      </w:r>
      <w:r w:rsidRPr="00134F9D">
        <w:rPr>
          <w:rFonts w:ascii="Arial" w:hAnsi="Arial" w:cs="Arial"/>
          <w:b/>
          <w:lang w:eastAsia="en-GB"/>
        </w:rPr>
        <w:sym w:font="Symbol" w:char="F0F0"/>
      </w:r>
    </w:p>
    <w:p w:rsidR="00BF76A8" w:rsidRPr="00134F9D" w:rsidRDefault="00BF76A8" w:rsidP="00BF76A8">
      <w:pPr>
        <w:spacing w:line="240" w:lineRule="auto"/>
        <w:rPr>
          <w:rFonts w:ascii="Arial" w:hAnsi="Arial" w:cs="Arial"/>
          <w:b/>
          <w:noProof/>
          <w:lang w:eastAsia="en-GB"/>
        </w:rPr>
      </w:pPr>
      <w:r w:rsidRPr="00134F9D">
        <w:rPr>
          <w:rFonts w:ascii="Arial" w:hAnsi="Arial" w:cs="Arial"/>
          <w:b/>
          <w:noProof/>
          <w:lang w:eastAsia="en-GB"/>
        </w:rPr>
        <w:t>Client Exemption Status</w:t>
      </w:r>
    </w:p>
    <w:p w:rsidR="00BF76A8" w:rsidRPr="00134F9D" w:rsidRDefault="00BF76A8" w:rsidP="00BF76A8">
      <w:pPr>
        <w:spacing w:line="240" w:lineRule="auto"/>
        <w:ind w:left="567"/>
        <w:rPr>
          <w:rFonts w:ascii="Arial" w:hAnsi="Arial" w:cs="Arial"/>
          <w:noProof/>
          <w:lang w:eastAsia="en-GB"/>
        </w:rPr>
      </w:pPr>
      <w:r w:rsidRPr="00134F9D">
        <w:rPr>
          <w:rFonts w:ascii="Arial" w:hAnsi="Arial" w:cs="Arial"/>
          <w:noProof/>
          <w:lang w:eastAsia="en-GB"/>
        </w:rPr>
        <w:t>To the Client. Please tick the appropraite box. I do not have to pay because:</w:t>
      </w:r>
    </w:p>
    <w:p w:rsidR="00BF76A8" w:rsidRPr="00134F9D" w:rsidRDefault="00BF76A8" w:rsidP="00BF76A8">
      <w:pPr>
        <w:spacing w:line="240" w:lineRule="auto"/>
        <w:ind w:left="567"/>
        <w:rPr>
          <w:rFonts w:ascii="Arial" w:hAnsi="Arial" w:cs="Arial"/>
          <w:noProof/>
          <w:lang w:eastAsia="en-GB"/>
        </w:rPr>
      </w:pPr>
      <w:r>
        <w:rPr>
          <w:rFonts w:ascii="Arial" w:hAnsi="Arial" w:cs="Arial"/>
          <w:noProof/>
          <w:lang w:eastAsia="en-GB"/>
        </w:rPr>
        <w:t xml:space="preserve"> </w:t>
      </w:r>
      <w:r w:rsidRPr="00134F9D">
        <w:rPr>
          <w:rFonts w:ascii="Arial" w:hAnsi="Arial" w:cs="Arial"/>
          <w:noProof/>
          <w:lang w:eastAsia="en-GB"/>
        </w:rPr>
        <w:t xml:space="preserve">I am under 16 years of age                                                                           </w:t>
      </w:r>
      <w:r w:rsidRPr="00134F9D">
        <w:rPr>
          <w:rFonts w:ascii="Arial" w:hAnsi="Arial" w:cs="Arial"/>
          <w:noProof/>
          <w:lang w:eastAsia="en-GB"/>
        </w:rPr>
        <w:tab/>
      </w:r>
      <w:r w:rsidRPr="00134F9D">
        <w:rPr>
          <w:rFonts w:ascii="Arial" w:hAnsi="Arial" w:cs="Arial"/>
          <w:noProof/>
          <w:lang w:eastAsia="en-GB"/>
        </w:rPr>
        <w:sym w:font="Symbol" w:char="F0F0"/>
      </w:r>
    </w:p>
    <w:p w:rsidR="00BF76A8" w:rsidRPr="00134F9D" w:rsidRDefault="00BF76A8" w:rsidP="00BF76A8">
      <w:pPr>
        <w:spacing w:line="240" w:lineRule="auto"/>
        <w:ind w:left="567"/>
        <w:rPr>
          <w:rFonts w:ascii="Arial" w:hAnsi="Arial" w:cs="Arial"/>
          <w:noProof/>
          <w:lang w:eastAsia="en-GB"/>
        </w:rPr>
      </w:pPr>
      <w:r w:rsidRPr="00134F9D">
        <w:rPr>
          <w:rFonts w:ascii="Arial" w:hAnsi="Arial" w:cs="Arial"/>
          <w:noProof/>
          <w:lang w:eastAsia="en-GB"/>
        </w:rPr>
        <w:t xml:space="preserve">I am 16,17 or 18 and in full time education                                                   </w:t>
      </w:r>
      <w:r w:rsidRPr="00134F9D">
        <w:rPr>
          <w:rFonts w:ascii="Arial" w:hAnsi="Arial" w:cs="Arial"/>
          <w:noProof/>
          <w:lang w:eastAsia="en-GB"/>
        </w:rPr>
        <w:tab/>
      </w:r>
      <w:r w:rsidRPr="00134F9D">
        <w:rPr>
          <w:rFonts w:ascii="Arial" w:hAnsi="Arial" w:cs="Arial"/>
          <w:noProof/>
          <w:lang w:eastAsia="en-GB"/>
        </w:rPr>
        <w:sym w:font="Symbol" w:char="F0F0"/>
      </w:r>
    </w:p>
    <w:p w:rsidR="00BF76A8" w:rsidRPr="00134F9D" w:rsidRDefault="00BF76A8" w:rsidP="00BF76A8">
      <w:pPr>
        <w:spacing w:line="240" w:lineRule="auto"/>
        <w:ind w:left="567"/>
        <w:rPr>
          <w:rFonts w:ascii="Arial" w:hAnsi="Arial" w:cs="Arial"/>
          <w:noProof/>
          <w:lang w:eastAsia="en-GB"/>
        </w:rPr>
      </w:pPr>
      <w:r w:rsidRPr="00134F9D">
        <w:rPr>
          <w:rFonts w:ascii="Arial" w:hAnsi="Arial" w:cs="Arial"/>
          <w:noProof/>
          <w:lang w:eastAsia="en-GB"/>
        </w:rPr>
        <w:t xml:space="preserve">I am 60 years of age or older                                                                        </w:t>
      </w:r>
      <w:r w:rsidRPr="00134F9D">
        <w:rPr>
          <w:rFonts w:ascii="Arial" w:hAnsi="Arial" w:cs="Arial"/>
          <w:noProof/>
          <w:lang w:eastAsia="en-GB"/>
        </w:rPr>
        <w:tab/>
      </w:r>
      <w:r w:rsidRPr="00134F9D">
        <w:rPr>
          <w:rFonts w:ascii="Arial" w:hAnsi="Arial" w:cs="Arial"/>
          <w:noProof/>
          <w:lang w:eastAsia="en-GB"/>
        </w:rPr>
        <w:sym w:font="Symbol" w:char="F0F0"/>
      </w:r>
    </w:p>
    <w:p w:rsidR="00BF76A8" w:rsidRPr="00134F9D" w:rsidRDefault="00BF76A8" w:rsidP="00BF76A8">
      <w:pPr>
        <w:spacing w:line="240" w:lineRule="auto"/>
        <w:ind w:left="567"/>
        <w:rPr>
          <w:rFonts w:ascii="Arial" w:hAnsi="Arial" w:cs="Arial"/>
          <w:noProof/>
          <w:lang w:eastAsia="en-GB"/>
        </w:rPr>
      </w:pPr>
      <w:r w:rsidRPr="00134F9D">
        <w:rPr>
          <w:rFonts w:ascii="Arial" w:hAnsi="Arial" w:cs="Arial"/>
          <w:noProof/>
          <w:lang w:eastAsia="en-GB"/>
        </w:rPr>
        <w:t xml:space="preserve">I have a valid maternity exemption certificate                                               </w:t>
      </w:r>
      <w:r w:rsidRPr="00134F9D">
        <w:rPr>
          <w:rFonts w:ascii="Arial" w:hAnsi="Arial" w:cs="Arial"/>
          <w:noProof/>
          <w:lang w:eastAsia="en-GB"/>
        </w:rPr>
        <w:tab/>
      </w:r>
      <w:r w:rsidRPr="00134F9D">
        <w:rPr>
          <w:rFonts w:ascii="Arial" w:hAnsi="Arial" w:cs="Arial"/>
          <w:noProof/>
          <w:lang w:eastAsia="en-GB"/>
        </w:rPr>
        <w:sym w:font="Symbol" w:char="F0F0"/>
      </w:r>
    </w:p>
    <w:p w:rsidR="00BF76A8" w:rsidRPr="00134F9D" w:rsidRDefault="00BF76A8" w:rsidP="00BF76A8">
      <w:pPr>
        <w:spacing w:line="240" w:lineRule="auto"/>
        <w:ind w:left="567"/>
        <w:rPr>
          <w:rFonts w:ascii="Arial" w:hAnsi="Arial" w:cs="Arial"/>
          <w:noProof/>
          <w:lang w:eastAsia="en-GB"/>
        </w:rPr>
      </w:pPr>
      <w:r w:rsidRPr="00134F9D">
        <w:rPr>
          <w:rFonts w:ascii="Arial" w:hAnsi="Arial" w:cs="Arial"/>
          <w:noProof/>
          <w:lang w:eastAsia="en-GB"/>
        </w:rPr>
        <w:t xml:space="preserve">I have a valid medical exemption certificate                                                </w:t>
      </w:r>
      <w:r w:rsidRPr="00134F9D">
        <w:rPr>
          <w:rFonts w:ascii="Arial" w:hAnsi="Arial" w:cs="Arial"/>
          <w:noProof/>
          <w:lang w:eastAsia="en-GB"/>
        </w:rPr>
        <w:tab/>
      </w:r>
      <w:r w:rsidRPr="00134F9D">
        <w:rPr>
          <w:rFonts w:ascii="Arial" w:hAnsi="Arial" w:cs="Arial"/>
          <w:noProof/>
          <w:lang w:eastAsia="en-GB"/>
        </w:rPr>
        <w:sym w:font="Symbol" w:char="F0F0"/>
      </w:r>
    </w:p>
    <w:p w:rsidR="00BF76A8" w:rsidRPr="00134F9D" w:rsidRDefault="00BF76A8" w:rsidP="00BF76A8">
      <w:pPr>
        <w:spacing w:line="240" w:lineRule="auto"/>
        <w:ind w:left="567"/>
        <w:rPr>
          <w:rFonts w:ascii="Arial" w:hAnsi="Arial" w:cs="Arial"/>
          <w:noProof/>
          <w:lang w:eastAsia="en-GB"/>
        </w:rPr>
      </w:pPr>
      <w:r w:rsidRPr="00134F9D">
        <w:rPr>
          <w:rFonts w:ascii="Arial" w:hAnsi="Arial" w:cs="Arial"/>
          <w:noProof/>
          <w:lang w:eastAsia="en-GB"/>
        </w:rPr>
        <w:t xml:space="preserve">I have a valid prescription pre-payment certificate                                      </w:t>
      </w:r>
      <w:r w:rsidRPr="00134F9D">
        <w:rPr>
          <w:rFonts w:ascii="Arial" w:hAnsi="Arial" w:cs="Arial"/>
          <w:noProof/>
          <w:lang w:eastAsia="en-GB"/>
        </w:rPr>
        <w:tab/>
      </w:r>
      <w:r w:rsidRPr="00134F9D">
        <w:rPr>
          <w:rFonts w:ascii="Arial" w:hAnsi="Arial" w:cs="Arial"/>
          <w:noProof/>
          <w:lang w:eastAsia="en-GB"/>
        </w:rPr>
        <w:sym w:font="Symbol" w:char="F0F0"/>
      </w:r>
    </w:p>
    <w:p w:rsidR="00BF76A8" w:rsidRPr="00134F9D" w:rsidRDefault="00BF76A8" w:rsidP="00BF76A8">
      <w:pPr>
        <w:spacing w:line="240" w:lineRule="auto"/>
        <w:ind w:left="567"/>
        <w:rPr>
          <w:rFonts w:ascii="Arial" w:hAnsi="Arial" w:cs="Arial"/>
          <w:noProof/>
          <w:lang w:eastAsia="en-GB"/>
        </w:rPr>
      </w:pPr>
      <w:r w:rsidRPr="00134F9D">
        <w:rPr>
          <w:rFonts w:ascii="Arial" w:hAnsi="Arial" w:cs="Arial"/>
          <w:noProof/>
          <w:lang w:eastAsia="en-GB"/>
        </w:rPr>
        <w:t xml:space="preserve">I have a war pension exemption certificate                                                  </w:t>
      </w:r>
      <w:r w:rsidRPr="00134F9D">
        <w:rPr>
          <w:rFonts w:ascii="Arial" w:hAnsi="Arial" w:cs="Arial"/>
          <w:noProof/>
          <w:lang w:eastAsia="en-GB"/>
        </w:rPr>
        <w:tab/>
      </w:r>
      <w:r w:rsidRPr="00134F9D">
        <w:rPr>
          <w:rFonts w:ascii="Arial" w:hAnsi="Arial" w:cs="Arial"/>
          <w:noProof/>
          <w:lang w:eastAsia="en-GB"/>
        </w:rPr>
        <w:sym w:font="Symbol" w:char="F0F0"/>
      </w:r>
    </w:p>
    <w:p w:rsidR="00BF76A8" w:rsidRPr="00134F9D" w:rsidRDefault="00BF76A8" w:rsidP="00BF76A8">
      <w:pPr>
        <w:spacing w:line="240" w:lineRule="auto"/>
        <w:ind w:left="567"/>
        <w:rPr>
          <w:rFonts w:ascii="Arial" w:hAnsi="Arial" w:cs="Arial"/>
          <w:noProof/>
          <w:lang w:eastAsia="en-GB"/>
        </w:rPr>
      </w:pPr>
      <w:r w:rsidRPr="00134F9D">
        <w:rPr>
          <w:rFonts w:ascii="Arial" w:hAnsi="Arial" w:cs="Arial"/>
          <w:noProof/>
          <w:lang w:eastAsia="en-GB"/>
        </w:rPr>
        <w:t xml:space="preserve">I am named on a current HC2 charges certificate                                       </w:t>
      </w:r>
      <w:r w:rsidRPr="00134F9D">
        <w:rPr>
          <w:rFonts w:ascii="Arial" w:hAnsi="Arial" w:cs="Arial"/>
          <w:noProof/>
          <w:lang w:eastAsia="en-GB"/>
        </w:rPr>
        <w:tab/>
      </w:r>
      <w:r w:rsidRPr="00134F9D">
        <w:rPr>
          <w:rFonts w:ascii="Arial" w:hAnsi="Arial" w:cs="Arial"/>
          <w:noProof/>
          <w:lang w:eastAsia="en-GB"/>
        </w:rPr>
        <w:sym w:font="Symbol" w:char="F0F0"/>
      </w:r>
    </w:p>
    <w:p w:rsidR="00BF76A8" w:rsidRPr="00134F9D" w:rsidRDefault="00BF76A8" w:rsidP="00BF76A8">
      <w:pPr>
        <w:spacing w:line="240" w:lineRule="auto"/>
        <w:ind w:left="567"/>
        <w:rPr>
          <w:rFonts w:ascii="Arial" w:hAnsi="Arial" w:cs="Arial"/>
          <w:noProof/>
          <w:lang w:eastAsia="en-GB"/>
        </w:rPr>
      </w:pPr>
      <w:r w:rsidRPr="00134F9D">
        <w:rPr>
          <w:rFonts w:ascii="Arial" w:hAnsi="Arial" w:cs="Arial"/>
          <w:noProof/>
          <w:lang w:eastAsia="en-GB"/>
        </w:rPr>
        <w:t xml:space="preserve">I get income based jobsekers allowance                                                       </w:t>
      </w:r>
      <w:r>
        <w:rPr>
          <w:rFonts w:ascii="Arial" w:hAnsi="Arial" w:cs="Arial"/>
          <w:noProof/>
          <w:lang w:eastAsia="en-GB"/>
        </w:rPr>
        <w:t xml:space="preserve">  </w:t>
      </w:r>
      <w:r w:rsidRPr="00134F9D">
        <w:rPr>
          <w:rFonts w:ascii="Arial" w:hAnsi="Arial" w:cs="Arial"/>
          <w:noProof/>
          <w:lang w:eastAsia="en-GB"/>
        </w:rPr>
        <w:sym w:font="Symbol" w:char="F0F0"/>
      </w:r>
    </w:p>
    <w:p w:rsidR="00BF76A8" w:rsidRPr="00134F9D" w:rsidRDefault="00BF76A8" w:rsidP="00BF76A8">
      <w:pPr>
        <w:spacing w:line="240" w:lineRule="auto"/>
        <w:ind w:left="567"/>
        <w:rPr>
          <w:rFonts w:ascii="Arial" w:hAnsi="Arial" w:cs="Arial"/>
          <w:noProof/>
          <w:lang w:eastAsia="en-GB"/>
        </w:rPr>
      </w:pPr>
      <w:r w:rsidRPr="00134F9D">
        <w:rPr>
          <w:rFonts w:ascii="Arial" w:hAnsi="Arial" w:cs="Arial"/>
          <w:noProof/>
          <w:lang w:eastAsia="en-GB"/>
        </w:rPr>
        <w:t xml:space="preserve">I get income support or income related Employment &amp; Support allowance </w:t>
      </w:r>
      <w:r>
        <w:rPr>
          <w:rFonts w:ascii="Arial" w:hAnsi="Arial" w:cs="Arial"/>
          <w:noProof/>
          <w:lang w:eastAsia="en-GB"/>
        </w:rPr>
        <w:t xml:space="preserve">  </w:t>
      </w:r>
      <w:r w:rsidRPr="00134F9D">
        <w:rPr>
          <w:rFonts w:ascii="Arial" w:hAnsi="Arial" w:cs="Arial"/>
          <w:noProof/>
          <w:lang w:eastAsia="en-GB"/>
        </w:rPr>
        <w:t xml:space="preserve"> </w:t>
      </w:r>
      <w:r w:rsidRPr="00134F9D">
        <w:rPr>
          <w:rFonts w:ascii="Arial" w:hAnsi="Arial" w:cs="Arial"/>
          <w:noProof/>
          <w:lang w:eastAsia="en-GB"/>
        </w:rPr>
        <w:sym w:font="Symbol" w:char="F0F0"/>
      </w:r>
    </w:p>
    <w:p w:rsidR="00BF76A8" w:rsidRPr="00134F9D" w:rsidRDefault="00BF76A8" w:rsidP="00BF76A8">
      <w:pPr>
        <w:spacing w:line="240" w:lineRule="auto"/>
        <w:ind w:left="567"/>
        <w:rPr>
          <w:rFonts w:ascii="Arial" w:hAnsi="Arial" w:cs="Arial"/>
          <w:noProof/>
          <w:lang w:eastAsia="en-GB"/>
        </w:rPr>
      </w:pPr>
      <w:r w:rsidRPr="00134F9D">
        <w:rPr>
          <w:rFonts w:ascii="Arial" w:hAnsi="Arial" w:cs="Arial"/>
          <w:noProof/>
          <w:lang w:eastAsia="en-GB"/>
        </w:rPr>
        <w:t xml:space="preserve">I have a partner who gets PCGC                                                                  </w:t>
      </w:r>
      <w:r w:rsidRPr="00134F9D">
        <w:rPr>
          <w:rFonts w:ascii="Arial" w:hAnsi="Arial" w:cs="Arial"/>
          <w:noProof/>
          <w:lang w:eastAsia="en-GB"/>
        </w:rPr>
        <w:tab/>
      </w:r>
      <w:r w:rsidRPr="00134F9D">
        <w:rPr>
          <w:rFonts w:ascii="Arial" w:hAnsi="Arial" w:cs="Arial"/>
          <w:noProof/>
          <w:lang w:eastAsia="en-GB"/>
        </w:rPr>
        <w:sym w:font="Symbol" w:char="F0F0"/>
      </w:r>
    </w:p>
    <w:p w:rsidR="00BF76A8" w:rsidRPr="00134F9D" w:rsidRDefault="00BF76A8" w:rsidP="00BF76A8">
      <w:pPr>
        <w:spacing w:line="240" w:lineRule="auto"/>
        <w:ind w:left="567"/>
        <w:rPr>
          <w:rFonts w:ascii="Arial" w:hAnsi="Arial" w:cs="Arial"/>
          <w:noProof/>
          <w:lang w:eastAsia="en-GB"/>
        </w:rPr>
      </w:pPr>
      <w:r w:rsidRPr="00134F9D">
        <w:rPr>
          <w:rFonts w:ascii="Arial" w:hAnsi="Arial" w:cs="Arial"/>
          <w:noProof/>
          <w:lang w:eastAsia="en-GB"/>
        </w:rPr>
        <w:t xml:space="preserve">I am entitled to, or named on a valid NHS tax credit exemption certificate  </w:t>
      </w:r>
      <w:r w:rsidRPr="00134F9D">
        <w:rPr>
          <w:rFonts w:ascii="Arial" w:hAnsi="Arial" w:cs="Arial"/>
          <w:noProof/>
          <w:lang w:eastAsia="en-GB"/>
        </w:rPr>
        <w:tab/>
      </w:r>
      <w:r w:rsidRPr="00134F9D">
        <w:rPr>
          <w:rFonts w:ascii="Arial" w:hAnsi="Arial" w:cs="Arial"/>
          <w:noProof/>
          <w:lang w:eastAsia="en-GB"/>
        </w:rPr>
        <w:sym w:font="Symbol" w:char="F0F0"/>
      </w:r>
    </w:p>
    <w:p w:rsidR="00BF76A8" w:rsidRPr="00134F9D" w:rsidRDefault="00BF76A8" w:rsidP="00BF76A8">
      <w:pPr>
        <w:spacing w:line="240" w:lineRule="auto"/>
        <w:rPr>
          <w:rFonts w:ascii="Arial" w:hAnsi="Arial" w:cs="Arial"/>
          <w:lang w:eastAsia="en-GB"/>
        </w:rPr>
      </w:pPr>
    </w:p>
    <w:p w:rsidR="00BF76A8" w:rsidRPr="00134F9D" w:rsidRDefault="00BF76A8" w:rsidP="00BF76A8">
      <w:pPr>
        <w:spacing w:line="240" w:lineRule="auto"/>
        <w:ind w:left="567"/>
        <w:rPr>
          <w:rFonts w:ascii="Arial" w:hAnsi="Arial" w:cs="Arial"/>
          <w:lang w:eastAsia="en-GB"/>
        </w:rPr>
      </w:pPr>
      <w:r w:rsidRPr="00134F9D">
        <w:rPr>
          <w:rFonts w:ascii="Arial" w:hAnsi="Arial" w:cs="Arial"/>
          <w:lang w:eastAsia="en-GB"/>
        </w:rPr>
        <w:t xml:space="preserve">I am the patient </w:t>
      </w:r>
      <w:r w:rsidRPr="00134F9D">
        <w:rPr>
          <w:rFonts w:ascii="Arial" w:hAnsi="Arial" w:cs="Arial"/>
          <w:lang w:eastAsia="en-GB"/>
        </w:rPr>
        <w:sym w:font="Symbol" w:char="F0F0"/>
      </w:r>
      <w:r w:rsidRPr="00134F9D">
        <w:rPr>
          <w:rFonts w:ascii="Arial" w:hAnsi="Arial" w:cs="Arial"/>
          <w:lang w:eastAsia="en-GB"/>
        </w:rPr>
        <w:t xml:space="preserve">   Patients representative </w:t>
      </w:r>
      <w:r w:rsidRPr="00134F9D">
        <w:rPr>
          <w:rFonts w:ascii="Arial" w:hAnsi="Arial" w:cs="Arial"/>
          <w:lang w:eastAsia="en-GB"/>
        </w:rPr>
        <w:sym w:font="Symbol" w:char="F0F0"/>
      </w:r>
    </w:p>
    <w:p w:rsidR="00BF76A8" w:rsidRPr="00134F9D" w:rsidRDefault="00BF76A8" w:rsidP="00BF76A8">
      <w:pPr>
        <w:spacing w:line="240" w:lineRule="auto"/>
        <w:ind w:left="567"/>
        <w:rPr>
          <w:rFonts w:ascii="Arial" w:hAnsi="Arial" w:cs="Arial"/>
          <w:lang w:eastAsia="en-GB"/>
        </w:rPr>
      </w:pPr>
    </w:p>
    <w:p w:rsidR="00BF76A8" w:rsidRPr="00134F9D" w:rsidRDefault="00BF76A8" w:rsidP="00BF76A8">
      <w:pPr>
        <w:spacing w:line="240" w:lineRule="auto"/>
        <w:ind w:left="567"/>
        <w:rPr>
          <w:rFonts w:ascii="Arial" w:hAnsi="Arial" w:cs="Arial"/>
          <w:b/>
          <w:sz w:val="16"/>
          <w:szCs w:val="16"/>
          <w:lang w:eastAsia="en-GB"/>
        </w:rPr>
      </w:pPr>
      <w:r w:rsidRPr="00134F9D">
        <w:rPr>
          <w:rFonts w:ascii="Arial" w:hAnsi="Arial" w:cs="Arial"/>
          <w:b/>
          <w:sz w:val="16"/>
          <w:szCs w:val="16"/>
          <w:lang w:eastAsia="en-GB"/>
        </w:rPr>
        <w:t>Declaration.</w:t>
      </w:r>
    </w:p>
    <w:p w:rsidR="00BF76A8" w:rsidRPr="00134F9D" w:rsidRDefault="00BF76A8" w:rsidP="00BF76A8">
      <w:pPr>
        <w:spacing w:line="240" w:lineRule="auto"/>
        <w:ind w:left="567"/>
        <w:jc w:val="both"/>
        <w:rPr>
          <w:rFonts w:ascii="Arial" w:hAnsi="Arial" w:cs="Arial"/>
          <w:sz w:val="16"/>
          <w:szCs w:val="16"/>
          <w:lang w:eastAsia="en-GB"/>
        </w:rPr>
      </w:pPr>
      <w:r w:rsidRPr="00134F9D">
        <w:rPr>
          <w:rFonts w:ascii="Arial" w:hAnsi="Arial" w:cs="Arial"/>
          <w:sz w:val="16"/>
          <w:szCs w:val="16"/>
          <w:lang w:eastAsia="en-GB"/>
        </w:rPr>
        <w:t>I declare that the information I have given on this form is correct and complete. I understand that if it is not, appropriate action may be taken. I confirm proper entitlement to exemption. To enable the NHS to check I have a valid exemption and to prevent and detect fraud and incorrectness, I consent to the disclosure of relevant information from this form to and by the NHS Business Authority, the Department for Work and Pensions and Local Authorities.</w:t>
      </w:r>
    </w:p>
    <w:p w:rsidR="00BF76A8" w:rsidRPr="00134F9D" w:rsidRDefault="00BF76A8" w:rsidP="00BF76A8">
      <w:pPr>
        <w:spacing w:line="240" w:lineRule="auto"/>
        <w:ind w:left="567"/>
        <w:rPr>
          <w:rFonts w:ascii="Arial" w:hAnsi="Arial" w:cs="Arial"/>
          <w:lang w:eastAsia="en-GB"/>
        </w:rPr>
      </w:pPr>
      <w:r>
        <w:rPr>
          <w:rFonts w:ascii="Calibri" w:hAnsi="Calibri"/>
          <w:noProof/>
          <w:lang w:eastAsia="en-GB"/>
        </w:rPr>
        <mc:AlternateContent>
          <mc:Choice Requires="wps">
            <w:drawing>
              <wp:anchor distT="0" distB="0" distL="114300" distR="114300" simplePos="0" relativeHeight="251707392" behindDoc="0" locked="0" layoutInCell="1" allowOverlap="1" wp14:anchorId="62E310BB" wp14:editId="3C05BFBC">
                <wp:simplePos x="0" y="0"/>
                <wp:positionH relativeFrom="column">
                  <wp:posOffset>1407795</wp:posOffset>
                </wp:positionH>
                <wp:positionV relativeFrom="paragraph">
                  <wp:posOffset>167640</wp:posOffset>
                </wp:positionV>
                <wp:extent cx="2956560" cy="228600"/>
                <wp:effectExtent l="0" t="0" r="15240" b="1905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6560" cy="2286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110.85pt;margin-top:13.2pt;width:232.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" strokeweight="2pt"/>
            </w:pict>
          </mc:Fallback>
        </mc:AlternateContent>
      </w:r>
    </w:p>
    <w:p w:rsidR="00BF76A8" w:rsidRPr="00134F9D" w:rsidRDefault="00BF76A8" w:rsidP="00BF76A8">
      <w:pPr>
        <w:spacing w:line="240" w:lineRule="auto"/>
        <w:ind w:left="567"/>
        <w:rPr>
          <w:rFonts w:ascii="Arial" w:hAnsi="Arial" w:cs="Arial"/>
          <w:lang w:eastAsia="en-GB"/>
        </w:rPr>
      </w:pPr>
      <w:r w:rsidRPr="00134F9D">
        <w:rPr>
          <w:rFonts w:ascii="Arial" w:hAnsi="Arial" w:cs="Arial"/>
          <w:lang w:eastAsia="en-GB"/>
        </w:rPr>
        <w:t>Signed</w:t>
      </w:r>
    </w:p>
    <w:p w:rsidR="00BF76A8" w:rsidRPr="00134F9D" w:rsidRDefault="00BF76A8" w:rsidP="00BF76A8">
      <w:pPr>
        <w:spacing w:line="240" w:lineRule="auto"/>
        <w:ind w:left="567"/>
        <w:rPr>
          <w:rFonts w:ascii="Arial" w:hAnsi="Arial" w:cs="Arial"/>
          <w:lang w:eastAsia="en-GB"/>
        </w:rPr>
      </w:pPr>
    </w:p>
    <w:p w:rsidR="00BF76A8" w:rsidRPr="00134F9D" w:rsidRDefault="00BF76A8" w:rsidP="00BF76A8">
      <w:pPr>
        <w:spacing w:line="240" w:lineRule="auto"/>
        <w:ind w:left="567"/>
        <w:rPr>
          <w:rFonts w:ascii="Arial" w:hAnsi="Arial" w:cs="Arial"/>
          <w:lang w:eastAsia="en-GB"/>
        </w:rPr>
      </w:pPr>
      <w:r>
        <w:rPr>
          <w:rFonts w:ascii="Calibri" w:hAnsi="Calibri"/>
          <w:noProof/>
          <w:lang w:eastAsia="en-GB"/>
        </w:rPr>
        <mc:AlternateContent>
          <mc:Choice Requires="wps">
            <w:drawing>
              <wp:anchor distT="0" distB="0" distL="114300" distR="114300" simplePos="0" relativeHeight="251708416" behindDoc="0" locked="0" layoutInCell="1" allowOverlap="1" wp14:anchorId="5A44AB04" wp14:editId="1761A241">
                <wp:simplePos x="0" y="0"/>
                <wp:positionH relativeFrom="column">
                  <wp:posOffset>1406106</wp:posOffset>
                </wp:positionH>
                <wp:positionV relativeFrom="paragraph">
                  <wp:posOffset>39106</wp:posOffset>
                </wp:positionV>
                <wp:extent cx="2522220" cy="1009291"/>
                <wp:effectExtent l="0" t="0" r="11430" b="19685"/>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220" cy="1009291"/>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110.7pt;margin-top:3.1pt;width:198.6pt;height:79.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" strokeweight="2pt"/>
            </w:pict>
          </mc:Fallback>
        </mc:AlternateContent>
      </w:r>
      <w:r w:rsidRPr="00134F9D">
        <w:rPr>
          <w:rFonts w:ascii="Arial" w:hAnsi="Arial" w:cs="Arial"/>
          <w:lang w:eastAsia="en-GB"/>
        </w:rPr>
        <w:t>Print Name &amp;</w:t>
      </w:r>
    </w:p>
    <w:p w:rsidR="00BF76A8" w:rsidRPr="00134F9D" w:rsidRDefault="00BF76A8" w:rsidP="00BF76A8">
      <w:pPr>
        <w:spacing w:line="240" w:lineRule="auto"/>
        <w:ind w:left="567"/>
        <w:rPr>
          <w:rFonts w:ascii="Arial" w:hAnsi="Arial" w:cs="Arial"/>
          <w:lang w:eastAsia="en-GB"/>
        </w:rPr>
      </w:pPr>
      <w:r w:rsidRPr="00134F9D">
        <w:rPr>
          <w:rFonts w:ascii="Arial" w:hAnsi="Arial" w:cs="Arial"/>
          <w:lang w:eastAsia="en-GB"/>
        </w:rPr>
        <w:t>Address</w:t>
      </w:r>
    </w:p>
    <w:p w:rsidR="00BF76A8" w:rsidRPr="00134F9D" w:rsidRDefault="00BF76A8" w:rsidP="00BF76A8">
      <w:pPr>
        <w:spacing w:line="240" w:lineRule="auto"/>
        <w:ind w:left="567"/>
        <w:rPr>
          <w:rFonts w:ascii="Arial" w:hAnsi="Arial" w:cs="Arial"/>
          <w:lang w:eastAsia="en-GB"/>
        </w:rPr>
      </w:pPr>
    </w:p>
    <w:p w:rsidR="00BF76A8" w:rsidRPr="00134F9D" w:rsidRDefault="00BF76A8" w:rsidP="00BF76A8">
      <w:pPr>
        <w:spacing w:line="240" w:lineRule="auto"/>
        <w:ind w:left="567"/>
        <w:rPr>
          <w:rFonts w:ascii="Arial" w:hAnsi="Arial" w:cs="Arial"/>
          <w:lang w:eastAsia="en-GB"/>
        </w:rPr>
      </w:pPr>
    </w:p>
    <w:p w:rsidR="00BF76A8" w:rsidRPr="00134F9D" w:rsidRDefault="00BF76A8" w:rsidP="00BF76A8">
      <w:pPr>
        <w:spacing w:line="240" w:lineRule="auto"/>
        <w:ind w:left="567"/>
        <w:rPr>
          <w:rFonts w:ascii="Arial" w:hAnsi="Arial" w:cs="Arial"/>
          <w:lang w:eastAsia="en-GB"/>
        </w:rPr>
      </w:pPr>
      <w:r w:rsidRPr="00564543">
        <w:rPr>
          <w:rFonts w:ascii="Arial" w:hAnsi="Arial" w:cs="Arial"/>
          <w:b/>
          <w:sz w:val="18"/>
          <w:szCs w:val="18"/>
          <w:lang w:eastAsia="en-GB"/>
        </w:rPr>
        <w:t>THIS FORM SHOULD BE RETAINED AT THE COMMUNITY PHARMACY.</w:t>
      </w:r>
    </w:p>
    <w:p w:rsidR="00BF76A8" w:rsidRDefault="00BF76A8" w:rsidP="00BF76A8"/>
    <w:sectPr w:rsidR="00BF76A8">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109" w:rsidRDefault="00B11109">
      <w:pPr>
        <w:spacing w:after="0" w:line="240" w:lineRule="auto"/>
      </w:pPr>
      <w:r>
        <w:separator/>
      </w:r>
    </w:p>
  </w:endnote>
  <w:endnote w:type="continuationSeparator" w:id="0">
    <w:p w:rsidR="00B11109" w:rsidRDefault="00B1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utiger 55 Roman">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97" w:rsidRDefault="00BF3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97" w:rsidRPr="00380081" w:rsidRDefault="00BF3B97">
    <w:pPr>
      <w:pStyle w:val="Footer"/>
      <w:jc w:val="right"/>
      <w:rPr>
        <w:sz w:val="20"/>
        <w:szCs w:val="20"/>
      </w:rPr>
    </w:pPr>
    <w:r w:rsidRPr="00380081">
      <w:rPr>
        <w:sz w:val="20"/>
        <w:szCs w:val="20"/>
      </w:rPr>
      <w:fldChar w:fldCharType="begin"/>
    </w:r>
    <w:r w:rsidRPr="00380081">
      <w:rPr>
        <w:sz w:val="20"/>
        <w:szCs w:val="20"/>
      </w:rPr>
      <w:instrText xml:space="preserve"> PAGE   \* MERGEFORMAT </w:instrText>
    </w:r>
    <w:r w:rsidRPr="00380081">
      <w:rPr>
        <w:sz w:val="20"/>
        <w:szCs w:val="20"/>
      </w:rPr>
      <w:fldChar w:fldCharType="separate"/>
    </w:r>
    <w:r w:rsidR="00CE20A4">
      <w:rPr>
        <w:noProof/>
        <w:sz w:val="20"/>
        <w:szCs w:val="20"/>
      </w:rPr>
      <w:t>2</w:t>
    </w:r>
    <w:r w:rsidRPr="00380081">
      <w:rPr>
        <w:sz w:val="20"/>
        <w:szCs w:val="20"/>
      </w:rPr>
      <w:fldChar w:fldCharType="end"/>
    </w:r>
  </w:p>
  <w:p w:rsidR="00BF3B97" w:rsidRDefault="00BF3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97" w:rsidRDefault="00BF3B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97" w:rsidRDefault="00BF3B9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97" w:rsidRPr="00380081" w:rsidRDefault="00BF3B97">
    <w:pPr>
      <w:pStyle w:val="Footer"/>
      <w:jc w:val="right"/>
      <w:rPr>
        <w:sz w:val="20"/>
        <w:szCs w:val="20"/>
      </w:rPr>
    </w:pPr>
    <w:r w:rsidRPr="00380081">
      <w:rPr>
        <w:sz w:val="20"/>
        <w:szCs w:val="20"/>
      </w:rPr>
      <w:fldChar w:fldCharType="begin"/>
    </w:r>
    <w:r w:rsidRPr="00380081">
      <w:rPr>
        <w:sz w:val="20"/>
        <w:szCs w:val="20"/>
      </w:rPr>
      <w:instrText xml:space="preserve"> PAGE   \* MERGEFORMAT </w:instrText>
    </w:r>
    <w:r w:rsidRPr="00380081">
      <w:rPr>
        <w:sz w:val="20"/>
        <w:szCs w:val="20"/>
      </w:rPr>
      <w:fldChar w:fldCharType="separate"/>
    </w:r>
    <w:r w:rsidR="007E3E5F">
      <w:rPr>
        <w:noProof/>
        <w:sz w:val="20"/>
        <w:szCs w:val="20"/>
      </w:rPr>
      <w:t>65</w:t>
    </w:r>
    <w:r w:rsidRPr="00380081">
      <w:rPr>
        <w:sz w:val="20"/>
        <w:szCs w:val="20"/>
      </w:rPr>
      <w:fldChar w:fldCharType="end"/>
    </w:r>
  </w:p>
  <w:p w:rsidR="00BF3B97" w:rsidRDefault="00BF3B9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97" w:rsidRDefault="00BF3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109" w:rsidRDefault="00B11109">
      <w:pPr>
        <w:spacing w:after="0" w:line="240" w:lineRule="auto"/>
      </w:pPr>
      <w:r>
        <w:separator/>
      </w:r>
    </w:p>
  </w:footnote>
  <w:footnote w:type="continuationSeparator" w:id="0">
    <w:p w:rsidR="00B11109" w:rsidRDefault="00B11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97" w:rsidRDefault="00BF3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97" w:rsidRDefault="00BF3B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97" w:rsidRDefault="00BF3B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97" w:rsidRDefault="00BF3B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97" w:rsidRDefault="00BF3B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97" w:rsidRDefault="00BF3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F87C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16608A"/>
    <w:multiLevelType w:val="hybridMultilevel"/>
    <w:tmpl w:val="8FDC8A3C"/>
    <w:lvl w:ilvl="0" w:tplc="0CDE0614">
      <w:start w:val="1"/>
      <w:numFmt w:val="bullet"/>
      <w:lvlText w:val=""/>
      <w:lvlJc w:val="left"/>
      <w:pPr>
        <w:tabs>
          <w:tab w:val="num" w:pos="360"/>
        </w:tabs>
        <w:ind w:left="0" w:firstLine="0"/>
      </w:pPr>
      <w:rPr>
        <w:rFonts w:ascii="Symbol" w:hAnsi="Symbol" w:hint="default"/>
      </w:rPr>
    </w:lvl>
    <w:lvl w:ilvl="1" w:tplc="7E84F6D2">
      <w:start w:val="1"/>
      <w:numFmt w:val="bullet"/>
      <w:lvlText w:val=""/>
      <w:lvlJc w:val="left"/>
      <w:pPr>
        <w:tabs>
          <w:tab w:val="num" w:pos="1440"/>
        </w:tabs>
        <w:ind w:left="1233" w:hanging="153"/>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A14406"/>
    <w:multiLevelType w:val="hybridMultilevel"/>
    <w:tmpl w:val="AE4C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B12C1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0F9C0C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1EB2903"/>
    <w:multiLevelType w:val="hybridMultilevel"/>
    <w:tmpl w:val="63D8CA8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EE0F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5E82AB0"/>
    <w:multiLevelType w:val="hybridMultilevel"/>
    <w:tmpl w:val="D508110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883437"/>
    <w:multiLevelType w:val="hybridMultilevel"/>
    <w:tmpl w:val="CACEC4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B1C3F72"/>
    <w:multiLevelType w:val="hybridMultilevel"/>
    <w:tmpl w:val="7B42F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E414ED7"/>
    <w:multiLevelType w:val="hybridMultilevel"/>
    <w:tmpl w:val="93E42AF8"/>
    <w:lvl w:ilvl="0" w:tplc="33E2EC68">
      <w:numFmt w:val="bullet"/>
      <w:lvlText w:val="•"/>
      <w:lvlJc w:val="left"/>
      <w:pPr>
        <w:ind w:left="1212"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1FEB218B"/>
    <w:multiLevelType w:val="hybridMultilevel"/>
    <w:tmpl w:val="D102D4C0"/>
    <w:lvl w:ilvl="0" w:tplc="0809000F">
      <w:start w:val="1"/>
      <w:numFmt w:val="decimal"/>
      <w:lvlText w:val="%1."/>
      <w:lvlJc w:val="left"/>
      <w:pPr>
        <w:tabs>
          <w:tab w:val="num" w:pos="781"/>
        </w:tabs>
        <w:ind w:left="781" w:hanging="360"/>
      </w:pPr>
      <w:rPr>
        <w:rFonts w:cs="Times New Roman"/>
      </w:rPr>
    </w:lvl>
    <w:lvl w:ilvl="1" w:tplc="08090019" w:tentative="1">
      <w:start w:val="1"/>
      <w:numFmt w:val="lowerLetter"/>
      <w:lvlText w:val="%2."/>
      <w:lvlJc w:val="left"/>
      <w:pPr>
        <w:ind w:left="1501" w:hanging="360"/>
      </w:pPr>
      <w:rPr>
        <w:rFonts w:cs="Times New Roman"/>
      </w:rPr>
    </w:lvl>
    <w:lvl w:ilvl="2" w:tplc="0809001B" w:tentative="1">
      <w:start w:val="1"/>
      <w:numFmt w:val="lowerRoman"/>
      <w:lvlText w:val="%3."/>
      <w:lvlJc w:val="right"/>
      <w:pPr>
        <w:ind w:left="2221" w:hanging="180"/>
      </w:pPr>
      <w:rPr>
        <w:rFonts w:cs="Times New Roman"/>
      </w:rPr>
    </w:lvl>
    <w:lvl w:ilvl="3" w:tplc="0809000F" w:tentative="1">
      <w:start w:val="1"/>
      <w:numFmt w:val="decimal"/>
      <w:lvlText w:val="%4."/>
      <w:lvlJc w:val="left"/>
      <w:pPr>
        <w:ind w:left="2941" w:hanging="360"/>
      </w:pPr>
      <w:rPr>
        <w:rFonts w:cs="Times New Roman"/>
      </w:rPr>
    </w:lvl>
    <w:lvl w:ilvl="4" w:tplc="08090019" w:tentative="1">
      <w:start w:val="1"/>
      <w:numFmt w:val="lowerLetter"/>
      <w:lvlText w:val="%5."/>
      <w:lvlJc w:val="left"/>
      <w:pPr>
        <w:ind w:left="3661" w:hanging="360"/>
      </w:pPr>
      <w:rPr>
        <w:rFonts w:cs="Times New Roman"/>
      </w:rPr>
    </w:lvl>
    <w:lvl w:ilvl="5" w:tplc="0809001B" w:tentative="1">
      <w:start w:val="1"/>
      <w:numFmt w:val="lowerRoman"/>
      <w:lvlText w:val="%6."/>
      <w:lvlJc w:val="right"/>
      <w:pPr>
        <w:ind w:left="4381" w:hanging="180"/>
      </w:pPr>
      <w:rPr>
        <w:rFonts w:cs="Times New Roman"/>
      </w:rPr>
    </w:lvl>
    <w:lvl w:ilvl="6" w:tplc="0809000F" w:tentative="1">
      <w:start w:val="1"/>
      <w:numFmt w:val="decimal"/>
      <w:lvlText w:val="%7."/>
      <w:lvlJc w:val="left"/>
      <w:pPr>
        <w:ind w:left="5101" w:hanging="360"/>
      </w:pPr>
      <w:rPr>
        <w:rFonts w:cs="Times New Roman"/>
      </w:rPr>
    </w:lvl>
    <w:lvl w:ilvl="7" w:tplc="08090019" w:tentative="1">
      <w:start w:val="1"/>
      <w:numFmt w:val="lowerLetter"/>
      <w:lvlText w:val="%8."/>
      <w:lvlJc w:val="left"/>
      <w:pPr>
        <w:ind w:left="5821" w:hanging="360"/>
      </w:pPr>
      <w:rPr>
        <w:rFonts w:cs="Times New Roman"/>
      </w:rPr>
    </w:lvl>
    <w:lvl w:ilvl="8" w:tplc="0809001B" w:tentative="1">
      <w:start w:val="1"/>
      <w:numFmt w:val="lowerRoman"/>
      <w:lvlText w:val="%9."/>
      <w:lvlJc w:val="right"/>
      <w:pPr>
        <w:ind w:left="6541" w:hanging="180"/>
      </w:pPr>
      <w:rPr>
        <w:rFonts w:cs="Times New Roman"/>
      </w:rPr>
    </w:lvl>
  </w:abstractNum>
  <w:abstractNum w:abstractNumId="13">
    <w:nsid w:val="22887ADC"/>
    <w:multiLevelType w:val="hybridMultilevel"/>
    <w:tmpl w:val="57105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DA79AC"/>
    <w:multiLevelType w:val="hybridMultilevel"/>
    <w:tmpl w:val="78DAB2F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26D91018"/>
    <w:multiLevelType w:val="hybridMultilevel"/>
    <w:tmpl w:val="4E848D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774414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7">
    <w:nsid w:val="2C7B2B35"/>
    <w:multiLevelType w:val="hybridMultilevel"/>
    <w:tmpl w:val="73505002"/>
    <w:lvl w:ilvl="0" w:tplc="1E4C9696">
      <w:start w:val="1"/>
      <w:numFmt w:val="decimal"/>
      <w:lvlText w:val="%1."/>
      <w:lvlJc w:val="left"/>
      <w:pPr>
        <w:tabs>
          <w:tab w:val="num" w:pos="720"/>
        </w:tabs>
        <w:ind w:left="720" w:hanging="360"/>
      </w:pPr>
      <w:rPr>
        <w:rFonts w:cs="Times New Roman"/>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2E8A2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E95597A"/>
    <w:multiLevelType w:val="multilevel"/>
    <w:tmpl w:val="E214AA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37F5EC1"/>
    <w:multiLevelType w:val="hybridMultilevel"/>
    <w:tmpl w:val="9550893E"/>
    <w:lvl w:ilvl="0" w:tplc="B156E51E">
      <w:start w:val="1"/>
      <w:numFmt w:val="bullet"/>
      <w:lvlText w:val="•"/>
      <w:lvlJc w:val="left"/>
      <w:pPr>
        <w:tabs>
          <w:tab w:val="num" w:pos="720"/>
        </w:tabs>
        <w:ind w:left="720" w:hanging="360"/>
      </w:pPr>
      <w:rPr>
        <w:rFonts w:ascii="Arial" w:hAnsi="Arial" w:hint="default"/>
      </w:rPr>
    </w:lvl>
    <w:lvl w:ilvl="1" w:tplc="56463D30" w:tentative="1">
      <w:start w:val="1"/>
      <w:numFmt w:val="bullet"/>
      <w:lvlText w:val="•"/>
      <w:lvlJc w:val="left"/>
      <w:pPr>
        <w:tabs>
          <w:tab w:val="num" w:pos="1440"/>
        </w:tabs>
        <w:ind w:left="1440" w:hanging="360"/>
      </w:pPr>
      <w:rPr>
        <w:rFonts w:ascii="Arial" w:hAnsi="Arial" w:hint="default"/>
      </w:rPr>
    </w:lvl>
    <w:lvl w:ilvl="2" w:tplc="ADE02026" w:tentative="1">
      <w:start w:val="1"/>
      <w:numFmt w:val="bullet"/>
      <w:lvlText w:val="•"/>
      <w:lvlJc w:val="left"/>
      <w:pPr>
        <w:tabs>
          <w:tab w:val="num" w:pos="2160"/>
        </w:tabs>
        <w:ind w:left="2160" w:hanging="360"/>
      </w:pPr>
      <w:rPr>
        <w:rFonts w:ascii="Arial" w:hAnsi="Arial" w:hint="default"/>
      </w:rPr>
    </w:lvl>
    <w:lvl w:ilvl="3" w:tplc="AE84A956" w:tentative="1">
      <w:start w:val="1"/>
      <w:numFmt w:val="bullet"/>
      <w:lvlText w:val="•"/>
      <w:lvlJc w:val="left"/>
      <w:pPr>
        <w:tabs>
          <w:tab w:val="num" w:pos="2880"/>
        </w:tabs>
        <w:ind w:left="2880" w:hanging="360"/>
      </w:pPr>
      <w:rPr>
        <w:rFonts w:ascii="Arial" w:hAnsi="Arial" w:hint="default"/>
      </w:rPr>
    </w:lvl>
    <w:lvl w:ilvl="4" w:tplc="B664C074" w:tentative="1">
      <w:start w:val="1"/>
      <w:numFmt w:val="bullet"/>
      <w:lvlText w:val="•"/>
      <w:lvlJc w:val="left"/>
      <w:pPr>
        <w:tabs>
          <w:tab w:val="num" w:pos="3600"/>
        </w:tabs>
        <w:ind w:left="3600" w:hanging="360"/>
      </w:pPr>
      <w:rPr>
        <w:rFonts w:ascii="Arial" w:hAnsi="Arial" w:hint="default"/>
      </w:rPr>
    </w:lvl>
    <w:lvl w:ilvl="5" w:tplc="B290C3BE" w:tentative="1">
      <w:start w:val="1"/>
      <w:numFmt w:val="bullet"/>
      <w:lvlText w:val="•"/>
      <w:lvlJc w:val="left"/>
      <w:pPr>
        <w:tabs>
          <w:tab w:val="num" w:pos="4320"/>
        </w:tabs>
        <w:ind w:left="4320" w:hanging="360"/>
      </w:pPr>
      <w:rPr>
        <w:rFonts w:ascii="Arial" w:hAnsi="Arial" w:hint="default"/>
      </w:rPr>
    </w:lvl>
    <w:lvl w:ilvl="6" w:tplc="0A3013F0" w:tentative="1">
      <w:start w:val="1"/>
      <w:numFmt w:val="bullet"/>
      <w:lvlText w:val="•"/>
      <w:lvlJc w:val="left"/>
      <w:pPr>
        <w:tabs>
          <w:tab w:val="num" w:pos="5040"/>
        </w:tabs>
        <w:ind w:left="5040" w:hanging="360"/>
      </w:pPr>
      <w:rPr>
        <w:rFonts w:ascii="Arial" w:hAnsi="Arial" w:hint="default"/>
      </w:rPr>
    </w:lvl>
    <w:lvl w:ilvl="7" w:tplc="633C541A" w:tentative="1">
      <w:start w:val="1"/>
      <w:numFmt w:val="bullet"/>
      <w:lvlText w:val="•"/>
      <w:lvlJc w:val="left"/>
      <w:pPr>
        <w:tabs>
          <w:tab w:val="num" w:pos="5760"/>
        </w:tabs>
        <w:ind w:left="5760" w:hanging="360"/>
      </w:pPr>
      <w:rPr>
        <w:rFonts w:ascii="Arial" w:hAnsi="Arial" w:hint="default"/>
      </w:rPr>
    </w:lvl>
    <w:lvl w:ilvl="8" w:tplc="F618A12A" w:tentative="1">
      <w:start w:val="1"/>
      <w:numFmt w:val="bullet"/>
      <w:lvlText w:val="•"/>
      <w:lvlJc w:val="left"/>
      <w:pPr>
        <w:tabs>
          <w:tab w:val="num" w:pos="6480"/>
        </w:tabs>
        <w:ind w:left="6480" w:hanging="360"/>
      </w:pPr>
      <w:rPr>
        <w:rFonts w:ascii="Arial" w:hAnsi="Arial" w:hint="default"/>
      </w:rPr>
    </w:lvl>
  </w:abstractNum>
  <w:abstractNum w:abstractNumId="21">
    <w:nsid w:val="38641B56"/>
    <w:multiLevelType w:val="hybridMultilevel"/>
    <w:tmpl w:val="D8164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B6D0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BAA358A"/>
    <w:multiLevelType w:val="hybridMultilevel"/>
    <w:tmpl w:val="3A60D04A"/>
    <w:lvl w:ilvl="0" w:tplc="0CDE061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FB3D0D"/>
    <w:multiLevelType w:val="hybridMultilevel"/>
    <w:tmpl w:val="D9006002"/>
    <w:lvl w:ilvl="0" w:tplc="08090001">
      <w:start w:val="1"/>
      <w:numFmt w:val="bullet"/>
      <w:lvlText w:val=""/>
      <w:lvlJc w:val="left"/>
      <w:pPr>
        <w:tabs>
          <w:tab w:val="num" w:pos="720"/>
        </w:tabs>
        <w:ind w:left="720" w:hanging="360"/>
      </w:pPr>
      <w:rPr>
        <w:rFonts w:ascii="Symbol" w:hAnsi="Symbol" w:hint="default"/>
      </w:rPr>
    </w:lvl>
    <w:lvl w:ilvl="1" w:tplc="498AA230">
      <w:start w:val="1"/>
      <w:numFmt w:val="bullet"/>
      <w:lvlText w:val=""/>
      <w:lvlJc w:val="left"/>
      <w:pPr>
        <w:tabs>
          <w:tab w:val="num" w:pos="1647"/>
        </w:tabs>
        <w:ind w:left="1647" w:hanging="567"/>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CF379DB"/>
    <w:multiLevelType w:val="hybridMultilevel"/>
    <w:tmpl w:val="D3BEB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00D6E51"/>
    <w:multiLevelType w:val="hybridMultilevel"/>
    <w:tmpl w:val="E82A3B38"/>
    <w:lvl w:ilvl="0" w:tplc="0CDE0614">
      <w:start w:val="1"/>
      <w:numFmt w:val="bullet"/>
      <w:lvlText w:val=""/>
      <w:lvlJc w:val="left"/>
      <w:pPr>
        <w:tabs>
          <w:tab w:val="num" w:pos="360"/>
        </w:tabs>
        <w:ind w:left="0"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6637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16C13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445B21BD"/>
    <w:multiLevelType w:val="hybridMultilevel"/>
    <w:tmpl w:val="1FB25F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1A1380"/>
    <w:multiLevelType w:val="hybridMultilevel"/>
    <w:tmpl w:val="6002B1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8C6E5D"/>
    <w:multiLevelType w:val="hybridMultilevel"/>
    <w:tmpl w:val="CF78BD5C"/>
    <w:lvl w:ilvl="0" w:tplc="79A42FB2">
      <w:start w:val="40"/>
      <w:numFmt w:val="bullet"/>
      <w:lvlText w:val="-"/>
      <w:lvlJc w:val="left"/>
      <w:pPr>
        <w:tabs>
          <w:tab w:val="num" w:pos="1080"/>
        </w:tabs>
        <w:ind w:left="1080" w:hanging="72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color w:val="auto"/>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89B1A8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3">
    <w:nsid w:val="49EB0261"/>
    <w:multiLevelType w:val="hybridMultilevel"/>
    <w:tmpl w:val="DF80E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A416939"/>
    <w:multiLevelType w:val="multilevel"/>
    <w:tmpl w:val="1B20DCB8"/>
    <w:lvl w:ilvl="0">
      <w:start w:val="5"/>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35">
    <w:nsid w:val="4B0D07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4CA80131"/>
    <w:multiLevelType w:val="hybridMultilevel"/>
    <w:tmpl w:val="D9CE7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EF843C2"/>
    <w:multiLevelType w:val="hybridMultilevel"/>
    <w:tmpl w:val="337EF68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518B05A6"/>
    <w:multiLevelType w:val="hybridMultilevel"/>
    <w:tmpl w:val="CB4A8CA8"/>
    <w:lvl w:ilvl="0" w:tplc="823A6146">
      <w:start w:val="1"/>
      <w:numFmt w:val="bullet"/>
      <w:lvlText w:val="•"/>
      <w:lvlJc w:val="left"/>
      <w:pPr>
        <w:tabs>
          <w:tab w:val="num" w:pos="720"/>
        </w:tabs>
        <w:ind w:left="720" w:hanging="360"/>
      </w:pPr>
      <w:rPr>
        <w:rFonts w:ascii="Arial" w:hAnsi="Arial" w:hint="default"/>
      </w:rPr>
    </w:lvl>
    <w:lvl w:ilvl="1" w:tplc="5606B382" w:tentative="1">
      <w:start w:val="1"/>
      <w:numFmt w:val="bullet"/>
      <w:lvlText w:val="•"/>
      <w:lvlJc w:val="left"/>
      <w:pPr>
        <w:tabs>
          <w:tab w:val="num" w:pos="1440"/>
        </w:tabs>
        <w:ind w:left="1440" w:hanging="360"/>
      </w:pPr>
      <w:rPr>
        <w:rFonts w:ascii="Arial" w:hAnsi="Arial" w:hint="default"/>
      </w:rPr>
    </w:lvl>
    <w:lvl w:ilvl="2" w:tplc="013E178E" w:tentative="1">
      <w:start w:val="1"/>
      <w:numFmt w:val="bullet"/>
      <w:lvlText w:val="•"/>
      <w:lvlJc w:val="left"/>
      <w:pPr>
        <w:tabs>
          <w:tab w:val="num" w:pos="2160"/>
        </w:tabs>
        <w:ind w:left="2160" w:hanging="360"/>
      </w:pPr>
      <w:rPr>
        <w:rFonts w:ascii="Arial" w:hAnsi="Arial" w:hint="default"/>
      </w:rPr>
    </w:lvl>
    <w:lvl w:ilvl="3" w:tplc="E000FB36" w:tentative="1">
      <w:start w:val="1"/>
      <w:numFmt w:val="bullet"/>
      <w:lvlText w:val="•"/>
      <w:lvlJc w:val="left"/>
      <w:pPr>
        <w:tabs>
          <w:tab w:val="num" w:pos="2880"/>
        </w:tabs>
        <w:ind w:left="2880" w:hanging="360"/>
      </w:pPr>
      <w:rPr>
        <w:rFonts w:ascii="Arial" w:hAnsi="Arial" w:hint="default"/>
      </w:rPr>
    </w:lvl>
    <w:lvl w:ilvl="4" w:tplc="D13A261C" w:tentative="1">
      <w:start w:val="1"/>
      <w:numFmt w:val="bullet"/>
      <w:lvlText w:val="•"/>
      <w:lvlJc w:val="left"/>
      <w:pPr>
        <w:tabs>
          <w:tab w:val="num" w:pos="3600"/>
        </w:tabs>
        <w:ind w:left="3600" w:hanging="360"/>
      </w:pPr>
      <w:rPr>
        <w:rFonts w:ascii="Arial" w:hAnsi="Arial" w:hint="default"/>
      </w:rPr>
    </w:lvl>
    <w:lvl w:ilvl="5" w:tplc="43F808F6" w:tentative="1">
      <w:start w:val="1"/>
      <w:numFmt w:val="bullet"/>
      <w:lvlText w:val="•"/>
      <w:lvlJc w:val="left"/>
      <w:pPr>
        <w:tabs>
          <w:tab w:val="num" w:pos="4320"/>
        </w:tabs>
        <w:ind w:left="4320" w:hanging="360"/>
      </w:pPr>
      <w:rPr>
        <w:rFonts w:ascii="Arial" w:hAnsi="Arial" w:hint="default"/>
      </w:rPr>
    </w:lvl>
    <w:lvl w:ilvl="6" w:tplc="335E1390" w:tentative="1">
      <w:start w:val="1"/>
      <w:numFmt w:val="bullet"/>
      <w:lvlText w:val="•"/>
      <w:lvlJc w:val="left"/>
      <w:pPr>
        <w:tabs>
          <w:tab w:val="num" w:pos="5040"/>
        </w:tabs>
        <w:ind w:left="5040" w:hanging="360"/>
      </w:pPr>
      <w:rPr>
        <w:rFonts w:ascii="Arial" w:hAnsi="Arial" w:hint="default"/>
      </w:rPr>
    </w:lvl>
    <w:lvl w:ilvl="7" w:tplc="018CD448" w:tentative="1">
      <w:start w:val="1"/>
      <w:numFmt w:val="bullet"/>
      <w:lvlText w:val="•"/>
      <w:lvlJc w:val="left"/>
      <w:pPr>
        <w:tabs>
          <w:tab w:val="num" w:pos="5760"/>
        </w:tabs>
        <w:ind w:left="5760" w:hanging="360"/>
      </w:pPr>
      <w:rPr>
        <w:rFonts w:ascii="Arial" w:hAnsi="Arial" w:hint="default"/>
      </w:rPr>
    </w:lvl>
    <w:lvl w:ilvl="8" w:tplc="80AE332E" w:tentative="1">
      <w:start w:val="1"/>
      <w:numFmt w:val="bullet"/>
      <w:lvlText w:val="•"/>
      <w:lvlJc w:val="left"/>
      <w:pPr>
        <w:tabs>
          <w:tab w:val="num" w:pos="6480"/>
        </w:tabs>
        <w:ind w:left="6480" w:hanging="360"/>
      </w:pPr>
      <w:rPr>
        <w:rFonts w:ascii="Arial" w:hAnsi="Arial" w:hint="default"/>
      </w:rPr>
    </w:lvl>
  </w:abstractNum>
  <w:abstractNum w:abstractNumId="39">
    <w:nsid w:val="51A74AA8"/>
    <w:multiLevelType w:val="hybridMultilevel"/>
    <w:tmpl w:val="D11844C8"/>
    <w:lvl w:ilvl="0" w:tplc="498AA230">
      <w:start w:val="1"/>
      <w:numFmt w:val="bullet"/>
      <w:lvlText w:val=""/>
      <w:lvlJc w:val="left"/>
      <w:pPr>
        <w:tabs>
          <w:tab w:val="num" w:pos="567"/>
        </w:tabs>
        <w:ind w:left="567" w:hanging="567"/>
      </w:pPr>
      <w:rPr>
        <w:rFonts w:ascii="Wingdings" w:hAnsi="Wingdings" w:hint="default"/>
        <w:color w:val="auto"/>
      </w:rPr>
    </w:lvl>
    <w:lvl w:ilvl="1" w:tplc="1A20A796">
      <w:start w:val="1"/>
      <w:numFmt w:val="bullet"/>
      <w:lvlText w:val="•"/>
      <w:lvlJc w:val="left"/>
      <w:pPr>
        <w:tabs>
          <w:tab w:val="num" w:pos="1440"/>
        </w:tabs>
        <w:ind w:left="1440" w:hanging="360"/>
      </w:pPr>
      <w:rPr>
        <w:rFonts w:ascii="Arial"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1C07674"/>
    <w:multiLevelType w:val="hybridMultilevel"/>
    <w:tmpl w:val="23281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527922D8"/>
    <w:multiLevelType w:val="hybridMultilevel"/>
    <w:tmpl w:val="C9A67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633287B"/>
    <w:multiLevelType w:val="hybridMultilevel"/>
    <w:tmpl w:val="5AD29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595444B6"/>
    <w:multiLevelType w:val="multilevel"/>
    <w:tmpl w:val="8E524FF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59E73D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5A0369F5"/>
    <w:multiLevelType w:val="multilevel"/>
    <w:tmpl w:val="48DA3C70"/>
    <w:lvl w:ilvl="0">
      <w:start w:val="2"/>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46">
    <w:nsid w:val="5AC17930"/>
    <w:multiLevelType w:val="multilevel"/>
    <w:tmpl w:val="628CFE3A"/>
    <w:lvl w:ilvl="0">
      <w:start w:val="2"/>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nsid w:val="5B661B40"/>
    <w:multiLevelType w:val="hybridMultilevel"/>
    <w:tmpl w:val="590EC9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5CBB3A4E"/>
    <w:multiLevelType w:val="hybridMultilevel"/>
    <w:tmpl w:val="D52E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5E9846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nsid w:val="63BE47D3"/>
    <w:multiLevelType w:val="hybridMultilevel"/>
    <w:tmpl w:val="D256AC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51">
    <w:nsid w:val="65B404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nsid w:val="68C65361"/>
    <w:multiLevelType w:val="multilevel"/>
    <w:tmpl w:val="9CE0EB50"/>
    <w:lvl w:ilvl="0">
      <w:start w:val="1"/>
      <w:numFmt w:val="decimal"/>
      <w:lvlText w:val="%1."/>
      <w:lvlJc w:val="left"/>
      <w:pPr>
        <w:tabs>
          <w:tab w:val="num" w:pos="720"/>
        </w:tabs>
        <w:ind w:left="720" w:hanging="360"/>
      </w:pPr>
      <w:rPr>
        <w:rFonts w:cs="Arial" w:hint="default"/>
        <w:b/>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nsid w:val="6B4455AD"/>
    <w:multiLevelType w:val="hybridMultilevel"/>
    <w:tmpl w:val="163C6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729E5C0D"/>
    <w:multiLevelType w:val="hybridMultilevel"/>
    <w:tmpl w:val="3A58D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58A0279"/>
    <w:multiLevelType w:val="multilevel"/>
    <w:tmpl w:val="28C0B980"/>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54"/>
        </w:tabs>
        <w:ind w:left="75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77106E09"/>
    <w:multiLevelType w:val="hybridMultilevel"/>
    <w:tmpl w:val="85DA61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77A95118"/>
    <w:multiLevelType w:val="hybridMultilevel"/>
    <w:tmpl w:val="74C89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782A24CD"/>
    <w:multiLevelType w:val="hybridMultilevel"/>
    <w:tmpl w:val="FBD0F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7E613644"/>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19"/>
  </w:num>
  <w:num w:numId="2">
    <w:abstractNumId w:val="45"/>
  </w:num>
  <w:num w:numId="3">
    <w:abstractNumId w:val="55"/>
  </w:num>
  <w:num w:numId="4">
    <w:abstractNumId w:val="12"/>
  </w:num>
  <w:num w:numId="5">
    <w:abstractNumId w:val="6"/>
  </w:num>
  <w:num w:numId="6">
    <w:abstractNumId w:val="15"/>
  </w:num>
  <w:num w:numId="7">
    <w:abstractNumId w:val="17"/>
  </w:num>
  <w:num w:numId="8">
    <w:abstractNumId w:val="46"/>
  </w:num>
  <w:num w:numId="9">
    <w:abstractNumId w:val="52"/>
  </w:num>
  <w:num w:numId="10">
    <w:abstractNumId w:val="56"/>
  </w:num>
  <w:num w:numId="11">
    <w:abstractNumId w:val="36"/>
  </w:num>
  <w:num w:numId="12">
    <w:abstractNumId w:val="47"/>
  </w:num>
  <w:num w:numId="13">
    <w:abstractNumId w:val="30"/>
  </w:num>
  <w:num w:numId="14">
    <w:abstractNumId w:val="3"/>
  </w:num>
  <w:num w:numId="15">
    <w:abstractNumId w:val="39"/>
  </w:num>
  <w:num w:numId="16">
    <w:abstractNumId w:val="18"/>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4"/>
  </w:num>
  <w:num w:numId="20">
    <w:abstractNumId w:val="49"/>
  </w:num>
  <w:num w:numId="21">
    <w:abstractNumId w:val="57"/>
  </w:num>
  <w:num w:numId="22">
    <w:abstractNumId w:val="38"/>
  </w:num>
  <w:num w:numId="23">
    <w:abstractNumId w:val="23"/>
  </w:num>
  <w:num w:numId="24">
    <w:abstractNumId w:val="26"/>
  </w:num>
  <w:num w:numId="25">
    <w:abstractNumId w:val="25"/>
  </w:num>
  <w:num w:numId="26">
    <w:abstractNumId w:val="50"/>
  </w:num>
  <w:num w:numId="27">
    <w:abstractNumId w:val="5"/>
  </w:num>
  <w:num w:numId="28">
    <w:abstractNumId w:val="28"/>
  </w:num>
  <w:num w:numId="29">
    <w:abstractNumId w:val="43"/>
  </w:num>
  <w:num w:numId="30">
    <w:abstractNumId w:val="58"/>
  </w:num>
  <w:num w:numId="31">
    <w:abstractNumId w:val="22"/>
  </w:num>
  <w:num w:numId="32">
    <w:abstractNumId w:val="44"/>
  </w:num>
  <w:num w:numId="33">
    <w:abstractNumId w:val="7"/>
  </w:num>
  <w:num w:numId="34">
    <w:abstractNumId w:val="1"/>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32"/>
  </w:num>
  <w:num w:numId="37">
    <w:abstractNumId w:val="4"/>
  </w:num>
  <w:num w:numId="38">
    <w:abstractNumId w:val="16"/>
  </w:num>
  <w:num w:numId="39">
    <w:abstractNumId w:val="8"/>
  </w:num>
  <w:num w:numId="40">
    <w:abstractNumId w:val="20"/>
  </w:num>
  <w:num w:numId="41">
    <w:abstractNumId w:val="33"/>
  </w:num>
  <w:num w:numId="42">
    <w:abstractNumId w:val="37"/>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59"/>
  </w:num>
  <w:num w:numId="46">
    <w:abstractNumId w:val="48"/>
  </w:num>
  <w:num w:numId="47">
    <w:abstractNumId w:val="40"/>
  </w:num>
  <w:num w:numId="4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num>
  <w:num w:numId="50">
    <w:abstractNumId w:val="42"/>
  </w:num>
  <w:num w:numId="51">
    <w:abstractNumId w:val="35"/>
  </w:num>
  <w:num w:numId="52">
    <w:abstractNumId w:val="27"/>
  </w:num>
  <w:num w:numId="53">
    <w:abstractNumId w:val="51"/>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29"/>
  </w:num>
  <w:num w:numId="57">
    <w:abstractNumId w:val="9"/>
  </w:num>
  <w:num w:numId="58">
    <w:abstractNumId w:val="54"/>
  </w:num>
  <w:num w:numId="59">
    <w:abstractNumId w:val="31"/>
  </w:num>
  <w:num w:numId="60">
    <w:abstractNumId w:val="41"/>
  </w:num>
  <w:num w:numId="61">
    <w:abstractNumId w:val="10"/>
  </w:num>
  <w:num w:numId="62">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A8"/>
    <w:rsid w:val="00293E79"/>
    <w:rsid w:val="004135FA"/>
    <w:rsid w:val="004357F6"/>
    <w:rsid w:val="00653D5E"/>
    <w:rsid w:val="006A3C4F"/>
    <w:rsid w:val="007E3E5F"/>
    <w:rsid w:val="00830660"/>
    <w:rsid w:val="00B11109"/>
    <w:rsid w:val="00BF3B97"/>
    <w:rsid w:val="00BF76A8"/>
    <w:rsid w:val="00CE20A4"/>
    <w:rsid w:val="00D11FEE"/>
    <w:rsid w:val="00D70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6A8"/>
  </w:style>
  <w:style w:type="paragraph" w:styleId="Heading2">
    <w:name w:val="heading 2"/>
    <w:basedOn w:val="Normal"/>
    <w:next w:val="Normal"/>
    <w:link w:val="Heading2Char"/>
    <w:qFormat/>
    <w:rsid w:val="00BF76A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semiHidden/>
    <w:unhideWhenUsed/>
    <w:qFormat/>
    <w:rsid w:val="00BF76A8"/>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1"/>
    <w:qFormat/>
    <w:rsid w:val="00BF76A8"/>
    <w:p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BF76A8"/>
    <w:pPr>
      <w:spacing w:before="240" w:after="60" w:line="240" w:lineRule="auto"/>
      <w:outlineLvl w:val="6"/>
    </w:pPr>
    <w:rPr>
      <w:rFonts w:ascii="Calibri" w:eastAsia="Times New Roman"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76A8"/>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semiHidden/>
    <w:rsid w:val="00BF76A8"/>
    <w:rPr>
      <w:rFonts w:asciiTheme="majorHAnsi" w:eastAsiaTheme="majorEastAsia" w:hAnsiTheme="majorHAnsi" w:cstheme="majorBidi"/>
      <w:b/>
      <w:bCs/>
      <w:color w:val="4F81BD" w:themeColor="accent1"/>
    </w:rPr>
  </w:style>
  <w:style w:type="character" w:customStyle="1" w:styleId="Heading6Char">
    <w:name w:val="Heading 6 Char"/>
    <w:basedOn w:val="DefaultParagraphFont"/>
    <w:semiHidden/>
    <w:rsid w:val="00BF76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BF76A8"/>
    <w:rPr>
      <w:rFonts w:ascii="Calibri" w:eastAsia="Times New Roman" w:hAnsi="Calibri" w:cs="Times New Roman"/>
      <w:sz w:val="24"/>
      <w:szCs w:val="24"/>
      <w:lang w:val="x-none" w:eastAsia="x-none"/>
    </w:rPr>
  </w:style>
  <w:style w:type="paragraph" w:styleId="BodyTextIndent">
    <w:name w:val="Body Text Indent"/>
    <w:basedOn w:val="Normal"/>
    <w:link w:val="BodyTextIndentChar1"/>
    <w:rsid w:val="00BF76A8"/>
    <w:pPr>
      <w:spacing w:after="120" w:line="240" w:lineRule="auto"/>
      <w:ind w:left="283"/>
    </w:pPr>
    <w:rPr>
      <w:rFonts w:ascii="Frutiger 55 Roman" w:eastAsia="Times New Roman" w:hAnsi="Frutiger 55 Roman" w:cs="Times New Roman"/>
      <w:sz w:val="24"/>
      <w:szCs w:val="20"/>
      <w:lang w:eastAsia="en-GB"/>
    </w:rPr>
  </w:style>
  <w:style w:type="character" w:customStyle="1" w:styleId="BodyTextIndentChar">
    <w:name w:val="Body Text Indent Char"/>
    <w:basedOn w:val="DefaultParagraphFont"/>
    <w:semiHidden/>
    <w:rsid w:val="00BF76A8"/>
  </w:style>
  <w:style w:type="character" w:customStyle="1" w:styleId="BodyTextIndentChar1">
    <w:name w:val="Body Text Indent Char1"/>
    <w:link w:val="BodyTextIndent"/>
    <w:locked/>
    <w:rsid w:val="00BF76A8"/>
    <w:rPr>
      <w:rFonts w:ascii="Frutiger 55 Roman" w:eastAsia="Times New Roman" w:hAnsi="Frutiger 55 Roman" w:cs="Times New Roman"/>
      <w:sz w:val="24"/>
      <w:szCs w:val="20"/>
      <w:lang w:eastAsia="en-GB"/>
    </w:rPr>
  </w:style>
  <w:style w:type="character" w:styleId="Hyperlink">
    <w:name w:val="Hyperlink"/>
    <w:rsid w:val="00BF76A8"/>
    <w:rPr>
      <w:rFonts w:cs="Times New Roman"/>
      <w:color w:val="0000FF"/>
      <w:u w:val="single"/>
    </w:rPr>
  </w:style>
  <w:style w:type="paragraph" w:styleId="BodyText">
    <w:name w:val="Body Text"/>
    <w:basedOn w:val="Normal"/>
    <w:link w:val="BodyTextChar"/>
    <w:rsid w:val="00BF76A8"/>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BF76A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BF76A8"/>
    <w:pPr>
      <w:tabs>
        <w:tab w:val="center" w:pos="4513"/>
        <w:tab w:val="right" w:pos="902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BF76A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BF76A8"/>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6Char1">
    <w:name w:val="Heading 6 Char1"/>
    <w:link w:val="Heading6"/>
    <w:locked/>
    <w:rsid w:val="00BF76A8"/>
    <w:rPr>
      <w:rFonts w:ascii="Times New Roman" w:eastAsia="Times New Roman" w:hAnsi="Times New Roman" w:cs="Times New Roman"/>
      <w:b/>
      <w:bCs/>
      <w:lang w:eastAsia="en-GB"/>
    </w:rPr>
  </w:style>
  <w:style w:type="table" w:styleId="TableGrid">
    <w:name w:val="Table Grid"/>
    <w:basedOn w:val="TableNormal"/>
    <w:rsid w:val="00BF76A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F76A8"/>
    <w:pPr>
      <w:tabs>
        <w:tab w:val="center" w:pos="4153"/>
        <w:tab w:val="right" w:pos="8306"/>
      </w:tabs>
      <w:spacing w:after="0" w:line="240" w:lineRule="auto"/>
    </w:pPr>
    <w:rPr>
      <w:rFonts w:ascii="Arial" w:eastAsia="Times New Roman" w:hAnsi="Arial" w:cs="Times New Roman"/>
      <w:sz w:val="24"/>
      <w:szCs w:val="24"/>
      <w:lang w:val="x-none"/>
    </w:rPr>
  </w:style>
  <w:style w:type="character" w:customStyle="1" w:styleId="HeaderChar">
    <w:name w:val="Header Char"/>
    <w:basedOn w:val="DefaultParagraphFont"/>
    <w:link w:val="Header"/>
    <w:rsid w:val="00BF76A8"/>
    <w:rPr>
      <w:rFonts w:ascii="Arial" w:eastAsia="Times New Roman" w:hAnsi="Arial" w:cs="Times New Roman"/>
      <w:sz w:val="24"/>
      <w:szCs w:val="24"/>
      <w:lang w:val="x-none"/>
    </w:rPr>
  </w:style>
  <w:style w:type="paragraph" w:customStyle="1" w:styleId="Default">
    <w:name w:val="Default"/>
    <w:rsid w:val="00BF76A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cbb">
    <w:name w:val="cbb"/>
    <w:basedOn w:val="DefaultParagraphFont"/>
    <w:rsid w:val="00BF76A8"/>
  </w:style>
  <w:style w:type="paragraph" w:styleId="NormalWeb">
    <w:name w:val="Normal (Web)"/>
    <w:basedOn w:val="Normal"/>
    <w:rsid w:val="00BF76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rsid w:val="00BF76A8"/>
    <w:rPr>
      <w:sz w:val="18"/>
      <w:szCs w:val="18"/>
    </w:rPr>
  </w:style>
  <w:style w:type="paragraph" w:styleId="CommentText">
    <w:name w:val="annotation text"/>
    <w:basedOn w:val="Normal"/>
    <w:link w:val="CommentTextChar"/>
    <w:rsid w:val="00BF76A8"/>
    <w:pPr>
      <w:spacing w:after="0" w:line="240" w:lineRule="auto"/>
    </w:pPr>
    <w:rPr>
      <w:rFonts w:ascii="Times New Roman" w:eastAsia="Times New Roman" w:hAnsi="Times New Roman" w:cs="Times New Roman"/>
      <w:sz w:val="24"/>
      <w:szCs w:val="24"/>
      <w:lang w:val="x-none" w:eastAsia="en-GB"/>
    </w:rPr>
  </w:style>
  <w:style w:type="character" w:customStyle="1" w:styleId="CommentTextChar">
    <w:name w:val="Comment Text Char"/>
    <w:basedOn w:val="DefaultParagraphFont"/>
    <w:link w:val="CommentText"/>
    <w:rsid w:val="00BF76A8"/>
    <w:rPr>
      <w:rFonts w:ascii="Times New Roman" w:eastAsia="Times New Roman" w:hAnsi="Times New Roman" w:cs="Times New Roman"/>
      <w:sz w:val="24"/>
      <w:szCs w:val="24"/>
      <w:lang w:val="x-none" w:eastAsia="en-GB"/>
    </w:rPr>
  </w:style>
  <w:style w:type="paragraph" w:styleId="CommentSubject">
    <w:name w:val="annotation subject"/>
    <w:basedOn w:val="CommentText"/>
    <w:next w:val="CommentText"/>
    <w:link w:val="CommentSubjectChar"/>
    <w:rsid w:val="00BF76A8"/>
    <w:rPr>
      <w:b/>
      <w:bCs/>
    </w:rPr>
  </w:style>
  <w:style w:type="character" w:customStyle="1" w:styleId="CommentSubjectChar">
    <w:name w:val="Comment Subject Char"/>
    <w:basedOn w:val="CommentTextChar"/>
    <w:link w:val="CommentSubject"/>
    <w:rsid w:val="00BF76A8"/>
    <w:rPr>
      <w:rFonts w:ascii="Times New Roman" w:eastAsia="Times New Roman" w:hAnsi="Times New Roman" w:cs="Times New Roman"/>
      <w:b/>
      <w:bCs/>
      <w:sz w:val="24"/>
      <w:szCs w:val="24"/>
      <w:lang w:val="x-none" w:eastAsia="en-GB"/>
    </w:rPr>
  </w:style>
  <w:style w:type="paragraph" w:styleId="BalloonText">
    <w:name w:val="Balloon Text"/>
    <w:basedOn w:val="Normal"/>
    <w:link w:val="BalloonTextChar"/>
    <w:rsid w:val="00BF76A8"/>
    <w:pPr>
      <w:spacing w:after="0" w:line="240" w:lineRule="auto"/>
    </w:pPr>
    <w:rPr>
      <w:rFonts w:ascii="Lucida Grande" w:eastAsia="Times New Roman" w:hAnsi="Lucida Grande" w:cs="Times New Roman"/>
      <w:sz w:val="18"/>
      <w:szCs w:val="18"/>
      <w:lang w:val="x-none" w:eastAsia="en-GB"/>
    </w:rPr>
  </w:style>
  <w:style w:type="character" w:customStyle="1" w:styleId="BalloonTextChar">
    <w:name w:val="Balloon Text Char"/>
    <w:basedOn w:val="DefaultParagraphFont"/>
    <w:link w:val="BalloonText"/>
    <w:rsid w:val="00BF76A8"/>
    <w:rPr>
      <w:rFonts w:ascii="Lucida Grande" w:eastAsia="Times New Roman" w:hAnsi="Lucida Grande" w:cs="Times New Roman"/>
      <w:sz w:val="18"/>
      <w:szCs w:val="18"/>
      <w:lang w:val="x-none" w:eastAsia="en-GB"/>
    </w:rPr>
  </w:style>
  <w:style w:type="character" w:styleId="Strong">
    <w:name w:val="Strong"/>
    <w:basedOn w:val="DefaultParagraphFont"/>
    <w:uiPriority w:val="22"/>
    <w:qFormat/>
    <w:rsid w:val="00BF76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6A8"/>
  </w:style>
  <w:style w:type="paragraph" w:styleId="Heading2">
    <w:name w:val="heading 2"/>
    <w:basedOn w:val="Normal"/>
    <w:next w:val="Normal"/>
    <w:link w:val="Heading2Char"/>
    <w:qFormat/>
    <w:rsid w:val="00BF76A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semiHidden/>
    <w:unhideWhenUsed/>
    <w:qFormat/>
    <w:rsid w:val="00BF76A8"/>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1"/>
    <w:qFormat/>
    <w:rsid w:val="00BF76A8"/>
    <w:p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BF76A8"/>
    <w:pPr>
      <w:spacing w:before="240" w:after="60" w:line="240" w:lineRule="auto"/>
      <w:outlineLvl w:val="6"/>
    </w:pPr>
    <w:rPr>
      <w:rFonts w:ascii="Calibri" w:eastAsia="Times New Roman"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76A8"/>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semiHidden/>
    <w:rsid w:val="00BF76A8"/>
    <w:rPr>
      <w:rFonts w:asciiTheme="majorHAnsi" w:eastAsiaTheme="majorEastAsia" w:hAnsiTheme="majorHAnsi" w:cstheme="majorBidi"/>
      <w:b/>
      <w:bCs/>
      <w:color w:val="4F81BD" w:themeColor="accent1"/>
    </w:rPr>
  </w:style>
  <w:style w:type="character" w:customStyle="1" w:styleId="Heading6Char">
    <w:name w:val="Heading 6 Char"/>
    <w:basedOn w:val="DefaultParagraphFont"/>
    <w:semiHidden/>
    <w:rsid w:val="00BF76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BF76A8"/>
    <w:rPr>
      <w:rFonts w:ascii="Calibri" w:eastAsia="Times New Roman" w:hAnsi="Calibri" w:cs="Times New Roman"/>
      <w:sz w:val="24"/>
      <w:szCs w:val="24"/>
      <w:lang w:val="x-none" w:eastAsia="x-none"/>
    </w:rPr>
  </w:style>
  <w:style w:type="paragraph" w:styleId="BodyTextIndent">
    <w:name w:val="Body Text Indent"/>
    <w:basedOn w:val="Normal"/>
    <w:link w:val="BodyTextIndentChar1"/>
    <w:rsid w:val="00BF76A8"/>
    <w:pPr>
      <w:spacing w:after="120" w:line="240" w:lineRule="auto"/>
      <w:ind w:left="283"/>
    </w:pPr>
    <w:rPr>
      <w:rFonts w:ascii="Frutiger 55 Roman" w:eastAsia="Times New Roman" w:hAnsi="Frutiger 55 Roman" w:cs="Times New Roman"/>
      <w:sz w:val="24"/>
      <w:szCs w:val="20"/>
      <w:lang w:eastAsia="en-GB"/>
    </w:rPr>
  </w:style>
  <w:style w:type="character" w:customStyle="1" w:styleId="BodyTextIndentChar">
    <w:name w:val="Body Text Indent Char"/>
    <w:basedOn w:val="DefaultParagraphFont"/>
    <w:semiHidden/>
    <w:rsid w:val="00BF76A8"/>
  </w:style>
  <w:style w:type="character" w:customStyle="1" w:styleId="BodyTextIndentChar1">
    <w:name w:val="Body Text Indent Char1"/>
    <w:link w:val="BodyTextIndent"/>
    <w:locked/>
    <w:rsid w:val="00BF76A8"/>
    <w:rPr>
      <w:rFonts w:ascii="Frutiger 55 Roman" w:eastAsia="Times New Roman" w:hAnsi="Frutiger 55 Roman" w:cs="Times New Roman"/>
      <w:sz w:val="24"/>
      <w:szCs w:val="20"/>
      <w:lang w:eastAsia="en-GB"/>
    </w:rPr>
  </w:style>
  <w:style w:type="character" w:styleId="Hyperlink">
    <w:name w:val="Hyperlink"/>
    <w:rsid w:val="00BF76A8"/>
    <w:rPr>
      <w:rFonts w:cs="Times New Roman"/>
      <w:color w:val="0000FF"/>
      <w:u w:val="single"/>
    </w:rPr>
  </w:style>
  <w:style w:type="paragraph" w:styleId="BodyText">
    <w:name w:val="Body Text"/>
    <w:basedOn w:val="Normal"/>
    <w:link w:val="BodyTextChar"/>
    <w:rsid w:val="00BF76A8"/>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BF76A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BF76A8"/>
    <w:pPr>
      <w:tabs>
        <w:tab w:val="center" w:pos="4513"/>
        <w:tab w:val="right" w:pos="902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BF76A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BF76A8"/>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6Char1">
    <w:name w:val="Heading 6 Char1"/>
    <w:link w:val="Heading6"/>
    <w:locked/>
    <w:rsid w:val="00BF76A8"/>
    <w:rPr>
      <w:rFonts w:ascii="Times New Roman" w:eastAsia="Times New Roman" w:hAnsi="Times New Roman" w:cs="Times New Roman"/>
      <w:b/>
      <w:bCs/>
      <w:lang w:eastAsia="en-GB"/>
    </w:rPr>
  </w:style>
  <w:style w:type="table" w:styleId="TableGrid">
    <w:name w:val="Table Grid"/>
    <w:basedOn w:val="TableNormal"/>
    <w:rsid w:val="00BF76A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F76A8"/>
    <w:pPr>
      <w:tabs>
        <w:tab w:val="center" w:pos="4153"/>
        <w:tab w:val="right" w:pos="8306"/>
      </w:tabs>
      <w:spacing w:after="0" w:line="240" w:lineRule="auto"/>
    </w:pPr>
    <w:rPr>
      <w:rFonts w:ascii="Arial" w:eastAsia="Times New Roman" w:hAnsi="Arial" w:cs="Times New Roman"/>
      <w:sz w:val="24"/>
      <w:szCs w:val="24"/>
      <w:lang w:val="x-none"/>
    </w:rPr>
  </w:style>
  <w:style w:type="character" w:customStyle="1" w:styleId="HeaderChar">
    <w:name w:val="Header Char"/>
    <w:basedOn w:val="DefaultParagraphFont"/>
    <w:link w:val="Header"/>
    <w:rsid w:val="00BF76A8"/>
    <w:rPr>
      <w:rFonts w:ascii="Arial" w:eastAsia="Times New Roman" w:hAnsi="Arial" w:cs="Times New Roman"/>
      <w:sz w:val="24"/>
      <w:szCs w:val="24"/>
      <w:lang w:val="x-none"/>
    </w:rPr>
  </w:style>
  <w:style w:type="paragraph" w:customStyle="1" w:styleId="Default">
    <w:name w:val="Default"/>
    <w:rsid w:val="00BF76A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cbb">
    <w:name w:val="cbb"/>
    <w:basedOn w:val="DefaultParagraphFont"/>
    <w:rsid w:val="00BF76A8"/>
  </w:style>
  <w:style w:type="paragraph" w:styleId="NormalWeb">
    <w:name w:val="Normal (Web)"/>
    <w:basedOn w:val="Normal"/>
    <w:rsid w:val="00BF76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rsid w:val="00BF76A8"/>
    <w:rPr>
      <w:sz w:val="18"/>
      <w:szCs w:val="18"/>
    </w:rPr>
  </w:style>
  <w:style w:type="paragraph" w:styleId="CommentText">
    <w:name w:val="annotation text"/>
    <w:basedOn w:val="Normal"/>
    <w:link w:val="CommentTextChar"/>
    <w:rsid w:val="00BF76A8"/>
    <w:pPr>
      <w:spacing w:after="0" w:line="240" w:lineRule="auto"/>
    </w:pPr>
    <w:rPr>
      <w:rFonts w:ascii="Times New Roman" w:eastAsia="Times New Roman" w:hAnsi="Times New Roman" w:cs="Times New Roman"/>
      <w:sz w:val="24"/>
      <w:szCs w:val="24"/>
      <w:lang w:val="x-none" w:eastAsia="en-GB"/>
    </w:rPr>
  </w:style>
  <w:style w:type="character" w:customStyle="1" w:styleId="CommentTextChar">
    <w:name w:val="Comment Text Char"/>
    <w:basedOn w:val="DefaultParagraphFont"/>
    <w:link w:val="CommentText"/>
    <w:rsid w:val="00BF76A8"/>
    <w:rPr>
      <w:rFonts w:ascii="Times New Roman" w:eastAsia="Times New Roman" w:hAnsi="Times New Roman" w:cs="Times New Roman"/>
      <w:sz w:val="24"/>
      <w:szCs w:val="24"/>
      <w:lang w:val="x-none" w:eastAsia="en-GB"/>
    </w:rPr>
  </w:style>
  <w:style w:type="paragraph" w:styleId="CommentSubject">
    <w:name w:val="annotation subject"/>
    <w:basedOn w:val="CommentText"/>
    <w:next w:val="CommentText"/>
    <w:link w:val="CommentSubjectChar"/>
    <w:rsid w:val="00BF76A8"/>
    <w:rPr>
      <w:b/>
      <w:bCs/>
    </w:rPr>
  </w:style>
  <w:style w:type="character" w:customStyle="1" w:styleId="CommentSubjectChar">
    <w:name w:val="Comment Subject Char"/>
    <w:basedOn w:val="CommentTextChar"/>
    <w:link w:val="CommentSubject"/>
    <w:rsid w:val="00BF76A8"/>
    <w:rPr>
      <w:rFonts w:ascii="Times New Roman" w:eastAsia="Times New Roman" w:hAnsi="Times New Roman" w:cs="Times New Roman"/>
      <w:b/>
      <w:bCs/>
      <w:sz w:val="24"/>
      <w:szCs w:val="24"/>
      <w:lang w:val="x-none" w:eastAsia="en-GB"/>
    </w:rPr>
  </w:style>
  <w:style w:type="paragraph" w:styleId="BalloonText">
    <w:name w:val="Balloon Text"/>
    <w:basedOn w:val="Normal"/>
    <w:link w:val="BalloonTextChar"/>
    <w:rsid w:val="00BF76A8"/>
    <w:pPr>
      <w:spacing w:after="0" w:line="240" w:lineRule="auto"/>
    </w:pPr>
    <w:rPr>
      <w:rFonts w:ascii="Lucida Grande" w:eastAsia="Times New Roman" w:hAnsi="Lucida Grande" w:cs="Times New Roman"/>
      <w:sz w:val="18"/>
      <w:szCs w:val="18"/>
      <w:lang w:val="x-none" w:eastAsia="en-GB"/>
    </w:rPr>
  </w:style>
  <w:style w:type="character" w:customStyle="1" w:styleId="BalloonTextChar">
    <w:name w:val="Balloon Text Char"/>
    <w:basedOn w:val="DefaultParagraphFont"/>
    <w:link w:val="BalloonText"/>
    <w:rsid w:val="00BF76A8"/>
    <w:rPr>
      <w:rFonts w:ascii="Lucida Grande" w:eastAsia="Times New Roman" w:hAnsi="Lucida Grande" w:cs="Times New Roman"/>
      <w:sz w:val="18"/>
      <w:szCs w:val="18"/>
      <w:lang w:val="x-none" w:eastAsia="en-GB"/>
    </w:rPr>
  </w:style>
  <w:style w:type="character" w:styleId="Strong">
    <w:name w:val="Strong"/>
    <w:basedOn w:val="DefaultParagraphFont"/>
    <w:uiPriority w:val="22"/>
    <w:qFormat/>
    <w:rsid w:val="00BF7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gland.medsreporting@nhs.net" TargetMode="External"/><Relationship Id="rId18" Type="http://schemas.openxmlformats.org/officeDocument/2006/relationships/hyperlink" Target="http://www.cppe.manchester.ac.uk/bookings/Details.asp?TemplateID=RespMin%2DD%2D01&amp;OnTab=0&amp;Format=D" TargetMode="External"/><Relationship Id="rId26" Type="http://schemas.openxmlformats.org/officeDocument/2006/relationships/image" Target="media/image2.emf"/><Relationship Id="rId3" Type="http://schemas.microsoft.com/office/2007/relationships/stylesWithEffects" Target="stylesWithEffects.xml"/><Relationship Id="rId21" Type="http://schemas.openxmlformats.org/officeDocument/2006/relationships/header" Target="header2.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selfcareforum.org" TargetMode="External"/><Relationship Id="rId17" Type="http://schemas.openxmlformats.org/officeDocument/2006/relationships/hyperlink" Target="mailto:England.medsreporting@nhs.net" TargetMode="External"/><Relationship Id="rId25" Type="http://schemas.openxmlformats.org/officeDocument/2006/relationships/footer" Target="footer3.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pharmacyregulation.org/standards/continuing-professional-development" TargetMode="External"/><Relationship Id="rId20" Type="http://schemas.openxmlformats.org/officeDocument/2006/relationships/header" Target="header1.xml"/><Relationship Id="rId29" Type="http://schemas.openxmlformats.org/officeDocument/2006/relationships/hyperlink" Target="http://www.nice.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lfcareforum.org" TargetMode="External"/><Relationship Id="rId24" Type="http://schemas.openxmlformats.org/officeDocument/2006/relationships/header" Target="header3.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harmacyregulation.org/standards/standards-registered-pharmacies" TargetMode="External"/><Relationship Id="rId23" Type="http://schemas.openxmlformats.org/officeDocument/2006/relationships/footer" Target="footer2.xml"/><Relationship Id="rId28" Type="http://schemas.openxmlformats.org/officeDocument/2006/relationships/hyperlink" Target="http://www.eczema.org" TargetMode="External"/><Relationship Id="rId36" Type="http://schemas.openxmlformats.org/officeDocument/2006/relationships/fontTable" Target="fontTable.xml"/><Relationship Id="rId10" Type="http://schemas.openxmlformats.org/officeDocument/2006/relationships/hyperlink" Target="mailto:michelle.deenah@nhs.net" TargetMode="External"/><Relationship Id="rId19" Type="http://schemas.openxmlformats.org/officeDocument/2006/relationships/hyperlink" Target="http://www.selfcareforum.org"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elfcareforum.org" TargetMode="External"/><Relationship Id="rId14" Type="http://schemas.openxmlformats.org/officeDocument/2006/relationships/hyperlink" Target="http://www.pharmacyregulation.org/standards/conduct-ethics-and-performance" TargetMode="External"/><Relationship Id="rId22" Type="http://schemas.openxmlformats.org/officeDocument/2006/relationships/footer" Target="footer1.xml"/><Relationship Id="rId27" Type="http://schemas.openxmlformats.org/officeDocument/2006/relationships/hyperlink" Target="http://www.npsa.nhs.uk/health/alerts" TargetMode="External"/><Relationship Id="rId30" Type="http://schemas.openxmlformats.org/officeDocument/2006/relationships/header" Target="header4.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14619</Words>
  <Characters>83333</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Deenah</dc:creator>
  <cp:lastModifiedBy>GCase</cp:lastModifiedBy>
  <cp:revision>2</cp:revision>
  <dcterms:created xsi:type="dcterms:W3CDTF">2014-10-01T15:59:00Z</dcterms:created>
  <dcterms:modified xsi:type="dcterms:W3CDTF">2014-10-01T15:59:00Z</dcterms:modified>
</cp:coreProperties>
</file>